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229" w:rsidRPr="00D83ADE" w:rsidRDefault="00797DE4" w:rsidP="00095FD0">
      <w:pPr>
        <w:ind w:firstLine="0"/>
        <w:jc w:val="center"/>
        <w:rPr>
          <w:rFonts w:ascii="Arial" w:hAnsi="Arial" w:cs="Arial"/>
          <w:b/>
          <w:sz w:val="24"/>
          <w:szCs w:val="24"/>
        </w:rPr>
      </w:pPr>
      <w:r w:rsidRPr="00D83ADE">
        <w:rPr>
          <w:rFonts w:ascii="Arial" w:hAnsi="Arial" w:cs="Arial"/>
          <w:b/>
          <w:sz w:val="24"/>
          <w:szCs w:val="24"/>
        </w:rPr>
        <w:t>ОБЩЕСТВО С ОГРАНИЧЕННОЙ ОТВЕТСТВЕННОСТЬЮ «КАРТФОНД»</w:t>
      </w:r>
    </w:p>
    <w:p w:rsidR="00797DE4" w:rsidRPr="00D7735D" w:rsidRDefault="00797DE4" w:rsidP="00095FD0">
      <w:pPr>
        <w:ind w:firstLine="0"/>
        <w:jc w:val="center"/>
        <w:rPr>
          <w:rFonts w:ascii="Arial" w:hAnsi="Arial" w:cs="Arial"/>
          <w:b/>
        </w:rPr>
      </w:pPr>
    </w:p>
    <w:p w:rsidR="00F00BF7" w:rsidRPr="003062F8" w:rsidRDefault="00F00BF7" w:rsidP="00F00BF7">
      <w:pPr>
        <w:ind w:left="2977" w:hanging="2977"/>
        <w:jc w:val="left"/>
        <w:rPr>
          <w:rFonts w:ascii="Arial" w:hAnsi="Arial" w:cs="Arial"/>
          <w:b/>
        </w:rPr>
      </w:pPr>
      <w:r w:rsidRPr="003062F8">
        <w:rPr>
          <w:rFonts w:ascii="Arial" w:hAnsi="Arial" w:cs="Arial"/>
          <w:b/>
        </w:rPr>
        <w:t xml:space="preserve">Муниципальный </w:t>
      </w:r>
      <w:r w:rsidRPr="00F70563">
        <w:rPr>
          <w:rFonts w:ascii="Arial" w:hAnsi="Arial" w:cs="Arial"/>
          <w:b/>
        </w:rPr>
        <w:t xml:space="preserve">контракт: </w:t>
      </w:r>
      <w:r w:rsidRPr="00F70563">
        <w:rPr>
          <w:rFonts w:ascii="Arial" w:hAnsi="Arial" w:cs="Arial"/>
        </w:rPr>
        <w:t xml:space="preserve">от </w:t>
      </w:r>
      <w:r w:rsidR="00F70563" w:rsidRPr="00F70563">
        <w:rPr>
          <w:rFonts w:ascii="Arial" w:hAnsi="Arial" w:cs="Arial"/>
        </w:rPr>
        <w:t>12</w:t>
      </w:r>
      <w:r w:rsidR="007A5460">
        <w:rPr>
          <w:rFonts w:ascii="Arial" w:hAnsi="Arial" w:cs="Arial"/>
        </w:rPr>
        <w:t xml:space="preserve"> </w:t>
      </w:r>
      <w:r w:rsidR="00F70563" w:rsidRPr="00F70563">
        <w:rPr>
          <w:rFonts w:ascii="Arial" w:hAnsi="Arial" w:cs="Arial"/>
        </w:rPr>
        <w:t>августа</w:t>
      </w:r>
      <w:r w:rsidRPr="00F70563">
        <w:rPr>
          <w:rFonts w:ascii="Arial" w:hAnsi="Arial" w:cs="Arial"/>
        </w:rPr>
        <w:t xml:space="preserve"> 202</w:t>
      </w:r>
      <w:r w:rsidR="00F70563" w:rsidRPr="00F70563">
        <w:rPr>
          <w:rFonts w:ascii="Arial" w:hAnsi="Arial" w:cs="Arial"/>
        </w:rPr>
        <w:t>2</w:t>
      </w:r>
      <w:r w:rsidRPr="00F70563">
        <w:rPr>
          <w:rFonts w:ascii="Arial" w:hAnsi="Arial" w:cs="Arial"/>
        </w:rPr>
        <w:t xml:space="preserve"> года № </w:t>
      </w:r>
      <w:r w:rsidR="00F70563" w:rsidRPr="00F70563">
        <w:rPr>
          <w:rFonts w:ascii="Arial" w:hAnsi="Arial" w:cs="Arial"/>
        </w:rPr>
        <w:t>06-17/2022</w:t>
      </w:r>
    </w:p>
    <w:p w:rsidR="00F00BF7" w:rsidRPr="008360CE" w:rsidRDefault="00F00BF7" w:rsidP="00F00BF7">
      <w:pPr>
        <w:tabs>
          <w:tab w:val="left" w:pos="2310"/>
        </w:tabs>
        <w:ind w:firstLine="0"/>
        <w:rPr>
          <w:rFonts w:ascii="Arial" w:hAnsi="Arial" w:cs="Arial"/>
        </w:rPr>
      </w:pPr>
      <w:r w:rsidRPr="003062F8">
        <w:rPr>
          <w:rFonts w:ascii="Arial" w:hAnsi="Arial" w:cs="Arial"/>
          <w:b/>
        </w:rPr>
        <w:t xml:space="preserve">Муниципальный заказчик: </w:t>
      </w:r>
      <w:r w:rsidRPr="008360CE">
        <w:rPr>
          <w:rFonts w:ascii="Arial" w:hAnsi="Arial" w:cs="Arial"/>
        </w:rPr>
        <w:t xml:space="preserve">Администрация </w:t>
      </w:r>
      <w:r w:rsidR="008360CE" w:rsidRPr="008360CE">
        <w:rPr>
          <w:rFonts w:ascii="Arial" w:hAnsi="Arial" w:cs="Arial"/>
        </w:rPr>
        <w:t>«Сельско</w:t>
      </w:r>
      <w:r w:rsidR="008360CE">
        <w:rPr>
          <w:rFonts w:ascii="Arial" w:hAnsi="Arial" w:cs="Arial"/>
        </w:rPr>
        <w:t>го</w:t>
      </w:r>
      <w:r w:rsidR="008360CE" w:rsidRPr="008360CE">
        <w:rPr>
          <w:rFonts w:ascii="Arial" w:hAnsi="Arial" w:cs="Arial"/>
        </w:rPr>
        <w:t xml:space="preserve"> поселени</w:t>
      </w:r>
      <w:r w:rsidR="008360CE">
        <w:rPr>
          <w:rFonts w:ascii="Arial" w:hAnsi="Arial" w:cs="Arial"/>
        </w:rPr>
        <w:t>я</w:t>
      </w:r>
      <w:r w:rsidR="008360CE" w:rsidRPr="008360CE">
        <w:rPr>
          <w:rFonts w:ascii="Arial" w:hAnsi="Arial" w:cs="Arial"/>
        </w:rPr>
        <w:t xml:space="preserve"> Чаганский сельсовет Камызякского муниципального района Астраханской области»</w:t>
      </w:r>
    </w:p>
    <w:p w:rsidR="00723DE7" w:rsidRDefault="00723DE7" w:rsidP="00835D0E">
      <w:pPr>
        <w:ind w:left="2977" w:hanging="2977"/>
        <w:jc w:val="left"/>
        <w:rPr>
          <w:rFonts w:ascii="Arial" w:hAnsi="Arial" w:cs="Arial"/>
          <w:b/>
        </w:rPr>
      </w:pPr>
    </w:p>
    <w:p w:rsidR="00B06192" w:rsidRDefault="00B06192" w:rsidP="00835D0E">
      <w:pPr>
        <w:ind w:left="2977" w:hanging="2977"/>
        <w:jc w:val="left"/>
        <w:rPr>
          <w:rFonts w:ascii="Arial" w:hAnsi="Arial" w:cs="Arial"/>
          <w:b/>
        </w:rPr>
      </w:pPr>
    </w:p>
    <w:tbl>
      <w:tblPr>
        <w:tblStyle w:val="a9"/>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568"/>
      </w:tblGrid>
      <w:tr w:rsidR="007A5460" w:rsidTr="007A5460">
        <w:trPr>
          <w:trHeight w:val="384"/>
        </w:trPr>
        <w:tc>
          <w:tcPr>
            <w:tcW w:w="4568" w:type="dxa"/>
          </w:tcPr>
          <w:p w:rsidR="007A5460" w:rsidRPr="00F37F7A" w:rsidRDefault="007A5460" w:rsidP="00D5350A">
            <w:r w:rsidRPr="00F37F7A">
              <w:t>УТВЕРЖДЕНО</w:t>
            </w:r>
          </w:p>
        </w:tc>
      </w:tr>
      <w:tr w:rsidR="007A5460" w:rsidTr="007A5460">
        <w:tc>
          <w:tcPr>
            <w:tcW w:w="4568" w:type="dxa"/>
          </w:tcPr>
          <w:p w:rsidR="007A5460" w:rsidRPr="00F37F7A" w:rsidRDefault="007A5460" w:rsidP="00D5350A">
            <w:r w:rsidRPr="00F37F7A">
              <w:t>Советом муниципального образования  «Камызякский муниципальный район Астраханской области»</w:t>
            </w:r>
          </w:p>
        </w:tc>
      </w:tr>
      <w:tr w:rsidR="007A5460" w:rsidTr="007A5460">
        <w:tc>
          <w:tcPr>
            <w:tcW w:w="4568" w:type="dxa"/>
          </w:tcPr>
          <w:p w:rsidR="007A5460" w:rsidRDefault="007A5460" w:rsidP="00D5350A">
            <w:r w:rsidRPr="00F37F7A">
              <w:t>от 28.02.2023 г. № 391</w:t>
            </w:r>
          </w:p>
        </w:tc>
      </w:tr>
    </w:tbl>
    <w:p w:rsidR="00723DE7" w:rsidRPr="00B06192" w:rsidRDefault="00723DE7" w:rsidP="00835D0E">
      <w:pPr>
        <w:ind w:left="2977" w:hanging="2977"/>
        <w:jc w:val="left"/>
        <w:rPr>
          <w:rFonts w:ascii="Arial" w:hAnsi="Arial" w:cs="Arial"/>
        </w:rPr>
      </w:pPr>
    </w:p>
    <w:p w:rsidR="00797DE4" w:rsidRPr="00B06192" w:rsidRDefault="00797DE4" w:rsidP="00D7735D">
      <w:pPr>
        <w:ind w:firstLine="0"/>
        <w:rPr>
          <w:rFonts w:ascii="Arial" w:hAnsi="Arial" w:cs="Arial"/>
        </w:rPr>
      </w:pPr>
    </w:p>
    <w:p w:rsidR="00797DE4" w:rsidRPr="00B06192" w:rsidRDefault="00797DE4" w:rsidP="00797DE4">
      <w:pPr>
        <w:ind w:firstLine="0"/>
        <w:jc w:val="center"/>
        <w:rPr>
          <w:rFonts w:ascii="Arial" w:hAnsi="Arial" w:cs="Arial"/>
        </w:rPr>
      </w:pPr>
    </w:p>
    <w:p w:rsidR="003F0DB2" w:rsidRDefault="003F0DB2" w:rsidP="00797DE4">
      <w:pPr>
        <w:ind w:firstLine="0"/>
        <w:jc w:val="center"/>
        <w:rPr>
          <w:rFonts w:ascii="Arial" w:hAnsi="Arial" w:cs="Arial"/>
        </w:rPr>
      </w:pPr>
    </w:p>
    <w:p w:rsidR="0095714E" w:rsidRDefault="0095714E" w:rsidP="00797DE4">
      <w:pPr>
        <w:ind w:firstLine="0"/>
        <w:jc w:val="center"/>
        <w:rPr>
          <w:rFonts w:ascii="Arial" w:hAnsi="Arial" w:cs="Arial"/>
        </w:rPr>
      </w:pPr>
    </w:p>
    <w:p w:rsidR="0095714E" w:rsidRPr="00B06192" w:rsidRDefault="0095714E" w:rsidP="00797DE4">
      <w:pPr>
        <w:ind w:firstLine="0"/>
        <w:jc w:val="center"/>
        <w:rPr>
          <w:rFonts w:ascii="Arial" w:hAnsi="Arial" w:cs="Arial"/>
        </w:rPr>
      </w:pPr>
    </w:p>
    <w:p w:rsidR="008360CE" w:rsidRDefault="00F00BF7" w:rsidP="00F00BF7">
      <w:pPr>
        <w:ind w:firstLine="0"/>
        <w:jc w:val="center"/>
        <w:rPr>
          <w:rFonts w:ascii="Arial" w:hAnsi="Arial" w:cs="Arial"/>
          <w:b/>
          <w:sz w:val="24"/>
          <w:szCs w:val="24"/>
        </w:rPr>
      </w:pPr>
      <w:r w:rsidRPr="00D83ADE">
        <w:rPr>
          <w:rFonts w:ascii="Arial" w:hAnsi="Arial" w:cs="Arial"/>
          <w:b/>
          <w:sz w:val="24"/>
          <w:szCs w:val="24"/>
        </w:rPr>
        <w:t>ГЕНЕРАЛЬНЫЙ ПЛАН</w:t>
      </w:r>
    </w:p>
    <w:p w:rsidR="00F00BF7" w:rsidRDefault="008360CE" w:rsidP="00F00BF7">
      <w:pPr>
        <w:ind w:firstLine="0"/>
        <w:jc w:val="center"/>
        <w:rPr>
          <w:rFonts w:ascii="Arial" w:hAnsi="Arial" w:cs="Arial"/>
          <w:b/>
          <w:sz w:val="24"/>
          <w:szCs w:val="24"/>
        </w:rPr>
      </w:pPr>
      <w:r w:rsidRPr="008360CE">
        <w:rPr>
          <w:rFonts w:ascii="Arial" w:hAnsi="Arial" w:cs="Arial"/>
          <w:b/>
          <w:sz w:val="24"/>
          <w:szCs w:val="24"/>
        </w:rPr>
        <w:t>«СЕЛЬСКО</w:t>
      </w:r>
      <w:r>
        <w:rPr>
          <w:rFonts w:ascii="Arial" w:hAnsi="Arial" w:cs="Arial"/>
          <w:b/>
          <w:sz w:val="24"/>
          <w:szCs w:val="24"/>
        </w:rPr>
        <w:t>ГО</w:t>
      </w:r>
      <w:r w:rsidRPr="008360CE">
        <w:rPr>
          <w:rFonts w:ascii="Arial" w:hAnsi="Arial" w:cs="Arial"/>
          <w:b/>
          <w:sz w:val="24"/>
          <w:szCs w:val="24"/>
        </w:rPr>
        <w:t xml:space="preserve"> ПОСЕЛЕНИ</w:t>
      </w:r>
      <w:r>
        <w:rPr>
          <w:rFonts w:ascii="Arial" w:hAnsi="Arial" w:cs="Arial"/>
          <w:b/>
          <w:sz w:val="24"/>
          <w:szCs w:val="24"/>
        </w:rPr>
        <w:t>Я</w:t>
      </w:r>
      <w:r w:rsidRPr="008360CE">
        <w:rPr>
          <w:rFonts w:ascii="Arial" w:hAnsi="Arial" w:cs="Arial"/>
          <w:b/>
          <w:sz w:val="24"/>
          <w:szCs w:val="24"/>
        </w:rPr>
        <w:t xml:space="preserve"> ЧАГАНСКИЙ СЕЛЬСОВЕТ КАМЫЗЯКСКОГО МУНИЦИПАЛЬНОГО РАЙОНА АСТРАХАНСКОЙ ОБЛАСТИ»</w:t>
      </w:r>
    </w:p>
    <w:p w:rsidR="00F00BF7" w:rsidRDefault="00F00BF7" w:rsidP="00F00BF7">
      <w:pPr>
        <w:ind w:firstLine="0"/>
        <w:jc w:val="center"/>
        <w:rPr>
          <w:rFonts w:ascii="Arial" w:hAnsi="Arial" w:cs="Arial"/>
          <w:b/>
          <w:sz w:val="24"/>
          <w:szCs w:val="24"/>
        </w:rPr>
      </w:pPr>
    </w:p>
    <w:p w:rsidR="00E66661" w:rsidRDefault="00E66661" w:rsidP="00797DE4">
      <w:pPr>
        <w:ind w:firstLine="0"/>
        <w:jc w:val="center"/>
        <w:rPr>
          <w:rFonts w:ascii="Arial" w:hAnsi="Arial" w:cs="Arial"/>
          <w:b/>
          <w:sz w:val="24"/>
          <w:szCs w:val="24"/>
        </w:rPr>
      </w:pPr>
    </w:p>
    <w:p w:rsidR="00F00BF7" w:rsidRPr="00D83ADE" w:rsidRDefault="00F00BF7" w:rsidP="00797DE4">
      <w:pPr>
        <w:ind w:firstLine="0"/>
        <w:jc w:val="center"/>
        <w:rPr>
          <w:rFonts w:ascii="Arial" w:hAnsi="Arial" w:cs="Arial"/>
          <w:b/>
          <w:sz w:val="24"/>
          <w:szCs w:val="24"/>
        </w:rPr>
      </w:pPr>
    </w:p>
    <w:p w:rsidR="00797DE4" w:rsidRDefault="00797DE4" w:rsidP="00797DE4">
      <w:pPr>
        <w:ind w:firstLine="0"/>
        <w:jc w:val="center"/>
        <w:rPr>
          <w:rFonts w:ascii="Arial" w:hAnsi="Arial" w:cs="Arial"/>
          <w:b/>
          <w:sz w:val="24"/>
          <w:szCs w:val="24"/>
        </w:rPr>
      </w:pPr>
      <w:r w:rsidRPr="00D83ADE">
        <w:rPr>
          <w:rFonts w:ascii="Arial" w:hAnsi="Arial" w:cs="Arial"/>
          <w:b/>
          <w:sz w:val="24"/>
          <w:szCs w:val="24"/>
        </w:rPr>
        <w:t>Том 2. Материалы по обоснованию</w:t>
      </w:r>
    </w:p>
    <w:p w:rsidR="00D7735D" w:rsidRDefault="00D7735D" w:rsidP="00E66661">
      <w:pPr>
        <w:ind w:firstLine="0"/>
        <w:rPr>
          <w:rFonts w:ascii="Arial" w:hAnsi="Arial" w:cs="Arial"/>
          <w:b/>
          <w:sz w:val="24"/>
          <w:szCs w:val="24"/>
        </w:rPr>
      </w:pPr>
    </w:p>
    <w:p w:rsidR="00AD00F5" w:rsidRDefault="00AD00F5" w:rsidP="00E66661">
      <w:pPr>
        <w:ind w:firstLine="0"/>
        <w:rPr>
          <w:rFonts w:ascii="Arial" w:hAnsi="Arial" w:cs="Arial"/>
          <w:b/>
          <w:sz w:val="24"/>
          <w:szCs w:val="24"/>
        </w:rPr>
      </w:pPr>
    </w:p>
    <w:p w:rsidR="00AD00F5" w:rsidRDefault="00AD00F5" w:rsidP="00E66661">
      <w:pPr>
        <w:ind w:firstLine="0"/>
        <w:rPr>
          <w:rFonts w:ascii="Arial" w:hAnsi="Arial" w:cs="Arial"/>
          <w:b/>
          <w:sz w:val="24"/>
          <w:szCs w:val="24"/>
        </w:rPr>
      </w:pPr>
    </w:p>
    <w:p w:rsidR="00AD00F5" w:rsidRDefault="00AD00F5" w:rsidP="00E66661">
      <w:pPr>
        <w:ind w:firstLine="0"/>
        <w:rPr>
          <w:rFonts w:ascii="Arial" w:hAnsi="Arial" w:cs="Arial"/>
          <w:b/>
          <w:sz w:val="24"/>
          <w:szCs w:val="24"/>
        </w:rPr>
      </w:pPr>
    </w:p>
    <w:p w:rsidR="00AD00F5" w:rsidRDefault="00AD00F5" w:rsidP="00E66661">
      <w:pPr>
        <w:ind w:firstLine="0"/>
        <w:rPr>
          <w:rFonts w:ascii="Arial" w:hAnsi="Arial" w:cs="Arial"/>
          <w:b/>
          <w:sz w:val="24"/>
          <w:szCs w:val="24"/>
        </w:rPr>
      </w:pPr>
    </w:p>
    <w:p w:rsidR="00D7735D" w:rsidRDefault="00D7735D" w:rsidP="00797DE4">
      <w:pPr>
        <w:ind w:firstLine="0"/>
        <w:jc w:val="center"/>
        <w:rPr>
          <w:rFonts w:ascii="Arial" w:hAnsi="Arial" w:cs="Arial"/>
          <w:b/>
          <w:sz w:val="24"/>
          <w:szCs w:val="24"/>
        </w:rPr>
      </w:pPr>
    </w:p>
    <w:p w:rsidR="00291C09" w:rsidRDefault="00291C09" w:rsidP="00797DE4">
      <w:pPr>
        <w:ind w:firstLine="0"/>
        <w:jc w:val="center"/>
        <w:rPr>
          <w:rFonts w:ascii="Arial" w:hAnsi="Arial" w:cs="Arial"/>
          <w:b/>
          <w:sz w:val="24"/>
          <w:szCs w:val="24"/>
        </w:rPr>
      </w:pPr>
    </w:p>
    <w:p w:rsidR="00291C09" w:rsidRPr="00D83ADE" w:rsidRDefault="00291C09" w:rsidP="00D7735D">
      <w:pPr>
        <w:ind w:firstLine="0"/>
        <w:rPr>
          <w:rFonts w:ascii="Arial" w:hAnsi="Arial" w:cs="Arial"/>
          <w:b/>
          <w:sz w:val="24"/>
          <w:szCs w:val="24"/>
        </w:rPr>
      </w:pPr>
    </w:p>
    <w:p w:rsidR="00353D41" w:rsidRDefault="00353D41" w:rsidP="00797DE4">
      <w:pPr>
        <w:ind w:firstLine="0"/>
        <w:jc w:val="center"/>
        <w:rPr>
          <w:rFonts w:ascii="Arial" w:hAnsi="Arial" w:cs="Arial"/>
          <w:b/>
          <w:sz w:val="24"/>
          <w:szCs w:val="24"/>
        </w:rPr>
      </w:pPr>
    </w:p>
    <w:p w:rsidR="00FA006D" w:rsidRDefault="00FA006D" w:rsidP="00797DE4">
      <w:pPr>
        <w:ind w:firstLine="0"/>
        <w:jc w:val="center"/>
        <w:rPr>
          <w:rFonts w:ascii="Arial" w:hAnsi="Arial" w:cs="Arial"/>
          <w:b/>
          <w:sz w:val="24"/>
          <w:szCs w:val="24"/>
        </w:rPr>
      </w:pPr>
    </w:p>
    <w:p w:rsidR="007A5460" w:rsidRDefault="00690945" w:rsidP="00690945">
      <w:pPr>
        <w:tabs>
          <w:tab w:val="center" w:pos="4677"/>
          <w:tab w:val="right" w:pos="9354"/>
        </w:tabs>
        <w:ind w:firstLine="0"/>
        <w:jc w:val="left"/>
        <w:rPr>
          <w:rFonts w:ascii="Arial" w:hAnsi="Arial" w:cs="Arial"/>
          <w:b/>
          <w:sz w:val="24"/>
          <w:szCs w:val="24"/>
        </w:rPr>
      </w:pPr>
      <w:r>
        <w:rPr>
          <w:rFonts w:ascii="Arial" w:hAnsi="Arial" w:cs="Arial"/>
          <w:b/>
          <w:sz w:val="24"/>
          <w:szCs w:val="24"/>
        </w:rPr>
        <w:tab/>
      </w:r>
      <w:r w:rsidR="004126F8">
        <w:rPr>
          <w:rFonts w:ascii="Arial" w:hAnsi="Arial" w:cs="Arial"/>
          <w:b/>
          <w:sz w:val="24"/>
          <w:szCs w:val="24"/>
        </w:rPr>
        <w:t>Ставрополь, 20</w:t>
      </w:r>
      <w:r w:rsidR="00742077">
        <w:rPr>
          <w:rFonts w:ascii="Arial" w:hAnsi="Arial" w:cs="Arial"/>
          <w:b/>
          <w:sz w:val="24"/>
          <w:szCs w:val="24"/>
        </w:rPr>
        <w:t>2</w:t>
      </w:r>
      <w:r w:rsidR="007A5460">
        <w:rPr>
          <w:rFonts w:ascii="Arial" w:hAnsi="Arial" w:cs="Arial"/>
          <w:b/>
          <w:sz w:val="24"/>
          <w:szCs w:val="24"/>
        </w:rPr>
        <w:t>3</w:t>
      </w:r>
    </w:p>
    <w:p w:rsidR="00797DE4" w:rsidRPr="00D83ADE" w:rsidRDefault="00690945" w:rsidP="00690945">
      <w:pPr>
        <w:tabs>
          <w:tab w:val="center" w:pos="4677"/>
          <w:tab w:val="right" w:pos="9354"/>
        </w:tabs>
        <w:ind w:firstLine="0"/>
        <w:jc w:val="left"/>
        <w:rPr>
          <w:rFonts w:ascii="Arial" w:hAnsi="Arial" w:cs="Arial"/>
          <w:b/>
          <w:sz w:val="24"/>
          <w:szCs w:val="24"/>
        </w:rPr>
      </w:pPr>
      <w:r>
        <w:rPr>
          <w:rFonts w:ascii="Arial" w:hAnsi="Arial" w:cs="Arial"/>
          <w:b/>
          <w:sz w:val="24"/>
          <w:szCs w:val="24"/>
        </w:rPr>
        <w:tab/>
      </w:r>
    </w:p>
    <w:p w:rsidR="00690945" w:rsidRPr="00D83ADE" w:rsidRDefault="00690945" w:rsidP="00690945">
      <w:pPr>
        <w:spacing w:line="276" w:lineRule="auto"/>
        <w:ind w:firstLine="0"/>
        <w:jc w:val="center"/>
        <w:rPr>
          <w:rFonts w:ascii="Arial" w:hAnsi="Arial" w:cs="Arial"/>
          <w:b/>
          <w:sz w:val="24"/>
          <w:szCs w:val="24"/>
        </w:rPr>
      </w:pPr>
      <w:r w:rsidRPr="00D83ADE">
        <w:rPr>
          <w:rFonts w:ascii="Arial" w:hAnsi="Arial" w:cs="Arial"/>
          <w:b/>
          <w:sz w:val="24"/>
          <w:szCs w:val="24"/>
        </w:rPr>
        <w:lastRenderedPageBreak/>
        <w:t xml:space="preserve">Содержание </w:t>
      </w:r>
    </w:p>
    <w:p w:rsidR="00870D11" w:rsidRDefault="0091036D">
      <w:pPr>
        <w:pStyle w:val="16"/>
        <w:tabs>
          <w:tab w:val="right" w:leader="dot" w:pos="9344"/>
        </w:tabs>
        <w:rPr>
          <w:rFonts w:asciiTheme="minorHAnsi" w:eastAsiaTheme="minorEastAsia" w:hAnsiTheme="minorHAnsi"/>
          <w:b w:val="0"/>
          <w:noProof/>
          <w:sz w:val="22"/>
          <w:lang w:eastAsia="ru-RU"/>
        </w:rPr>
      </w:pPr>
      <w:r w:rsidRPr="003F1399">
        <w:rPr>
          <w:rFonts w:cs="Arial"/>
          <w:b w:val="0"/>
          <w:szCs w:val="24"/>
          <w:highlight w:val="yellow"/>
        </w:rPr>
        <w:fldChar w:fldCharType="begin"/>
      </w:r>
      <w:r w:rsidR="00690945" w:rsidRPr="003F1399">
        <w:rPr>
          <w:rFonts w:cs="Arial"/>
          <w:b w:val="0"/>
          <w:szCs w:val="24"/>
          <w:highlight w:val="yellow"/>
        </w:rPr>
        <w:instrText xml:space="preserve"> TOC \o "1-3" \h \z \u </w:instrText>
      </w:r>
      <w:r w:rsidRPr="003F1399">
        <w:rPr>
          <w:rFonts w:cs="Arial"/>
          <w:b w:val="0"/>
          <w:szCs w:val="24"/>
          <w:highlight w:val="yellow"/>
        </w:rPr>
        <w:fldChar w:fldCharType="separate"/>
      </w:r>
      <w:hyperlink w:anchor="_Toc125557778" w:history="1">
        <w:r w:rsidR="00870D11" w:rsidRPr="000613CE">
          <w:rPr>
            <w:rStyle w:val="ac"/>
            <w:rFonts w:ascii="Impact" w:hAnsi="Impact"/>
            <w:noProof/>
          </w:rPr>
          <w:t>АВТОРСКИЙ КОЛЛЕКТИВ</w:t>
        </w:r>
        <w:r w:rsidR="00870D11">
          <w:rPr>
            <w:noProof/>
            <w:webHidden/>
          </w:rPr>
          <w:tab/>
        </w:r>
        <w:r>
          <w:rPr>
            <w:noProof/>
            <w:webHidden/>
          </w:rPr>
          <w:fldChar w:fldCharType="begin"/>
        </w:r>
        <w:r w:rsidR="00870D11">
          <w:rPr>
            <w:noProof/>
            <w:webHidden/>
          </w:rPr>
          <w:instrText xml:space="preserve"> PAGEREF _Toc125557778 \h </w:instrText>
        </w:r>
        <w:r>
          <w:rPr>
            <w:noProof/>
            <w:webHidden/>
          </w:rPr>
        </w:r>
        <w:r>
          <w:rPr>
            <w:noProof/>
            <w:webHidden/>
          </w:rPr>
          <w:fldChar w:fldCharType="separate"/>
        </w:r>
        <w:r w:rsidR="00870D11">
          <w:rPr>
            <w:noProof/>
            <w:webHidden/>
          </w:rPr>
          <w:t>4</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79" w:history="1">
        <w:r w:rsidR="00870D11" w:rsidRPr="000613CE">
          <w:rPr>
            <w:rStyle w:val="ac"/>
            <w:rFonts w:ascii="Impact" w:hAnsi="Impact"/>
            <w:noProof/>
          </w:rPr>
          <w:t>СОСТАВ ПРОЕКТА</w:t>
        </w:r>
        <w:r w:rsidR="00870D11">
          <w:rPr>
            <w:noProof/>
            <w:webHidden/>
          </w:rPr>
          <w:tab/>
        </w:r>
        <w:r>
          <w:rPr>
            <w:noProof/>
            <w:webHidden/>
          </w:rPr>
          <w:fldChar w:fldCharType="begin"/>
        </w:r>
        <w:r w:rsidR="00870D11">
          <w:rPr>
            <w:noProof/>
            <w:webHidden/>
          </w:rPr>
          <w:instrText xml:space="preserve"> PAGEREF _Toc125557779 \h </w:instrText>
        </w:r>
        <w:r>
          <w:rPr>
            <w:noProof/>
            <w:webHidden/>
          </w:rPr>
        </w:r>
        <w:r>
          <w:rPr>
            <w:noProof/>
            <w:webHidden/>
          </w:rPr>
          <w:fldChar w:fldCharType="separate"/>
        </w:r>
        <w:r w:rsidR="00870D11">
          <w:rPr>
            <w:noProof/>
            <w:webHidden/>
          </w:rPr>
          <w:t>5</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80" w:history="1">
        <w:r w:rsidR="00870D11" w:rsidRPr="000613CE">
          <w:rPr>
            <w:rStyle w:val="ac"/>
            <w:rFonts w:ascii="Impact" w:hAnsi="Impact"/>
            <w:noProof/>
          </w:rPr>
          <w:t>ТЕРМИНЫ И ОПРЕДЕЛЕНИЯ</w:t>
        </w:r>
        <w:r w:rsidR="00870D11">
          <w:rPr>
            <w:noProof/>
            <w:webHidden/>
          </w:rPr>
          <w:tab/>
        </w:r>
        <w:r>
          <w:rPr>
            <w:noProof/>
            <w:webHidden/>
          </w:rPr>
          <w:fldChar w:fldCharType="begin"/>
        </w:r>
        <w:r w:rsidR="00870D11">
          <w:rPr>
            <w:noProof/>
            <w:webHidden/>
          </w:rPr>
          <w:instrText xml:space="preserve"> PAGEREF _Toc125557780 \h </w:instrText>
        </w:r>
        <w:r>
          <w:rPr>
            <w:noProof/>
            <w:webHidden/>
          </w:rPr>
        </w:r>
        <w:r>
          <w:rPr>
            <w:noProof/>
            <w:webHidden/>
          </w:rPr>
          <w:fldChar w:fldCharType="separate"/>
        </w:r>
        <w:r w:rsidR="00870D11">
          <w:rPr>
            <w:noProof/>
            <w:webHidden/>
          </w:rPr>
          <w:t>6</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81" w:history="1">
        <w:r w:rsidR="00870D11" w:rsidRPr="000613CE">
          <w:rPr>
            <w:rStyle w:val="ac"/>
            <w:rFonts w:ascii="Impact" w:hAnsi="Impact"/>
            <w:noProof/>
          </w:rPr>
          <w:t>ОБОЗНАЧЕНИЯ И СОКРАЩЕНИЯ</w:t>
        </w:r>
        <w:r w:rsidR="00870D11">
          <w:rPr>
            <w:noProof/>
            <w:webHidden/>
          </w:rPr>
          <w:tab/>
        </w:r>
        <w:r>
          <w:rPr>
            <w:noProof/>
            <w:webHidden/>
          </w:rPr>
          <w:fldChar w:fldCharType="begin"/>
        </w:r>
        <w:r w:rsidR="00870D11">
          <w:rPr>
            <w:noProof/>
            <w:webHidden/>
          </w:rPr>
          <w:instrText xml:space="preserve"> PAGEREF _Toc125557781 \h </w:instrText>
        </w:r>
        <w:r>
          <w:rPr>
            <w:noProof/>
            <w:webHidden/>
          </w:rPr>
        </w:r>
        <w:r>
          <w:rPr>
            <w:noProof/>
            <w:webHidden/>
          </w:rPr>
          <w:fldChar w:fldCharType="separate"/>
        </w:r>
        <w:r w:rsidR="00870D11">
          <w:rPr>
            <w:noProof/>
            <w:webHidden/>
          </w:rPr>
          <w:t>10</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82" w:history="1">
        <w:r w:rsidR="00870D11" w:rsidRPr="000613CE">
          <w:rPr>
            <w:rStyle w:val="ac"/>
            <w:rFonts w:cs="Arial"/>
            <w:noProof/>
          </w:rPr>
          <w:t>1. ОБЩИЕ ПОЛОЖЕНИЯ</w:t>
        </w:r>
        <w:r w:rsidR="00870D11">
          <w:rPr>
            <w:noProof/>
            <w:webHidden/>
          </w:rPr>
          <w:tab/>
        </w:r>
        <w:r>
          <w:rPr>
            <w:noProof/>
            <w:webHidden/>
          </w:rPr>
          <w:fldChar w:fldCharType="begin"/>
        </w:r>
        <w:r w:rsidR="00870D11">
          <w:rPr>
            <w:noProof/>
            <w:webHidden/>
          </w:rPr>
          <w:instrText xml:space="preserve"> PAGEREF _Toc125557782 \h </w:instrText>
        </w:r>
        <w:r>
          <w:rPr>
            <w:noProof/>
            <w:webHidden/>
          </w:rPr>
        </w:r>
        <w:r>
          <w:rPr>
            <w:noProof/>
            <w:webHidden/>
          </w:rPr>
          <w:fldChar w:fldCharType="separate"/>
        </w:r>
        <w:r w:rsidR="00870D11">
          <w:rPr>
            <w:noProof/>
            <w:webHidden/>
          </w:rPr>
          <w:t>11</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3" w:history="1">
        <w:r w:rsidR="00870D11" w:rsidRPr="000613CE">
          <w:rPr>
            <w:rStyle w:val="ac"/>
            <w:rFonts w:cs="Arial"/>
            <w:noProof/>
          </w:rPr>
          <w:t>1.1 Цель и задачи разработки генерального плана сельского поселения.</w:t>
        </w:r>
        <w:r w:rsidR="00870D11">
          <w:rPr>
            <w:noProof/>
            <w:webHidden/>
          </w:rPr>
          <w:tab/>
        </w:r>
        <w:r>
          <w:rPr>
            <w:noProof/>
            <w:webHidden/>
          </w:rPr>
          <w:fldChar w:fldCharType="begin"/>
        </w:r>
        <w:r w:rsidR="00870D11">
          <w:rPr>
            <w:noProof/>
            <w:webHidden/>
          </w:rPr>
          <w:instrText xml:space="preserve"> PAGEREF _Toc125557783 \h </w:instrText>
        </w:r>
        <w:r>
          <w:rPr>
            <w:noProof/>
            <w:webHidden/>
          </w:rPr>
        </w:r>
        <w:r>
          <w:rPr>
            <w:noProof/>
            <w:webHidden/>
          </w:rPr>
          <w:fldChar w:fldCharType="separate"/>
        </w:r>
        <w:r w:rsidR="00870D11">
          <w:rPr>
            <w:noProof/>
            <w:webHidden/>
          </w:rPr>
          <w:t>11</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4" w:history="1">
        <w:r w:rsidR="00870D11" w:rsidRPr="000613CE">
          <w:rPr>
            <w:rStyle w:val="ac"/>
            <w:rFonts w:cs="Arial"/>
            <w:noProof/>
          </w:rPr>
          <w:t>1.2 Сведения о нормативно-правовой базе Российской Федерации и Астраханской области</w:t>
        </w:r>
        <w:r w:rsidR="00870D11">
          <w:rPr>
            <w:noProof/>
            <w:webHidden/>
          </w:rPr>
          <w:tab/>
        </w:r>
        <w:r>
          <w:rPr>
            <w:noProof/>
            <w:webHidden/>
          </w:rPr>
          <w:fldChar w:fldCharType="begin"/>
        </w:r>
        <w:r w:rsidR="00870D11">
          <w:rPr>
            <w:noProof/>
            <w:webHidden/>
          </w:rPr>
          <w:instrText xml:space="preserve"> PAGEREF _Toc125557784 \h </w:instrText>
        </w:r>
        <w:r>
          <w:rPr>
            <w:noProof/>
            <w:webHidden/>
          </w:rPr>
        </w:r>
        <w:r>
          <w:rPr>
            <w:noProof/>
            <w:webHidden/>
          </w:rPr>
          <w:fldChar w:fldCharType="separate"/>
        </w:r>
        <w:r w:rsidR="00870D11">
          <w:rPr>
            <w:noProof/>
            <w:webHidden/>
          </w:rPr>
          <w:t>13</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5" w:history="1">
        <w:r w:rsidR="00870D11" w:rsidRPr="000613CE">
          <w:rPr>
            <w:rStyle w:val="ac"/>
            <w:rFonts w:cs="Arial"/>
            <w:noProof/>
          </w:rPr>
          <w:t>1.3 Муниципальная правовая база в сфере градостроительной деятельности и земельно-имущественных отношений</w:t>
        </w:r>
        <w:r w:rsidR="00870D11">
          <w:rPr>
            <w:noProof/>
            <w:webHidden/>
          </w:rPr>
          <w:tab/>
        </w:r>
        <w:r>
          <w:rPr>
            <w:noProof/>
            <w:webHidden/>
          </w:rPr>
          <w:fldChar w:fldCharType="begin"/>
        </w:r>
        <w:r w:rsidR="00870D11">
          <w:rPr>
            <w:noProof/>
            <w:webHidden/>
          </w:rPr>
          <w:instrText xml:space="preserve"> PAGEREF _Toc125557785 \h </w:instrText>
        </w:r>
        <w:r>
          <w:rPr>
            <w:noProof/>
            <w:webHidden/>
          </w:rPr>
        </w:r>
        <w:r>
          <w:rPr>
            <w:noProof/>
            <w:webHidden/>
          </w:rPr>
          <w:fldChar w:fldCharType="separate"/>
        </w:r>
        <w:r w:rsidR="00870D11">
          <w:rPr>
            <w:noProof/>
            <w:webHidden/>
          </w:rPr>
          <w:t>17</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86" w:history="1">
        <w:r w:rsidR="00870D11" w:rsidRPr="000613CE">
          <w:rPr>
            <w:rStyle w:val="ac"/>
            <w:rFonts w:cs="Arial"/>
            <w:noProof/>
          </w:rPr>
          <w:t>2. КОМПЛЕКСНЫЙ АНАЛИЗ СОВРЕМЕННОГО СОСТОЯНИЯ И ИСПОЛЬЗОВАНИЯ ТЕРРИТОРИИ</w:t>
        </w:r>
        <w:r w:rsidR="00870D11">
          <w:rPr>
            <w:noProof/>
            <w:webHidden/>
          </w:rPr>
          <w:tab/>
        </w:r>
        <w:r>
          <w:rPr>
            <w:noProof/>
            <w:webHidden/>
          </w:rPr>
          <w:fldChar w:fldCharType="begin"/>
        </w:r>
        <w:r w:rsidR="00870D11">
          <w:rPr>
            <w:noProof/>
            <w:webHidden/>
          </w:rPr>
          <w:instrText xml:space="preserve"> PAGEREF _Toc125557786 \h </w:instrText>
        </w:r>
        <w:r>
          <w:rPr>
            <w:noProof/>
            <w:webHidden/>
          </w:rPr>
        </w:r>
        <w:r>
          <w:rPr>
            <w:noProof/>
            <w:webHidden/>
          </w:rPr>
          <w:fldChar w:fldCharType="separate"/>
        </w:r>
        <w:r w:rsidR="00870D11">
          <w:rPr>
            <w:noProof/>
            <w:webHidden/>
          </w:rPr>
          <w:t>18</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7" w:history="1">
        <w:r w:rsidR="00870D11" w:rsidRPr="000613CE">
          <w:rPr>
            <w:rStyle w:val="ac"/>
            <w:rFonts w:cs="Arial"/>
            <w:noProof/>
          </w:rPr>
          <w:t>2.1 Общая характеристика поселения. Экономико-географическое положение, как фактор градостроительного развития территории.</w:t>
        </w:r>
        <w:r w:rsidR="00870D11">
          <w:rPr>
            <w:noProof/>
            <w:webHidden/>
          </w:rPr>
          <w:tab/>
        </w:r>
        <w:r>
          <w:rPr>
            <w:noProof/>
            <w:webHidden/>
          </w:rPr>
          <w:fldChar w:fldCharType="begin"/>
        </w:r>
        <w:r w:rsidR="00870D11">
          <w:rPr>
            <w:noProof/>
            <w:webHidden/>
          </w:rPr>
          <w:instrText xml:space="preserve"> PAGEREF _Toc125557787 \h </w:instrText>
        </w:r>
        <w:r>
          <w:rPr>
            <w:noProof/>
            <w:webHidden/>
          </w:rPr>
        </w:r>
        <w:r>
          <w:rPr>
            <w:noProof/>
            <w:webHidden/>
          </w:rPr>
          <w:fldChar w:fldCharType="separate"/>
        </w:r>
        <w:r w:rsidR="00870D11">
          <w:rPr>
            <w:noProof/>
            <w:webHidden/>
          </w:rPr>
          <w:t>18</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8" w:history="1">
        <w:r w:rsidR="00870D11" w:rsidRPr="000613CE">
          <w:rPr>
            <w:rStyle w:val="ac"/>
            <w:rFonts w:cs="Arial"/>
            <w:noProof/>
          </w:rPr>
          <w:t>2.2 Природные условия и ресурсы</w:t>
        </w:r>
        <w:r w:rsidR="00870D11">
          <w:rPr>
            <w:noProof/>
            <w:webHidden/>
          </w:rPr>
          <w:tab/>
        </w:r>
        <w:r>
          <w:rPr>
            <w:noProof/>
            <w:webHidden/>
          </w:rPr>
          <w:fldChar w:fldCharType="begin"/>
        </w:r>
        <w:r w:rsidR="00870D11">
          <w:rPr>
            <w:noProof/>
            <w:webHidden/>
          </w:rPr>
          <w:instrText xml:space="preserve"> PAGEREF _Toc125557788 \h </w:instrText>
        </w:r>
        <w:r>
          <w:rPr>
            <w:noProof/>
            <w:webHidden/>
          </w:rPr>
        </w:r>
        <w:r>
          <w:rPr>
            <w:noProof/>
            <w:webHidden/>
          </w:rPr>
          <w:fldChar w:fldCharType="separate"/>
        </w:r>
        <w:r w:rsidR="00870D11">
          <w:rPr>
            <w:noProof/>
            <w:webHidden/>
          </w:rPr>
          <w:t>20</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89" w:history="1">
        <w:r w:rsidR="00870D11" w:rsidRPr="000613CE">
          <w:rPr>
            <w:rStyle w:val="ac"/>
            <w:rFonts w:cs="Arial"/>
            <w:noProof/>
          </w:rPr>
          <w:t>2.3 Градостроительная оценка природных условий</w:t>
        </w:r>
        <w:r w:rsidR="00870D11">
          <w:rPr>
            <w:noProof/>
            <w:webHidden/>
          </w:rPr>
          <w:tab/>
        </w:r>
        <w:r>
          <w:rPr>
            <w:noProof/>
            <w:webHidden/>
          </w:rPr>
          <w:fldChar w:fldCharType="begin"/>
        </w:r>
        <w:r w:rsidR="00870D11">
          <w:rPr>
            <w:noProof/>
            <w:webHidden/>
          </w:rPr>
          <w:instrText xml:space="preserve"> PAGEREF _Toc125557789 \h </w:instrText>
        </w:r>
        <w:r>
          <w:rPr>
            <w:noProof/>
            <w:webHidden/>
          </w:rPr>
        </w:r>
        <w:r>
          <w:rPr>
            <w:noProof/>
            <w:webHidden/>
          </w:rPr>
          <w:fldChar w:fldCharType="separate"/>
        </w:r>
        <w:r w:rsidR="00870D11">
          <w:rPr>
            <w:noProof/>
            <w:webHidden/>
          </w:rPr>
          <w:t>28</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90" w:history="1">
        <w:r w:rsidR="00870D11" w:rsidRPr="000613CE">
          <w:rPr>
            <w:rStyle w:val="ac"/>
            <w:rFonts w:cs="Arial"/>
            <w:noProof/>
          </w:rPr>
          <w:t>2.3 Особо охраняемые природные территории</w:t>
        </w:r>
        <w:r w:rsidR="00870D11">
          <w:rPr>
            <w:noProof/>
            <w:webHidden/>
          </w:rPr>
          <w:tab/>
        </w:r>
        <w:r>
          <w:rPr>
            <w:noProof/>
            <w:webHidden/>
          </w:rPr>
          <w:fldChar w:fldCharType="begin"/>
        </w:r>
        <w:r w:rsidR="00870D11">
          <w:rPr>
            <w:noProof/>
            <w:webHidden/>
          </w:rPr>
          <w:instrText xml:space="preserve"> PAGEREF _Toc125557790 \h </w:instrText>
        </w:r>
        <w:r>
          <w:rPr>
            <w:noProof/>
            <w:webHidden/>
          </w:rPr>
        </w:r>
        <w:r>
          <w:rPr>
            <w:noProof/>
            <w:webHidden/>
          </w:rPr>
          <w:fldChar w:fldCharType="separate"/>
        </w:r>
        <w:r w:rsidR="00870D11">
          <w:rPr>
            <w:noProof/>
            <w:webHidden/>
          </w:rPr>
          <w:t>30</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91" w:history="1">
        <w:r w:rsidR="00870D11" w:rsidRPr="000613CE">
          <w:rPr>
            <w:rStyle w:val="ac"/>
            <w:rFonts w:cs="Arial"/>
            <w:noProof/>
          </w:rPr>
          <w:t>2.4 Объекты культурного наследия</w:t>
        </w:r>
        <w:r w:rsidR="00870D11">
          <w:rPr>
            <w:noProof/>
            <w:webHidden/>
          </w:rPr>
          <w:tab/>
        </w:r>
        <w:r>
          <w:rPr>
            <w:noProof/>
            <w:webHidden/>
          </w:rPr>
          <w:fldChar w:fldCharType="begin"/>
        </w:r>
        <w:r w:rsidR="00870D11">
          <w:rPr>
            <w:noProof/>
            <w:webHidden/>
          </w:rPr>
          <w:instrText xml:space="preserve"> PAGEREF _Toc125557791 \h </w:instrText>
        </w:r>
        <w:r>
          <w:rPr>
            <w:noProof/>
            <w:webHidden/>
          </w:rPr>
        </w:r>
        <w:r>
          <w:rPr>
            <w:noProof/>
            <w:webHidden/>
          </w:rPr>
          <w:fldChar w:fldCharType="separate"/>
        </w:r>
        <w:r w:rsidR="00870D11">
          <w:rPr>
            <w:noProof/>
            <w:webHidden/>
          </w:rPr>
          <w:t>31</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792" w:history="1">
        <w:r w:rsidR="00870D11" w:rsidRPr="000613CE">
          <w:rPr>
            <w:rStyle w:val="ac"/>
            <w:rFonts w:cs="Arial"/>
            <w:noProof/>
          </w:rPr>
          <w:t>2.5 Комплексная градостроительная и социально-экономическая оценка территории и основные проблемы развития территории сельского поселения</w:t>
        </w:r>
        <w:r w:rsidR="00870D11">
          <w:rPr>
            <w:noProof/>
            <w:webHidden/>
          </w:rPr>
          <w:tab/>
        </w:r>
        <w:r>
          <w:rPr>
            <w:noProof/>
            <w:webHidden/>
          </w:rPr>
          <w:fldChar w:fldCharType="begin"/>
        </w:r>
        <w:r w:rsidR="00870D11">
          <w:rPr>
            <w:noProof/>
            <w:webHidden/>
          </w:rPr>
          <w:instrText xml:space="preserve"> PAGEREF _Toc125557792 \h </w:instrText>
        </w:r>
        <w:r>
          <w:rPr>
            <w:noProof/>
            <w:webHidden/>
          </w:rPr>
        </w:r>
        <w:r>
          <w:rPr>
            <w:noProof/>
            <w:webHidden/>
          </w:rPr>
          <w:fldChar w:fldCharType="separate"/>
        </w:r>
        <w:r w:rsidR="00870D11">
          <w:rPr>
            <w:noProof/>
            <w:webHidden/>
          </w:rPr>
          <w:t>35</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793" w:history="1">
        <w:r w:rsidR="00870D11" w:rsidRPr="000613CE">
          <w:rPr>
            <w:rStyle w:val="ac"/>
            <w:rFonts w:cs="Arial"/>
            <w:b/>
            <w:noProof/>
          </w:rPr>
          <w:t>2.5.1 Население и трудовые ресурсы</w:t>
        </w:r>
        <w:r w:rsidR="00870D11">
          <w:rPr>
            <w:noProof/>
            <w:webHidden/>
          </w:rPr>
          <w:tab/>
        </w:r>
        <w:r>
          <w:rPr>
            <w:noProof/>
            <w:webHidden/>
          </w:rPr>
          <w:fldChar w:fldCharType="begin"/>
        </w:r>
        <w:r w:rsidR="00870D11">
          <w:rPr>
            <w:noProof/>
            <w:webHidden/>
          </w:rPr>
          <w:instrText xml:space="preserve"> PAGEREF _Toc125557793 \h </w:instrText>
        </w:r>
        <w:r>
          <w:rPr>
            <w:noProof/>
            <w:webHidden/>
          </w:rPr>
        </w:r>
        <w:r>
          <w:rPr>
            <w:noProof/>
            <w:webHidden/>
          </w:rPr>
          <w:fldChar w:fldCharType="separate"/>
        </w:r>
        <w:r w:rsidR="00870D11">
          <w:rPr>
            <w:noProof/>
            <w:webHidden/>
          </w:rPr>
          <w:t>35</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794" w:history="1">
        <w:r w:rsidR="00870D11" w:rsidRPr="000613CE">
          <w:rPr>
            <w:rStyle w:val="ac"/>
            <w:rFonts w:cs="Arial"/>
            <w:b/>
            <w:noProof/>
          </w:rPr>
          <w:t>2.5.2 Социально-бытовое и культурно-досуговое обслуживание населения</w:t>
        </w:r>
        <w:r w:rsidR="00870D11">
          <w:rPr>
            <w:noProof/>
            <w:webHidden/>
          </w:rPr>
          <w:tab/>
        </w:r>
        <w:r>
          <w:rPr>
            <w:noProof/>
            <w:webHidden/>
          </w:rPr>
          <w:fldChar w:fldCharType="begin"/>
        </w:r>
        <w:r w:rsidR="00870D11">
          <w:rPr>
            <w:noProof/>
            <w:webHidden/>
          </w:rPr>
          <w:instrText xml:space="preserve"> PAGEREF _Toc125557794 \h </w:instrText>
        </w:r>
        <w:r>
          <w:rPr>
            <w:noProof/>
            <w:webHidden/>
          </w:rPr>
        </w:r>
        <w:r>
          <w:rPr>
            <w:noProof/>
            <w:webHidden/>
          </w:rPr>
          <w:fldChar w:fldCharType="separate"/>
        </w:r>
        <w:r w:rsidR="00870D11">
          <w:rPr>
            <w:noProof/>
            <w:webHidden/>
          </w:rPr>
          <w:t>39</w:t>
        </w:r>
        <w:r>
          <w:rPr>
            <w:noProof/>
            <w:webHidden/>
          </w:rPr>
          <w:fldChar w:fldCharType="end"/>
        </w:r>
      </w:hyperlink>
      <w:bookmarkStart w:id="0" w:name="_GoBack"/>
      <w:bookmarkEnd w:id="0"/>
    </w:p>
    <w:p w:rsidR="00870D11" w:rsidRDefault="0091036D">
      <w:pPr>
        <w:pStyle w:val="33"/>
        <w:rPr>
          <w:rFonts w:asciiTheme="minorHAnsi" w:eastAsiaTheme="minorEastAsia" w:hAnsiTheme="minorHAnsi"/>
          <w:noProof/>
          <w:sz w:val="22"/>
          <w:lang w:eastAsia="ru-RU"/>
        </w:rPr>
      </w:pPr>
      <w:hyperlink w:anchor="_Toc125557795" w:history="1">
        <w:r w:rsidR="00870D11" w:rsidRPr="000613CE">
          <w:rPr>
            <w:rStyle w:val="ac"/>
            <w:rFonts w:cs="Arial"/>
            <w:b/>
            <w:noProof/>
          </w:rPr>
          <w:t>2.5.3 Общая характеристика экономики сельского поселения</w:t>
        </w:r>
        <w:r w:rsidR="00870D11">
          <w:rPr>
            <w:noProof/>
            <w:webHidden/>
          </w:rPr>
          <w:tab/>
        </w:r>
        <w:r>
          <w:rPr>
            <w:noProof/>
            <w:webHidden/>
          </w:rPr>
          <w:fldChar w:fldCharType="begin"/>
        </w:r>
        <w:r w:rsidR="00870D11">
          <w:rPr>
            <w:noProof/>
            <w:webHidden/>
          </w:rPr>
          <w:instrText xml:space="preserve"> PAGEREF _Toc125557795 \h </w:instrText>
        </w:r>
        <w:r>
          <w:rPr>
            <w:noProof/>
            <w:webHidden/>
          </w:rPr>
        </w:r>
        <w:r>
          <w:rPr>
            <w:noProof/>
            <w:webHidden/>
          </w:rPr>
          <w:fldChar w:fldCharType="separate"/>
        </w:r>
        <w:r w:rsidR="00870D11">
          <w:rPr>
            <w:noProof/>
            <w:webHidden/>
          </w:rPr>
          <w:t>44</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796" w:history="1">
        <w:r w:rsidR="00870D11" w:rsidRPr="000613CE">
          <w:rPr>
            <w:rStyle w:val="ac"/>
            <w:rFonts w:cs="Arial"/>
            <w:b/>
            <w:noProof/>
          </w:rPr>
          <w:t>2.5.4 Транспортная инфраструктура</w:t>
        </w:r>
        <w:r w:rsidR="00870D11">
          <w:rPr>
            <w:noProof/>
            <w:webHidden/>
          </w:rPr>
          <w:tab/>
        </w:r>
        <w:r>
          <w:rPr>
            <w:noProof/>
            <w:webHidden/>
          </w:rPr>
          <w:fldChar w:fldCharType="begin"/>
        </w:r>
        <w:r w:rsidR="00870D11">
          <w:rPr>
            <w:noProof/>
            <w:webHidden/>
          </w:rPr>
          <w:instrText xml:space="preserve"> PAGEREF _Toc125557796 \h </w:instrText>
        </w:r>
        <w:r>
          <w:rPr>
            <w:noProof/>
            <w:webHidden/>
          </w:rPr>
        </w:r>
        <w:r>
          <w:rPr>
            <w:noProof/>
            <w:webHidden/>
          </w:rPr>
          <w:fldChar w:fldCharType="separate"/>
        </w:r>
        <w:r w:rsidR="00870D11">
          <w:rPr>
            <w:noProof/>
            <w:webHidden/>
          </w:rPr>
          <w:t>51</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797" w:history="1">
        <w:r w:rsidR="00870D11" w:rsidRPr="000613CE">
          <w:rPr>
            <w:rStyle w:val="ac"/>
            <w:rFonts w:cs="Arial"/>
            <w:b/>
            <w:noProof/>
          </w:rPr>
          <w:t>2.5.5 Инженерная инфраструктура</w:t>
        </w:r>
        <w:r w:rsidR="00870D11">
          <w:rPr>
            <w:noProof/>
            <w:webHidden/>
          </w:rPr>
          <w:tab/>
        </w:r>
        <w:r>
          <w:rPr>
            <w:noProof/>
            <w:webHidden/>
          </w:rPr>
          <w:fldChar w:fldCharType="begin"/>
        </w:r>
        <w:r w:rsidR="00870D11">
          <w:rPr>
            <w:noProof/>
            <w:webHidden/>
          </w:rPr>
          <w:instrText xml:space="preserve"> PAGEREF _Toc125557797 \h </w:instrText>
        </w:r>
        <w:r>
          <w:rPr>
            <w:noProof/>
            <w:webHidden/>
          </w:rPr>
        </w:r>
        <w:r>
          <w:rPr>
            <w:noProof/>
            <w:webHidden/>
          </w:rPr>
          <w:fldChar w:fldCharType="separate"/>
        </w:r>
        <w:r w:rsidR="00870D11">
          <w:rPr>
            <w:noProof/>
            <w:webHidden/>
          </w:rPr>
          <w:t>55</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798" w:history="1">
        <w:r w:rsidR="00870D11" w:rsidRPr="000613CE">
          <w:rPr>
            <w:rStyle w:val="ac"/>
            <w:rFonts w:cs="Arial"/>
            <w:b/>
            <w:noProof/>
          </w:rPr>
          <w:t>2.5.6 Экологическое состояние территории</w:t>
        </w:r>
        <w:r w:rsidR="00870D11">
          <w:rPr>
            <w:noProof/>
            <w:webHidden/>
          </w:rPr>
          <w:tab/>
        </w:r>
        <w:r>
          <w:rPr>
            <w:noProof/>
            <w:webHidden/>
          </w:rPr>
          <w:fldChar w:fldCharType="begin"/>
        </w:r>
        <w:r w:rsidR="00870D11">
          <w:rPr>
            <w:noProof/>
            <w:webHidden/>
          </w:rPr>
          <w:instrText xml:space="preserve"> PAGEREF _Toc125557798 \h </w:instrText>
        </w:r>
        <w:r>
          <w:rPr>
            <w:noProof/>
            <w:webHidden/>
          </w:rPr>
        </w:r>
        <w:r>
          <w:rPr>
            <w:noProof/>
            <w:webHidden/>
          </w:rPr>
          <w:fldChar w:fldCharType="separate"/>
        </w:r>
        <w:r w:rsidR="00870D11">
          <w:rPr>
            <w:noProof/>
            <w:webHidden/>
          </w:rPr>
          <w:t>62</w:t>
        </w:r>
        <w:r>
          <w:rPr>
            <w:noProof/>
            <w:webHidden/>
          </w:rPr>
          <w:fldChar w:fldCharType="end"/>
        </w:r>
      </w:hyperlink>
    </w:p>
    <w:p w:rsidR="00870D11" w:rsidRDefault="0091036D">
      <w:pPr>
        <w:pStyle w:val="16"/>
        <w:tabs>
          <w:tab w:val="right" w:leader="dot" w:pos="9344"/>
        </w:tabs>
        <w:rPr>
          <w:rFonts w:asciiTheme="minorHAnsi" w:eastAsiaTheme="minorEastAsia" w:hAnsiTheme="minorHAnsi"/>
          <w:b w:val="0"/>
          <w:noProof/>
          <w:sz w:val="22"/>
          <w:lang w:eastAsia="ru-RU"/>
        </w:rPr>
      </w:pPr>
      <w:hyperlink w:anchor="_Toc125557799" w:history="1">
        <w:r w:rsidR="00870D11" w:rsidRPr="000613CE">
          <w:rPr>
            <w:rStyle w:val="ac"/>
            <w:rFonts w:cs="Arial"/>
            <w:noProof/>
          </w:rPr>
          <w:t>3. ОБОСНОВАНИЕ ВЫБРАННОГО ВАРИАНТА РАЗМЕЩЕНИЯ ОБЪЕКТОВ МЕСТНОГО ЗНАЧЕНИЯ СЕЛЬСКОГО ПОСЕЛЕНИЯ</w:t>
        </w:r>
        <w:r w:rsidR="00870D11">
          <w:rPr>
            <w:noProof/>
            <w:webHidden/>
          </w:rPr>
          <w:tab/>
        </w:r>
        <w:r>
          <w:rPr>
            <w:noProof/>
            <w:webHidden/>
          </w:rPr>
          <w:fldChar w:fldCharType="begin"/>
        </w:r>
        <w:r w:rsidR="00870D11">
          <w:rPr>
            <w:noProof/>
            <w:webHidden/>
          </w:rPr>
          <w:instrText xml:space="preserve"> PAGEREF _Toc125557799 \h </w:instrText>
        </w:r>
        <w:r>
          <w:rPr>
            <w:noProof/>
            <w:webHidden/>
          </w:rPr>
        </w:r>
        <w:r>
          <w:rPr>
            <w:noProof/>
            <w:webHidden/>
          </w:rPr>
          <w:fldChar w:fldCharType="separate"/>
        </w:r>
        <w:r w:rsidR="00870D11">
          <w:rPr>
            <w:noProof/>
            <w:webHidden/>
          </w:rPr>
          <w:t>67</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00" w:history="1">
        <w:r w:rsidR="00870D11" w:rsidRPr="000613CE">
          <w:rPr>
            <w:rStyle w:val="ac"/>
            <w:rFonts w:cs="Arial"/>
            <w:noProof/>
          </w:rPr>
          <w:t>3.1 Пространственно-планировочная организация территории</w:t>
        </w:r>
        <w:r w:rsidR="00870D11">
          <w:rPr>
            <w:noProof/>
            <w:webHidden/>
          </w:rPr>
          <w:tab/>
        </w:r>
        <w:r>
          <w:rPr>
            <w:noProof/>
            <w:webHidden/>
          </w:rPr>
          <w:fldChar w:fldCharType="begin"/>
        </w:r>
        <w:r w:rsidR="00870D11">
          <w:rPr>
            <w:noProof/>
            <w:webHidden/>
          </w:rPr>
          <w:instrText xml:space="preserve"> PAGEREF _Toc125557800 \h </w:instrText>
        </w:r>
        <w:r>
          <w:rPr>
            <w:noProof/>
            <w:webHidden/>
          </w:rPr>
        </w:r>
        <w:r>
          <w:rPr>
            <w:noProof/>
            <w:webHidden/>
          </w:rPr>
          <w:fldChar w:fldCharType="separate"/>
        </w:r>
        <w:r w:rsidR="00870D11">
          <w:rPr>
            <w:noProof/>
            <w:webHidden/>
          </w:rPr>
          <w:t>67</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01" w:history="1">
        <w:r w:rsidR="00870D11" w:rsidRPr="000613CE">
          <w:rPr>
            <w:rStyle w:val="ac"/>
            <w:rFonts w:cstheme="minorHAnsi"/>
            <w:b/>
            <w:noProof/>
          </w:rPr>
          <w:t>3.1.1 Функциональное зонирование территории муниципального образования</w:t>
        </w:r>
        <w:r w:rsidR="00870D11">
          <w:rPr>
            <w:noProof/>
            <w:webHidden/>
          </w:rPr>
          <w:tab/>
        </w:r>
        <w:r>
          <w:rPr>
            <w:noProof/>
            <w:webHidden/>
          </w:rPr>
          <w:fldChar w:fldCharType="begin"/>
        </w:r>
        <w:r w:rsidR="00870D11">
          <w:rPr>
            <w:noProof/>
            <w:webHidden/>
          </w:rPr>
          <w:instrText xml:space="preserve"> PAGEREF _Toc125557801 \h </w:instrText>
        </w:r>
        <w:r>
          <w:rPr>
            <w:noProof/>
            <w:webHidden/>
          </w:rPr>
        </w:r>
        <w:r>
          <w:rPr>
            <w:noProof/>
            <w:webHidden/>
          </w:rPr>
          <w:fldChar w:fldCharType="separate"/>
        </w:r>
        <w:r w:rsidR="00870D11">
          <w:rPr>
            <w:noProof/>
            <w:webHidden/>
          </w:rPr>
          <w:t>68</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02" w:history="1">
        <w:r w:rsidR="00870D11" w:rsidRPr="000613CE">
          <w:rPr>
            <w:rStyle w:val="ac"/>
            <w:rFonts w:cs="Arial"/>
            <w:b/>
            <w:noProof/>
          </w:rPr>
          <w:t>3.1.2 Земельные ресурсы</w:t>
        </w:r>
        <w:r w:rsidR="00870D11">
          <w:rPr>
            <w:noProof/>
            <w:webHidden/>
          </w:rPr>
          <w:tab/>
        </w:r>
        <w:r>
          <w:rPr>
            <w:noProof/>
            <w:webHidden/>
          </w:rPr>
          <w:fldChar w:fldCharType="begin"/>
        </w:r>
        <w:r w:rsidR="00870D11">
          <w:rPr>
            <w:noProof/>
            <w:webHidden/>
          </w:rPr>
          <w:instrText xml:space="preserve"> PAGEREF _Toc125557802 \h </w:instrText>
        </w:r>
        <w:r>
          <w:rPr>
            <w:noProof/>
            <w:webHidden/>
          </w:rPr>
        </w:r>
        <w:r>
          <w:rPr>
            <w:noProof/>
            <w:webHidden/>
          </w:rPr>
          <w:fldChar w:fldCharType="separate"/>
        </w:r>
        <w:r w:rsidR="00870D11">
          <w:rPr>
            <w:noProof/>
            <w:webHidden/>
          </w:rPr>
          <w:t>73</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03" w:history="1">
        <w:r w:rsidR="00870D11" w:rsidRPr="000613CE">
          <w:rPr>
            <w:rStyle w:val="ac"/>
            <w:rFonts w:cs="Arial"/>
            <w:noProof/>
          </w:rPr>
          <w:t>3.2 Планируемое социально-экономическое развитие сельского поселения</w:t>
        </w:r>
        <w:r w:rsidR="00870D11">
          <w:rPr>
            <w:noProof/>
            <w:webHidden/>
          </w:rPr>
          <w:tab/>
        </w:r>
        <w:r>
          <w:rPr>
            <w:noProof/>
            <w:webHidden/>
          </w:rPr>
          <w:fldChar w:fldCharType="begin"/>
        </w:r>
        <w:r w:rsidR="00870D11">
          <w:rPr>
            <w:noProof/>
            <w:webHidden/>
          </w:rPr>
          <w:instrText xml:space="preserve"> PAGEREF _Toc125557803 \h </w:instrText>
        </w:r>
        <w:r>
          <w:rPr>
            <w:noProof/>
            <w:webHidden/>
          </w:rPr>
        </w:r>
        <w:r>
          <w:rPr>
            <w:noProof/>
            <w:webHidden/>
          </w:rPr>
          <w:fldChar w:fldCharType="separate"/>
        </w:r>
        <w:r w:rsidR="00870D11">
          <w:rPr>
            <w:noProof/>
            <w:webHidden/>
          </w:rPr>
          <w:t>75</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04" w:history="1">
        <w:r w:rsidR="00870D11" w:rsidRPr="000613CE">
          <w:rPr>
            <w:rStyle w:val="ac"/>
            <w:rFonts w:cs="Arial"/>
            <w:b/>
            <w:noProof/>
          </w:rPr>
          <w:t>3.2.1 Прогноз численности населения</w:t>
        </w:r>
        <w:r w:rsidR="00870D11">
          <w:rPr>
            <w:noProof/>
            <w:webHidden/>
          </w:rPr>
          <w:tab/>
        </w:r>
        <w:r>
          <w:rPr>
            <w:noProof/>
            <w:webHidden/>
          </w:rPr>
          <w:fldChar w:fldCharType="begin"/>
        </w:r>
        <w:r w:rsidR="00870D11">
          <w:rPr>
            <w:noProof/>
            <w:webHidden/>
          </w:rPr>
          <w:instrText xml:space="preserve"> PAGEREF _Toc125557804 \h </w:instrText>
        </w:r>
        <w:r>
          <w:rPr>
            <w:noProof/>
            <w:webHidden/>
          </w:rPr>
        </w:r>
        <w:r>
          <w:rPr>
            <w:noProof/>
            <w:webHidden/>
          </w:rPr>
          <w:fldChar w:fldCharType="separate"/>
        </w:r>
        <w:r w:rsidR="00870D11">
          <w:rPr>
            <w:noProof/>
            <w:webHidden/>
          </w:rPr>
          <w:t>75</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05" w:history="1">
        <w:r w:rsidR="00870D11" w:rsidRPr="000613CE">
          <w:rPr>
            <w:rStyle w:val="ac"/>
            <w:rFonts w:cs="Arial"/>
            <w:b/>
            <w:noProof/>
          </w:rPr>
          <w:t>3.2.2 Развитие жилищного строительства</w:t>
        </w:r>
        <w:r w:rsidR="00870D11">
          <w:rPr>
            <w:noProof/>
            <w:webHidden/>
          </w:rPr>
          <w:tab/>
        </w:r>
        <w:r>
          <w:rPr>
            <w:noProof/>
            <w:webHidden/>
          </w:rPr>
          <w:fldChar w:fldCharType="begin"/>
        </w:r>
        <w:r w:rsidR="00870D11">
          <w:rPr>
            <w:noProof/>
            <w:webHidden/>
          </w:rPr>
          <w:instrText xml:space="preserve"> PAGEREF _Toc125557805 \h </w:instrText>
        </w:r>
        <w:r>
          <w:rPr>
            <w:noProof/>
            <w:webHidden/>
          </w:rPr>
        </w:r>
        <w:r>
          <w:rPr>
            <w:noProof/>
            <w:webHidden/>
          </w:rPr>
          <w:fldChar w:fldCharType="separate"/>
        </w:r>
        <w:r w:rsidR="00870D11">
          <w:rPr>
            <w:noProof/>
            <w:webHidden/>
          </w:rPr>
          <w:t>79</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06" w:history="1">
        <w:r w:rsidR="00870D11" w:rsidRPr="000613CE">
          <w:rPr>
            <w:rStyle w:val="ac"/>
            <w:rFonts w:cs="Arial"/>
            <w:b/>
            <w:noProof/>
          </w:rPr>
          <w:t>3.2.3 Развитие социальной сферы</w:t>
        </w:r>
        <w:r w:rsidR="00870D11">
          <w:rPr>
            <w:noProof/>
            <w:webHidden/>
          </w:rPr>
          <w:tab/>
        </w:r>
        <w:r>
          <w:rPr>
            <w:noProof/>
            <w:webHidden/>
          </w:rPr>
          <w:fldChar w:fldCharType="begin"/>
        </w:r>
        <w:r w:rsidR="00870D11">
          <w:rPr>
            <w:noProof/>
            <w:webHidden/>
          </w:rPr>
          <w:instrText xml:space="preserve"> PAGEREF _Toc125557806 \h </w:instrText>
        </w:r>
        <w:r>
          <w:rPr>
            <w:noProof/>
            <w:webHidden/>
          </w:rPr>
        </w:r>
        <w:r>
          <w:rPr>
            <w:noProof/>
            <w:webHidden/>
          </w:rPr>
          <w:fldChar w:fldCharType="separate"/>
        </w:r>
        <w:r w:rsidR="00870D11">
          <w:rPr>
            <w:noProof/>
            <w:webHidden/>
          </w:rPr>
          <w:t>81</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07" w:history="1">
        <w:r w:rsidR="00870D11" w:rsidRPr="000613CE">
          <w:rPr>
            <w:rStyle w:val="ac"/>
            <w:rFonts w:cs="Arial"/>
            <w:noProof/>
          </w:rPr>
          <w:t>3.3 Развитие транспортной инфраструктуры</w:t>
        </w:r>
        <w:r w:rsidR="00870D11">
          <w:rPr>
            <w:noProof/>
            <w:webHidden/>
          </w:rPr>
          <w:tab/>
        </w:r>
        <w:r>
          <w:rPr>
            <w:noProof/>
            <w:webHidden/>
          </w:rPr>
          <w:fldChar w:fldCharType="begin"/>
        </w:r>
        <w:r w:rsidR="00870D11">
          <w:rPr>
            <w:noProof/>
            <w:webHidden/>
          </w:rPr>
          <w:instrText xml:space="preserve"> PAGEREF _Toc125557807 \h </w:instrText>
        </w:r>
        <w:r>
          <w:rPr>
            <w:noProof/>
            <w:webHidden/>
          </w:rPr>
        </w:r>
        <w:r>
          <w:rPr>
            <w:noProof/>
            <w:webHidden/>
          </w:rPr>
          <w:fldChar w:fldCharType="separate"/>
        </w:r>
        <w:r w:rsidR="00870D11">
          <w:rPr>
            <w:noProof/>
            <w:webHidden/>
          </w:rPr>
          <w:t>84</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08" w:history="1">
        <w:r w:rsidR="00870D11" w:rsidRPr="000613CE">
          <w:rPr>
            <w:rStyle w:val="ac"/>
            <w:rFonts w:cs="Arial"/>
            <w:noProof/>
          </w:rPr>
          <w:t>3.4 Развитие инженерной инфраструктуры</w:t>
        </w:r>
        <w:r w:rsidR="00870D11">
          <w:rPr>
            <w:noProof/>
            <w:webHidden/>
          </w:rPr>
          <w:tab/>
        </w:r>
        <w:r>
          <w:rPr>
            <w:noProof/>
            <w:webHidden/>
          </w:rPr>
          <w:fldChar w:fldCharType="begin"/>
        </w:r>
        <w:r w:rsidR="00870D11">
          <w:rPr>
            <w:noProof/>
            <w:webHidden/>
          </w:rPr>
          <w:instrText xml:space="preserve"> PAGEREF _Toc125557808 \h </w:instrText>
        </w:r>
        <w:r>
          <w:rPr>
            <w:noProof/>
            <w:webHidden/>
          </w:rPr>
        </w:r>
        <w:r>
          <w:rPr>
            <w:noProof/>
            <w:webHidden/>
          </w:rPr>
          <w:fldChar w:fldCharType="separate"/>
        </w:r>
        <w:r w:rsidR="00870D11">
          <w:rPr>
            <w:noProof/>
            <w:webHidden/>
          </w:rPr>
          <w:t>88</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09" w:history="1">
        <w:r w:rsidR="00870D11" w:rsidRPr="000613CE">
          <w:rPr>
            <w:rStyle w:val="ac"/>
            <w:rFonts w:cs="Arial"/>
            <w:noProof/>
          </w:rPr>
          <w:t>3.5 Градостроительные ограничения и особые условия использования территории</w:t>
        </w:r>
        <w:r w:rsidR="00870D11">
          <w:rPr>
            <w:noProof/>
            <w:webHidden/>
          </w:rPr>
          <w:tab/>
        </w:r>
        <w:r>
          <w:rPr>
            <w:noProof/>
            <w:webHidden/>
          </w:rPr>
          <w:fldChar w:fldCharType="begin"/>
        </w:r>
        <w:r w:rsidR="00870D11">
          <w:rPr>
            <w:noProof/>
            <w:webHidden/>
          </w:rPr>
          <w:instrText xml:space="preserve"> PAGEREF _Toc125557809 \h </w:instrText>
        </w:r>
        <w:r>
          <w:rPr>
            <w:noProof/>
            <w:webHidden/>
          </w:rPr>
        </w:r>
        <w:r>
          <w:rPr>
            <w:noProof/>
            <w:webHidden/>
          </w:rPr>
          <w:fldChar w:fldCharType="separate"/>
        </w:r>
        <w:r w:rsidR="00870D11">
          <w:rPr>
            <w:noProof/>
            <w:webHidden/>
          </w:rPr>
          <w:t>91</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10" w:history="1">
        <w:r w:rsidR="00870D11" w:rsidRPr="000613CE">
          <w:rPr>
            <w:rStyle w:val="ac"/>
            <w:rFonts w:cs="Arial"/>
            <w:b/>
            <w:noProof/>
          </w:rPr>
          <w:t>3.5.1 Зоны с особыми условиями использования территорий</w:t>
        </w:r>
        <w:r w:rsidR="00870D11">
          <w:rPr>
            <w:noProof/>
            <w:webHidden/>
          </w:rPr>
          <w:tab/>
        </w:r>
        <w:r>
          <w:rPr>
            <w:noProof/>
            <w:webHidden/>
          </w:rPr>
          <w:fldChar w:fldCharType="begin"/>
        </w:r>
        <w:r w:rsidR="00870D11">
          <w:rPr>
            <w:noProof/>
            <w:webHidden/>
          </w:rPr>
          <w:instrText xml:space="preserve"> PAGEREF _Toc125557810 \h </w:instrText>
        </w:r>
        <w:r>
          <w:rPr>
            <w:noProof/>
            <w:webHidden/>
          </w:rPr>
        </w:r>
        <w:r>
          <w:rPr>
            <w:noProof/>
            <w:webHidden/>
          </w:rPr>
          <w:fldChar w:fldCharType="separate"/>
        </w:r>
        <w:r w:rsidR="00870D11">
          <w:rPr>
            <w:noProof/>
            <w:webHidden/>
          </w:rPr>
          <w:t>91</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11" w:history="1">
        <w:r w:rsidR="00870D11" w:rsidRPr="000613CE">
          <w:rPr>
            <w:rStyle w:val="ac"/>
            <w:rFonts w:cs="Arial"/>
            <w:noProof/>
          </w:rPr>
          <w:t>3.6 Инженерная подготовка территории</w:t>
        </w:r>
        <w:r w:rsidR="00870D11">
          <w:rPr>
            <w:noProof/>
            <w:webHidden/>
          </w:rPr>
          <w:tab/>
        </w:r>
        <w:r>
          <w:rPr>
            <w:noProof/>
            <w:webHidden/>
          </w:rPr>
          <w:fldChar w:fldCharType="begin"/>
        </w:r>
        <w:r w:rsidR="00870D11">
          <w:rPr>
            <w:noProof/>
            <w:webHidden/>
          </w:rPr>
          <w:instrText xml:space="preserve"> PAGEREF _Toc125557811 \h </w:instrText>
        </w:r>
        <w:r>
          <w:rPr>
            <w:noProof/>
            <w:webHidden/>
          </w:rPr>
        </w:r>
        <w:r>
          <w:rPr>
            <w:noProof/>
            <w:webHidden/>
          </w:rPr>
          <w:fldChar w:fldCharType="separate"/>
        </w:r>
        <w:r w:rsidR="00870D11">
          <w:rPr>
            <w:noProof/>
            <w:webHidden/>
          </w:rPr>
          <w:t>100</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12" w:history="1">
        <w:r w:rsidR="00870D11" w:rsidRPr="000613CE">
          <w:rPr>
            <w:rStyle w:val="ac"/>
            <w:rFonts w:cs="Arial"/>
            <w:noProof/>
          </w:rPr>
          <w:t>3.7 Охрана окружающей среды</w:t>
        </w:r>
        <w:r w:rsidR="00870D11">
          <w:rPr>
            <w:noProof/>
            <w:webHidden/>
          </w:rPr>
          <w:tab/>
        </w:r>
        <w:r>
          <w:rPr>
            <w:noProof/>
            <w:webHidden/>
          </w:rPr>
          <w:fldChar w:fldCharType="begin"/>
        </w:r>
        <w:r w:rsidR="00870D11">
          <w:rPr>
            <w:noProof/>
            <w:webHidden/>
          </w:rPr>
          <w:instrText xml:space="preserve"> PAGEREF _Toc125557812 \h </w:instrText>
        </w:r>
        <w:r>
          <w:rPr>
            <w:noProof/>
            <w:webHidden/>
          </w:rPr>
        </w:r>
        <w:r>
          <w:rPr>
            <w:noProof/>
            <w:webHidden/>
          </w:rPr>
          <w:fldChar w:fldCharType="separate"/>
        </w:r>
        <w:r w:rsidR="00870D11">
          <w:rPr>
            <w:noProof/>
            <w:webHidden/>
          </w:rPr>
          <w:t>104</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13" w:history="1">
        <w:r w:rsidR="00870D11" w:rsidRPr="000613CE">
          <w:rPr>
            <w:rStyle w:val="ac"/>
            <w:rFonts w:cs="Arial"/>
            <w:noProof/>
          </w:rPr>
          <w:t>3.8 Основные факторы риска возникновения чрезвычайных ситуаций природного и техногенного характера</w:t>
        </w:r>
        <w:r w:rsidR="00870D11">
          <w:rPr>
            <w:noProof/>
            <w:webHidden/>
          </w:rPr>
          <w:tab/>
        </w:r>
        <w:r>
          <w:rPr>
            <w:noProof/>
            <w:webHidden/>
          </w:rPr>
          <w:fldChar w:fldCharType="begin"/>
        </w:r>
        <w:r w:rsidR="00870D11">
          <w:rPr>
            <w:noProof/>
            <w:webHidden/>
          </w:rPr>
          <w:instrText xml:space="preserve"> PAGEREF _Toc125557813 \h </w:instrText>
        </w:r>
        <w:r>
          <w:rPr>
            <w:noProof/>
            <w:webHidden/>
          </w:rPr>
        </w:r>
        <w:r>
          <w:rPr>
            <w:noProof/>
            <w:webHidden/>
          </w:rPr>
          <w:fldChar w:fldCharType="separate"/>
        </w:r>
        <w:r w:rsidR="00870D11">
          <w:rPr>
            <w:noProof/>
            <w:webHidden/>
          </w:rPr>
          <w:t>106</w:t>
        </w:r>
        <w:r>
          <w:rPr>
            <w:noProof/>
            <w:webHidden/>
          </w:rPr>
          <w:fldChar w:fldCharType="end"/>
        </w:r>
      </w:hyperlink>
    </w:p>
    <w:p w:rsidR="00870D11" w:rsidRDefault="0091036D">
      <w:pPr>
        <w:pStyle w:val="24"/>
        <w:tabs>
          <w:tab w:val="right" w:leader="dot" w:pos="9344"/>
        </w:tabs>
        <w:rPr>
          <w:rFonts w:asciiTheme="minorHAnsi" w:eastAsiaTheme="minorEastAsia" w:hAnsiTheme="minorHAnsi"/>
          <w:b w:val="0"/>
          <w:noProof/>
          <w:sz w:val="22"/>
          <w:lang w:eastAsia="ru-RU"/>
        </w:rPr>
      </w:pPr>
      <w:hyperlink w:anchor="_Toc125557814" w:history="1">
        <w:r w:rsidR="00870D11" w:rsidRPr="000613CE">
          <w:rPr>
            <w:rStyle w:val="ac"/>
            <w:rFonts w:cs="Arial"/>
            <w:noProof/>
          </w:rPr>
          <w:t>3.8.1 Перечень источников чрезвычайных ситуаций природного характера</w:t>
        </w:r>
        <w:r w:rsidR="00870D11">
          <w:rPr>
            <w:noProof/>
            <w:webHidden/>
          </w:rPr>
          <w:tab/>
        </w:r>
        <w:r>
          <w:rPr>
            <w:noProof/>
            <w:webHidden/>
          </w:rPr>
          <w:fldChar w:fldCharType="begin"/>
        </w:r>
        <w:r w:rsidR="00870D11">
          <w:rPr>
            <w:noProof/>
            <w:webHidden/>
          </w:rPr>
          <w:instrText xml:space="preserve"> PAGEREF _Toc125557814 \h </w:instrText>
        </w:r>
        <w:r>
          <w:rPr>
            <w:noProof/>
            <w:webHidden/>
          </w:rPr>
        </w:r>
        <w:r>
          <w:rPr>
            <w:noProof/>
            <w:webHidden/>
          </w:rPr>
          <w:fldChar w:fldCharType="separate"/>
        </w:r>
        <w:r w:rsidR="00870D11">
          <w:rPr>
            <w:noProof/>
            <w:webHidden/>
          </w:rPr>
          <w:t>106</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15" w:history="1">
        <w:r w:rsidR="00870D11" w:rsidRPr="000613CE">
          <w:rPr>
            <w:rStyle w:val="ac"/>
            <w:rFonts w:cs="Arial"/>
            <w:b/>
            <w:noProof/>
          </w:rPr>
          <w:t>3.8.2 Перечень источников чрезвычайных ситуаций техногенного характера</w:t>
        </w:r>
        <w:r w:rsidR="00870D11">
          <w:rPr>
            <w:noProof/>
            <w:webHidden/>
          </w:rPr>
          <w:tab/>
        </w:r>
        <w:r>
          <w:rPr>
            <w:noProof/>
            <w:webHidden/>
          </w:rPr>
          <w:fldChar w:fldCharType="begin"/>
        </w:r>
        <w:r w:rsidR="00870D11">
          <w:rPr>
            <w:noProof/>
            <w:webHidden/>
          </w:rPr>
          <w:instrText xml:space="preserve"> PAGEREF _Toc125557815 \h </w:instrText>
        </w:r>
        <w:r>
          <w:rPr>
            <w:noProof/>
            <w:webHidden/>
          </w:rPr>
        </w:r>
        <w:r>
          <w:rPr>
            <w:noProof/>
            <w:webHidden/>
          </w:rPr>
          <w:fldChar w:fldCharType="separate"/>
        </w:r>
        <w:r w:rsidR="00870D11">
          <w:rPr>
            <w:noProof/>
            <w:webHidden/>
          </w:rPr>
          <w:t>108</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16" w:history="1">
        <w:r w:rsidR="00870D11" w:rsidRPr="000613CE">
          <w:rPr>
            <w:rStyle w:val="ac"/>
            <w:rFonts w:cs="Arial"/>
            <w:b/>
            <w:noProof/>
          </w:rPr>
          <w:t>3.8.3 Перечень возможных источников чрезвычайных ситуаций биолого-социального характера</w:t>
        </w:r>
        <w:r w:rsidR="00870D11">
          <w:rPr>
            <w:noProof/>
            <w:webHidden/>
          </w:rPr>
          <w:tab/>
        </w:r>
        <w:r>
          <w:rPr>
            <w:noProof/>
            <w:webHidden/>
          </w:rPr>
          <w:fldChar w:fldCharType="begin"/>
        </w:r>
        <w:r w:rsidR="00870D11">
          <w:rPr>
            <w:noProof/>
            <w:webHidden/>
          </w:rPr>
          <w:instrText xml:space="preserve"> PAGEREF _Toc125557816 \h </w:instrText>
        </w:r>
        <w:r>
          <w:rPr>
            <w:noProof/>
            <w:webHidden/>
          </w:rPr>
        </w:r>
        <w:r>
          <w:rPr>
            <w:noProof/>
            <w:webHidden/>
          </w:rPr>
          <w:fldChar w:fldCharType="separate"/>
        </w:r>
        <w:r w:rsidR="00870D11">
          <w:rPr>
            <w:noProof/>
            <w:webHidden/>
          </w:rPr>
          <w:t>110</w:t>
        </w:r>
        <w:r>
          <w:rPr>
            <w:noProof/>
            <w:webHidden/>
          </w:rPr>
          <w:fldChar w:fldCharType="end"/>
        </w:r>
      </w:hyperlink>
    </w:p>
    <w:p w:rsidR="00870D11" w:rsidRDefault="0091036D">
      <w:pPr>
        <w:pStyle w:val="33"/>
        <w:rPr>
          <w:rFonts w:asciiTheme="minorHAnsi" w:eastAsiaTheme="minorEastAsia" w:hAnsiTheme="minorHAnsi"/>
          <w:noProof/>
          <w:sz w:val="22"/>
          <w:lang w:eastAsia="ru-RU"/>
        </w:rPr>
      </w:pPr>
      <w:hyperlink w:anchor="_Toc125557817" w:history="1">
        <w:r w:rsidR="00870D11" w:rsidRPr="000613CE">
          <w:rPr>
            <w:rStyle w:val="ac"/>
            <w:rFonts w:cs="Arial"/>
            <w:b/>
            <w:noProof/>
          </w:rPr>
          <w:t>3.8.4 Мероприятия по смягчению и предотвращению чрезвычайных ситуаций территории сельского поселения</w:t>
        </w:r>
        <w:r w:rsidR="00870D11">
          <w:rPr>
            <w:noProof/>
            <w:webHidden/>
          </w:rPr>
          <w:tab/>
        </w:r>
        <w:r>
          <w:rPr>
            <w:noProof/>
            <w:webHidden/>
          </w:rPr>
          <w:fldChar w:fldCharType="begin"/>
        </w:r>
        <w:r w:rsidR="00870D11">
          <w:rPr>
            <w:noProof/>
            <w:webHidden/>
          </w:rPr>
          <w:instrText xml:space="preserve"> PAGEREF _Toc125557817 \h </w:instrText>
        </w:r>
        <w:r>
          <w:rPr>
            <w:noProof/>
            <w:webHidden/>
          </w:rPr>
        </w:r>
        <w:r>
          <w:rPr>
            <w:noProof/>
            <w:webHidden/>
          </w:rPr>
          <w:fldChar w:fldCharType="separate"/>
        </w:r>
        <w:r w:rsidR="00870D11">
          <w:rPr>
            <w:noProof/>
            <w:webHidden/>
          </w:rPr>
          <w:t>110</w:t>
        </w:r>
        <w:r>
          <w:rPr>
            <w:noProof/>
            <w:webHidden/>
          </w:rPr>
          <w:fldChar w:fldCharType="end"/>
        </w:r>
      </w:hyperlink>
    </w:p>
    <w:p w:rsidR="00870D11" w:rsidRDefault="0091036D">
      <w:pPr>
        <w:pStyle w:val="16"/>
        <w:tabs>
          <w:tab w:val="left" w:pos="567"/>
          <w:tab w:val="right" w:leader="dot" w:pos="9344"/>
        </w:tabs>
        <w:rPr>
          <w:rFonts w:asciiTheme="minorHAnsi" w:eastAsiaTheme="minorEastAsia" w:hAnsiTheme="minorHAnsi"/>
          <w:b w:val="0"/>
          <w:noProof/>
          <w:sz w:val="22"/>
          <w:lang w:eastAsia="ru-RU"/>
        </w:rPr>
      </w:pPr>
      <w:hyperlink w:anchor="_Toc125557818" w:history="1">
        <w:r w:rsidR="00870D11" w:rsidRPr="000613CE">
          <w:rPr>
            <w:rStyle w:val="ac"/>
            <w:rFonts w:cs="Arial"/>
            <w:noProof/>
          </w:rPr>
          <w:t>4.</w:t>
        </w:r>
        <w:r w:rsidR="00870D11">
          <w:rPr>
            <w:rFonts w:asciiTheme="minorHAnsi" w:eastAsiaTheme="minorEastAsia" w:hAnsiTheme="minorHAnsi"/>
            <w:b w:val="0"/>
            <w:noProof/>
            <w:sz w:val="22"/>
            <w:lang w:eastAsia="ru-RU"/>
          </w:rPr>
          <w:tab/>
        </w:r>
        <w:r w:rsidR="00870D11" w:rsidRPr="000613CE">
          <w:rPr>
            <w:rStyle w:val="ac"/>
            <w:rFonts w:cs="Arial"/>
            <w:noProof/>
          </w:rPr>
          <w:t>ЗЕМЕЛЬНЫЕ УЧАСТКИ, ВКЛЮЧАЕМЫЕ (ИСКЛЮЧАЕМЫЕ) В (ИЗ) ГРАНИЦ НАСЕЛЕННЫХ ПУНКТОВ СЕЛЬСКОГО ПОСЕЛЕНИЯ</w:t>
        </w:r>
        <w:r w:rsidR="00870D11">
          <w:rPr>
            <w:noProof/>
            <w:webHidden/>
          </w:rPr>
          <w:tab/>
        </w:r>
        <w:r>
          <w:rPr>
            <w:noProof/>
            <w:webHidden/>
          </w:rPr>
          <w:fldChar w:fldCharType="begin"/>
        </w:r>
        <w:r w:rsidR="00870D11">
          <w:rPr>
            <w:noProof/>
            <w:webHidden/>
          </w:rPr>
          <w:instrText xml:space="preserve"> PAGEREF _Toc125557818 \h </w:instrText>
        </w:r>
        <w:r>
          <w:rPr>
            <w:noProof/>
            <w:webHidden/>
          </w:rPr>
        </w:r>
        <w:r>
          <w:rPr>
            <w:noProof/>
            <w:webHidden/>
          </w:rPr>
          <w:fldChar w:fldCharType="separate"/>
        </w:r>
        <w:r w:rsidR="00870D11">
          <w:rPr>
            <w:noProof/>
            <w:webHidden/>
          </w:rPr>
          <w:t>112</w:t>
        </w:r>
        <w:r>
          <w:rPr>
            <w:noProof/>
            <w:webHidden/>
          </w:rPr>
          <w:fldChar w:fldCharType="end"/>
        </w:r>
      </w:hyperlink>
    </w:p>
    <w:p w:rsidR="00870D11" w:rsidRDefault="0091036D">
      <w:pPr>
        <w:pStyle w:val="16"/>
        <w:tabs>
          <w:tab w:val="left" w:pos="567"/>
          <w:tab w:val="right" w:leader="dot" w:pos="9344"/>
        </w:tabs>
        <w:rPr>
          <w:rFonts w:asciiTheme="minorHAnsi" w:eastAsiaTheme="minorEastAsia" w:hAnsiTheme="minorHAnsi"/>
          <w:b w:val="0"/>
          <w:noProof/>
          <w:sz w:val="22"/>
          <w:lang w:eastAsia="ru-RU"/>
        </w:rPr>
      </w:pPr>
      <w:hyperlink w:anchor="_Toc125557819" w:history="1">
        <w:r w:rsidR="00870D11" w:rsidRPr="000613CE">
          <w:rPr>
            <w:rStyle w:val="ac"/>
            <w:rFonts w:cs="Arial"/>
            <w:noProof/>
          </w:rPr>
          <w:t>5.</w:t>
        </w:r>
        <w:r w:rsidR="00870D11">
          <w:rPr>
            <w:rFonts w:asciiTheme="minorHAnsi" w:eastAsiaTheme="minorEastAsia" w:hAnsiTheme="minorHAnsi"/>
            <w:b w:val="0"/>
            <w:noProof/>
            <w:sz w:val="22"/>
            <w:lang w:eastAsia="ru-RU"/>
          </w:rPr>
          <w:tab/>
        </w:r>
        <w:r w:rsidR="00870D11" w:rsidRPr="000613CE">
          <w:rPr>
            <w:rStyle w:val="ac"/>
            <w:rFonts w:cs="Arial"/>
            <w:noProof/>
          </w:rPr>
          <w:t>ОСНОВНЫЕ ТЕХНИКО-ЭКОНОМИЧЕСКИЕ ПОКАЗАТЕЛИ ПРОЕКТА ГЕНЕРАЛЬНОГО ПЛАНА СЕЛЬСКОГО ПОСЕЛЕНИЯ</w:t>
        </w:r>
        <w:r w:rsidR="00870D11">
          <w:rPr>
            <w:noProof/>
            <w:webHidden/>
          </w:rPr>
          <w:tab/>
        </w:r>
        <w:r>
          <w:rPr>
            <w:noProof/>
            <w:webHidden/>
          </w:rPr>
          <w:fldChar w:fldCharType="begin"/>
        </w:r>
        <w:r w:rsidR="00870D11">
          <w:rPr>
            <w:noProof/>
            <w:webHidden/>
          </w:rPr>
          <w:instrText xml:space="preserve"> PAGEREF _Toc125557819 \h </w:instrText>
        </w:r>
        <w:r>
          <w:rPr>
            <w:noProof/>
            <w:webHidden/>
          </w:rPr>
        </w:r>
        <w:r>
          <w:rPr>
            <w:noProof/>
            <w:webHidden/>
          </w:rPr>
          <w:fldChar w:fldCharType="separate"/>
        </w:r>
        <w:r w:rsidR="00870D11">
          <w:rPr>
            <w:noProof/>
            <w:webHidden/>
          </w:rPr>
          <w:t>117</w:t>
        </w:r>
        <w:r>
          <w:rPr>
            <w:noProof/>
            <w:webHidden/>
          </w:rPr>
          <w:fldChar w:fldCharType="end"/>
        </w:r>
      </w:hyperlink>
    </w:p>
    <w:p w:rsidR="00690945" w:rsidRDefault="0091036D" w:rsidP="00690945">
      <w:pPr>
        <w:ind w:firstLine="0"/>
        <w:jc w:val="center"/>
        <w:rPr>
          <w:rFonts w:ascii="Arial" w:hAnsi="Arial" w:cs="Arial"/>
          <w:sz w:val="24"/>
          <w:szCs w:val="24"/>
        </w:rPr>
      </w:pPr>
      <w:r w:rsidRPr="003F1399">
        <w:rPr>
          <w:rFonts w:ascii="Arial" w:hAnsi="Arial" w:cs="Arial"/>
          <w:sz w:val="24"/>
          <w:szCs w:val="24"/>
          <w:highlight w:val="yellow"/>
        </w:rPr>
        <w:fldChar w:fldCharType="end"/>
      </w:r>
    </w:p>
    <w:p w:rsidR="00690945" w:rsidRDefault="00690945">
      <w:pPr>
        <w:rPr>
          <w:rFonts w:ascii="Arial" w:hAnsi="Arial" w:cs="Arial"/>
          <w:sz w:val="24"/>
          <w:szCs w:val="24"/>
        </w:rPr>
      </w:pPr>
      <w:r>
        <w:rPr>
          <w:rFonts w:ascii="Arial" w:hAnsi="Arial" w:cs="Arial"/>
          <w:sz w:val="24"/>
          <w:szCs w:val="24"/>
        </w:rPr>
        <w:br w:type="page"/>
      </w:r>
    </w:p>
    <w:p w:rsidR="00690945" w:rsidRPr="00221C83" w:rsidRDefault="00221C83" w:rsidP="00221C83">
      <w:pPr>
        <w:spacing w:line="276" w:lineRule="auto"/>
        <w:ind w:firstLine="0"/>
        <w:jc w:val="center"/>
        <w:outlineLvl w:val="0"/>
        <w:rPr>
          <w:rFonts w:ascii="Impact" w:hAnsi="Impact"/>
          <w:color w:val="404040" w:themeColor="text1" w:themeTint="BF"/>
          <w:sz w:val="28"/>
          <w:szCs w:val="28"/>
        </w:rPr>
      </w:pPr>
      <w:bookmarkStart w:id="1" w:name="_Toc125557778"/>
      <w:r w:rsidRPr="00221C83">
        <w:rPr>
          <w:rFonts w:ascii="Impact" w:hAnsi="Impact"/>
          <w:color w:val="404040" w:themeColor="text1" w:themeTint="BF"/>
          <w:sz w:val="28"/>
          <w:szCs w:val="28"/>
        </w:rPr>
        <w:lastRenderedPageBreak/>
        <w:t>АВТОРСКИЙ КОЛЛЕКТИВ</w:t>
      </w:r>
      <w:bookmarkEnd w:id="1"/>
    </w:p>
    <w:p w:rsidR="00690945" w:rsidRPr="003F1399" w:rsidRDefault="00690945" w:rsidP="00690945">
      <w:pPr>
        <w:ind w:left="709" w:firstLine="0"/>
        <w:rPr>
          <w:highlight w:val="yellow"/>
        </w:rPr>
      </w:pPr>
    </w:p>
    <w:tbl>
      <w:tblPr>
        <w:tblStyle w:val="1f2"/>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1"/>
        <w:gridCol w:w="2968"/>
      </w:tblGrid>
      <w:tr w:rsidR="00690945" w:rsidRPr="003F1399" w:rsidTr="00AB7CC7">
        <w:trPr>
          <w:trHeight w:val="517"/>
        </w:trPr>
        <w:tc>
          <w:tcPr>
            <w:tcW w:w="3387" w:type="pct"/>
          </w:tcPr>
          <w:p w:rsidR="00690945" w:rsidRPr="00A065C9" w:rsidRDefault="00690945" w:rsidP="00AB7CC7">
            <w:pPr>
              <w:rPr>
                <w:rFonts w:ascii="Arial Narrow" w:hAnsi="Arial Narrow"/>
                <w:bCs/>
                <w:color w:val="000000"/>
                <w:sz w:val="24"/>
                <w:szCs w:val="24"/>
              </w:rPr>
            </w:pPr>
            <w:r w:rsidRPr="00A065C9">
              <w:rPr>
                <w:rFonts w:ascii="Arial Narrow" w:hAnsi="Arial Narrow"/>
                <w:bCs/>
                <w:color w:val="000000"/>
                <w:sz w:val="24"/>
                <w:szCs w:val="24"/>
              </w:rPr>
              <w:t xml:space="preserve">Генеральный директор </w:t>
            </w:r>
          </w:p>
          <w:p w:rsidR="00690945" w:rsidRPr="00A065C9" w:rsidRDefault="00690945" w:rsidP="00AB7CC7">
            <w:pPr>
              <w:rPr>
                <w:rFonts w:ascii="Arial Narrow" w:hAnsi="Arial Narrow"/>
                <w:bCs/>
                <w:color w:val="000000"/>
                <w:sz w:val="24"/>
                <w:szCs w:val="24"/>
              </w:rPr>
            </w:pPr>
          </w:p>
        </w:tc>
        <w:tc>
          <w:tcPr>
            <w:tcW w:w="1613" w:type="pct"/>
          </w:tcPr>
          <w:p w:rsidR="00690945" w:rsidRPr="00A065C9" w:rsidRDefault="00690945" w:rsidP="00AB7CC7">
            <w:pPr>
              <w:rPr>
                <w:rFonts w:ascii="Arial Narrow" w:hAnsi="Arial Narrow"/>
                <w:bCs/>
                <w:color w:val="000000"/>
                <w:sz w:val="24"/>
                <w:szCs w:val="24"/>
              </w:rPr>
            </w:pPr>
            <w:r w:rsidRPr="00A065C9">
              <w:rPr>
                <w:rFonts w:ascii="Arial Narrow" w:hAnsi="Arial Narrow"/>
                <w:bCs/>
                <w:color w:val="000000"/>
                <w:sz w:val="24"/>
                <w:szCs w:val="24"/>
              </w:rPr>
              <w:t>Д.Н. Панин</w:t>
            </w:r>
          </w:p>
        </w:tc>
      </w:tr>
      <w:tr w:rsidR="00690945" w:rsidRPr="000E13BA" w:rsidTr="00AB7CC7">
        <w:trPr>
          <w:trHeight w:val="533"/>
        </w:trPr>
        <w:tc>
          <w:tcPr>
            <w:tcW w:w="3387" w:type="pct"/>
          </w:tcPr>
          <w:p w:rsidR="00690945" w:rsidRPr="000E13BA" w:rsidRDefault="00690945" w:rsidP="00AB7CC7">
            <w:pPr>
              <w:rPr>
                <w:rFonts w:ascii="Arial Narrow" w:hAnsi="Arial Narrow"/>
                <w:bCs/>
                <w:color w:val="000000"/>
                <w:sz w:val="24"/>
                <w:szCs w:val="24"/>
              </w:rPr>
            </w:pPr>
            <w:r w:rsidRPr="000E13BA">
              <w:rPr>
                <w:rFonts w:ascii="Arial Narrow" w:hAnsi="Arial Narrow"/>
                <w:bCs/>
                <w:color w:val="000000"/>
                <w:sz w:val="24"/>
                <w:szCs w:val="24"/>
              </w:rPr>
              <w:t>Архитектор</w:t>
            </w:r>
          </w:p>
        </w:tc>
        <w:tc>
          <w:tcPr>
            <w:tcW w:w="1613" w:type="pct"/>
          </w:tcPr>
          <w:p w:rsidR="00690945" w:rsidRPr="000E13BA" w:rsidRDefault="00C2526F" w:rsidP="00AB7CC7">
            <w:pPr>
              <w:rPr>
                <w:rFonts w:ascii="Arial Narrow" w:hAnsi="Arial Narrow"/>
                <w:bCs/>
                <w:color w:val="000000"/>
                <w:sz w:val="24"/>
                <w:szCs w:val="24"/>
              </w:rPr>
            </w:pPr>
            <w:r>
              <w:rPr>
                <w:rFonts w:ascii="Arial Narrow" w:hAnsi="Arial Narrow"/>
                <w:bCs/>
                <w:color w:val="000000"/>
                <w:sz w:val="24"/>
                <w:szCs w:val="24"/>
              </w:rPr>
              <w:t>Р.К. Махмудов</w:t>
            </w:r>
          </w:p>
        </w:tc>
      </w:tr>
      <w:tr w:rsidR="00690945" w:rsidRPr="000E13BA" w:rsidTr="00AB7CC7">
        <w:trPr>
          <w:trHeight w:val="258"/>
        </w:trPr>
        <w:tc>
          <w:tcPr>
            <w:tcW w:w="3387" w:type="pct"/>
          </w:tcPr>
          <w:p w:rsidR="00690945" w:rsidRPr="000E13BA" w:rsidRDefault="00690945" w:rsidP="00AD00F5">
            <w:pPr>
              <w:ind w:left="851" w:firstLine="0"/>
              <w:jc w:val="left"/>
              <w:rPr>
                <w:rFonts w:ascii="Arial Narrow" w:hAnsi="Arial Narrow"/>
                <w:bCs/>
                <w:color w:val="000000"/>
                <w:sz w:val="24"/>
                <w:szCs w:val="24"/>
              </w:rPr>
            </w:pPr>
            <w:r w:rsidRPr="000E13BA">
              <w:rPr>
                <w:rFonts w:ascii="Arial Narrow" w:hAnsi="Arial Narrow"/>
                <w:bCs/>
                <w:color w:val="000000"/>
                <w:sz w:val="24"/>
                <w:szCs w:val="24"/>
              </w:rPr>
              <w:t>Начальник отдела социально-экономического планирования, канд. геогр. наук</w:t>
            </w:r>
          </w:p>
          <w:p w:rsidR="00DF2965" w:rsidRPr="000E13BA" w:rsidRDefault="00DF2965" w:rsidP="00DF2965">
            <w:pPr>
              <w:ind w:firstLine="0"/>
              <w:rPr>
                <w:rFonts w:ascii="Arial Narrow" w:hAnsi="Arial Narrow"/>
                <w:bCs/>
                <w:color w:val="000000"/>
                <w:sz w:val="24"/>
                <w:szCs w:val="24"/>
              </w:rPr>
            </w:pPr>
          </w:p>
        </w:tc>
        <w:tc>
          <w:tcPr>
            <w:tcW w:w="1613" w:type="pct"/>
          </w:tcPr>
          <w:p w:rsidR="00EB03FA" w:rsidRPr="000E13BA" w:rsidRDefault="00EB03FA" w:rsidP="00AB7CC7">
            <w:pPr>
              <w:rPr>
                <w:rFonts w:ascii="Arial Narrow" w:hAnsi="Arial Narrow"/>
                <w:bCs/>
                <w:color w:val="000000"/>
                <w:sz w:val="24"/>
                <w:szCs w:val="24"/>
              </w:rPr>
            </w:pPr>
          </w:p>
          <w:p w:rsidR="00690945" w:rsidRPr="000E13BA" w:rsidRDefault="00690945" w:rsidP="00AB7CC7">
            <w:pPr>
              <w:rPr>
                <w:rFonts w:ascii="Arial Narrow" w:hAnsi="Arial Narrow"/>
                <w:bCs/>
                <w:color w:val="000000"/>
                <w:sz w:val="24"/>
                <w:szCs w:val="24"/>
              </w:rPr>
            </w:pPr>
            <w:r w:rsidRPr="000E13BA">
              <w:rPr>
                <w:rFonts w:ascii="Arial Narrow" w:hAnsi="Arial Narrow"/>
                <w:bCs/>
                <w:color w:val="000000"/>
                <w:sz w:val="24"/>
                <w:szCs w:val="24"/>
              </w:rPr>
              <w:t>В.М. Эшроков</w:t>
            </w:r>
          </w:p>
        </w:tc>
      </w:tr>
      <w:tr w:rsidR="00D9722A" w:rsidRPr="000E13BA" w:rsidTr="00A065C9">
        <w:trPr>
          <w:trHeight w:val="258"/>
        </w:trPr>
        <w:tc>
          <w:tcPr>
            <w:tcW w:w="3387" w:type="pct"/>
            <w:shd w:val="clear" w:color="auto" w:fill="auto"/>
          </w:tcPr>
          <w:p w:rsidR="00D9722A" w:rsidRPr="000E13BA" w:rsidRDefault="00D9722A" w:rsidP="00AD00F5">
            <w:pPr>
              <w:ind w:left="851" w:firstLine="0"/>
              <w:jc w:val="left"/>
              <w:rPr>
                <w:rFonts w:ascii="Arial Narrow" w:eastAsia="Arial" w:hAnsi="Arial Narrow"/>
                <w:bCs/>
                <w:color w:val="000000"/>
                <w:sz w:val="24"/>
                <w:szCs w:val="24"/>
              </w:rPr>
            </w:pPr>
            <w:r w:rsidRPr="000E13BA">
              <w:rPr>
                <w:rFonts w:ascii="Arial Narrow" w:eastAsia="Arial" w:hAnsi="Arial Narrow"/>
                <w:bCs/>
                <w:color w:val="000000"/>
                <w:sz w:val="24"/>
                <w:szCs w:val="24"/>
              </w:rPr>
              <w:t>Начальник отдела картографии</w:t>
            </w:r>
          </w:p>
          <w:p w:rsidR="00D9722A" w:rsidRPr="000E13BA" w:rsidRDefault="00D9722A" w:rsidP="00AD00F5">
            <w:pPr>
              <w:ind w:left="851" w:firstLine="0"/>
              <w:jc w:val="left"/>
              <w:rPr>
                <w:rFonts w:ascii="Arial Narrow" w:hAnsi="Arial Narrow"/>
                <w:bCs/>
                <w:color w:val="000000"/>
                <w:sz w:val="24"/>
                <w:szCs w:val="24"/>
              </w:rPr>
            </w:pPr>
          </w:p>
        </w:tc>
        <w:tc>
          <w:tcPr>
            <w:tcW w:w="1613" w:type="pct"/>
            <w:shd w:val="clear" w:color="auto" w:fill="auto"/>
          </w:tcPr>
          <w:p w:rsidR="00D9722A" w:rsidRPr="000E13BA" w:rsidRDefault="00F70563" w:rsidP="00AB7CC7">
            <w:pPr>
              <w:rPr>
                <w:rFonts w:ascii="Arial Narrow" w:hAnsi="Arial Narrow"/>
                <w:bCs/>
                <w:color w:val="000000"/>
                <w:sz w:val="24"/>
                <w:szCs w:val="24"/>
              </w:rPr>
            </w:pPr>
            <w:r w:rsidRPr="000E13BA">
              <w:rPr>
                <w:rFonts w:ascii="Arial Narrow" w:eastAsia="Arial" w:hAnsi="Arial Narrow"/>
                <w:bCs/>
                <w:color w:val="000000"/>
                <w:sz w:val="24"/>
                <w:szCs w:val="24"/>
              </w:rPr>
              <w:t>Н.В. Верозуб</w:t>
            </w:r>
          </w:p>
        </w:tc>
      </w:tr>
      <w:tr w:rsidR="00D9722A" w:rsidRPr="000E13BA" w:rsidTr="00AB7CC7">
        <w:trPr>
          <w:trHeight w:val="258"/>
        </w:trPr>
        <w:tc>
          <w:tcPr>
            <w:tcW w:w="3387" w:type="pct"/>
          </w:tcPr>
          <w:p w:rsidR="00D9722A" w:rsidRPr="000E13BA" w:rsidRDefault="00D9722A" w:rsidP="00AD00F5">
            <w:pPr>
              <w:ind w:left="851" w:firstLine="0"/>
              <w:jc w:val="left"/>
              <w:rPr>
                <w:rFonts w:ascii="Arial Narrow" w:eastAsia="Arial" w:hAnsi="Arial Narrow"/>
                <w:bCs/>
                <w:color w:val="000000"/>
                <w:sz w:val="24"/>
                <w:szCs w:val="24"/>
              </w:rPr>
            </w:pPr>
            <w:r w:rsidRPr="000E13BA">
              <w:rPr>
                <w:rFonts w:ascii="Arial Narrow" w:eastAsia="Arial" w:hAnsi="Arial Narrow"/>
                <w:bCs/>
                <w:color w:val="000000"/>
                <w:sz w:val="24"/>
                <w:szCs w:val="24"/>
              </w:rPr>
              <w:t>Ведущий картограф</w:t>
            </w:r>
          </w:p>
        </w:tc>
        <w:tc>
          <w:tcPr>
            <w:tcW w:w="1613" w:type="pct"/>
          </w:tcPr>
          <w:p w:rsidR="00D9722A" w:rsidRPr="00F70563" w:rsidRDefault="00F70563" w:rsidP="00AB7CC7">
            <w:pPr>
              <w:rPr>
                <w:rFonts w:ascii="Arial Narrow" w:eastAsia="Arial" w:hAnsi="Arial Narrow"/>
                <w:bCs/>
                <w:color w:val="000000"/>
                <w:sz w:val="24"/>
                <w:szCs w:val="24"/>
              </w:rPr>
            </w:pPr>
            <w:r w:rsidRPr="00F70563">
              <w:rPr>
                <w:rFonts w:ascii="Arial Narrow" w:eastAsia="Arial" w:hAnsi="Arial Narrow"/>
                <w:bCs/>
                <w:color w:val="000000"/>
                <w:sz w:val="24"/>
                <w:szCs w:val="24"/>
              </w:rPr>
              <w:t>А.В. Авдеев</w:t>
            </w:r>
          </w:p>
        </w:tc>
      </w:tr>
      <w:tr w:rsidR="00D9722A" w:rsidRPr="000E13BA" w:rsidTr="00AB7CC7">
        <w:trPr>
          <w:trHeight w:val="258"/>
        </w:trPr>
        <w:tc>
          <w:tcPr>
            <w:tcW w:w="3387" w:type="pct"/>
          </w:tcPr>
          <w:p w:rsidR="00D9722A" w:rsidRPr="000E13BA" w:rsidRDefault="00D9722A" w:rsidP="00AD00F5">
            <w:pPr>
              <w:ind w:left="851" w:firstLine="0"/>
              <w:jc w:val="left"/>
              <w:rPr>
                <w:rFonts w:ascii="Arial Narrow" w:eastAsia="Arial" w:hAnsi="Arial Narrow"/>
                <w:bCs/>
                <w:color w:val="000000"/>
                <w:sz w:val="24"/>
                <w:szCs w:val="24"/>
              </w:rPr>
            </w:pPr>
          </w:p>
          <w:p w:rsidR="00D9722A" w:rsidRPr="000E13BA" w:rsidRDefault="00D9722A" w:rsidP="00D9722A">
            <w:pPr>
              <w:rPr>
                <w:rFonts w:ascii="Arial Narrow" w:hAnsi="Arial Narrow"/>
                <w:bCs/>
                <w:color w:val="000000"/>
                <w:sz w:val="24"/>
                <w:szCs w:val="24"/>
              </w:rPr>
            </w:pPr>
            <w:r w:rsidRPr="000E13BA">
              <w:rPr>
                <w:rFonts w:ascii="Arial Narrow" w:hAnsi="Arial Narrow"/>
                <w:bCs/>
                <w:color w:val="000000"/>
                <w:sz w:val="24"/>
                <w:szCs w:val="24"/>
              </w:rPr>
              <w:t>Картограф</w:t>
            </w:r>
          </w:p>
        </w:tc>
        <w:tc>
          <w:tcPr>
            <w:tcW w:w="1613" w:type="pct"/>
          </w:tcPr>
          <w:p w:rsidR="00D9722A" w:rsidRPr="00F70563" w:rsidRDefault="00D9722A" w:rsidP="00AB7CC7">
            <w:pPr>
              <w:rPr>
                <w:rFonts w:ascii="Arial Narrow" w:eastAsia="Arial" w:hAnsi="Arial Narrow"/>
                <w:bCs/>
                <w:color w:val="000000"/>
                <w:sz w:val="24"/>
                <w:szCs w:val="24"/>
              </w:rPr>
            </w:pPr>
          </w:p>
          <w:p w:rsidR="00D9722A" w:rsidRPr="00F70563" w:rsidRDefault="00395252" w:rsidP="00395252">
            <w:pPr>
              <w:rPr>
                <w:rFonts w:ascii="Arial Narrow" w:eastAsia="Arial" w:hAnsi="Arial Narrow"/>
                <w:bCs/>
                <w:color w:val="000000"/>
                <w:sz w:val="24"/>
                <w:szCs w:val="24"/>
              </w:rPr>
            </w:pPr>
            <w:r w:rsidRPr="00F70563">
              <w:rPr>
                <w:rFonts w:ascii="Arial Narrow" w:eastAsia="Arial" w:hAnsi="Arial Narrow"/>
                <w:bCs/>
                <w:color w:val="000000"/>
                <w:sz w:val="24"/>
                <w:szCs w:val="24"/>
              </w:rPr>
              <w:t>Е.Д</w:t>
            </w:r>
            <w:r w:rsidR="00D9722A" w:rsidRPr="00F70563">
              <w:rPr>
                <w:rFonts w:ascii="Arial Narrow" w:eastAsia="Arial" w:hAnsi="Arial Narrow"/>
                <w:bCs/>
                <w:color w:val="000000"/>
                <w:sz w:val="24"/>
                <w:szCs w:val="24"/>
              </w:rPr>
              <w:t xml:space="preserve">. </w:t>
            </w:r>
            <w:r w:rsidRPr="00F70563">
              <w:rPr>
                <w:rFonts w:ascii="Arial Narrow" w:eastAsia="Arial" w:hAnsi="Arial Narrow"/>
                <w:bCs/>
                <w:color w:val="000000"/>
                <w:sz w:val="24"/>
                <w:szCs w:val="24"/>
              </w:rPr>
              <w:t>Булдакова</w:t>
            </w:r>
          </w:p>
        </w:tc>
      </w:tr>
      <w:tr w:rsidR="00D9722A" w:rsidRPr="000E13BA" w:rsidTr="00AB7CC7">
        <w:trPr>
          <w:trHeight w:val="258"/>
        </w:trPr>
        <w:tc>
          <w:tcPr>
            <w:tcW w:w="3387" w:type="pct"/>
          </w:tcPr>
          <w:p w:rsidR="00D9722A" w:rsidRPr="000E13BA" w:rsidRDefault="00D9722A" w:rsidP="00AD00F5">
            <w:pPr>
              <w:ind w:left="851" w:firstLine="0"/>
              <w:jc w:val="left"/>
              <w:rPr>
                <w:rFonts w:ascii="Arial Narrow" w:eastAsia="Arial" w:hAnsi="Arial Narrow"/>
                <w:bCs/>
                <w:color w:val="000000"/>
                <w:sz w:val="24"/>
                <w:szCs w:val="24"/>
              </w:rPr>
            </w:pPr>
          </w:p>
        </w:tc>
        <w:tc>
          <w:tcPr>
            <w:tcW w:w="1613" w:type="pct"/>
          </w:tcPr>
          <w:p w:rsidR="00D9722A" w:rsidRPr="00F70563" w:rsidRDefault="00D9722A" w:rsidP="00AB7CC7">
            <w:pPr>
              <w:rPr>
                <w:rFonts w:ascii="Arial Narrow" w:eastAsia="Arial" w:hAnsi="Arial Narrow"/>
                <w:bCs/>
                <w:color w:val="000000"/>
                <w:sz w:val="24"/>
                <w:szCs w:val="24"/>
              </w:rPr>
            </w:pPr>
          </w:p>
        </w:tc>
      </w:tr>
      <w:tr w:rsidR="00690945" w:rsidRPr="000E13BA" w:rsidTr="00AB7CC7">
        <w:trPr>
          <w:trHeight w:val="790"/>
        </w:trPr>
        <w:tc>
          <w:tcPr>
            <w:tcW w:w="3387" w:type="pct"/>
          </w:tcPr>
          <w:p w:rsidR="00D9722A" w:rsidRPr="000E13BA" w:rsidRDefault="00690945" w:rsidP="00D9722A">
            <w:pPr>
              <w:rPr>
                <w:rFonts w:ascii="Arial Narrow" w:hAnsi="Arial Narrow"/>
                <w:bCs/>
                <w:color w:val="000000"/>
                <w:sz w:val="24"/>
                <w:szCs w:val="24"/>
              </w:rPr>
            </w:pPr>
            <w:r w:rsidRPr="000E13BA">
              <w:rPr>
                <w:rFonts w:ascii="Arial Narrow" w:hAnsi="Arial Narrow"/>
                <w:bCs/>
                <w:color w:val="000000"/>
                <w:sz w:val="24"/>
                <w:szCs w:val="24"/>
              </w:rPr>
              <w:t>Начальник аналитического отдела</w:t>
            </w:r>
          </w:p>
          <w:p w:rsidR="00D9722A" w:rsidRPr="000E13BA" w:rsidRDefault="00D9722A" w:rsidP="00D9722A">
            <w:pPr>
              <w:rPr>
                <w:rFonts w:ascii="Arial Narrow" w:hAnsi="Arial Narrow"/>
                <w:bCs/>
                <w:color w:val="000000"/>
                <w:sz w:val="24"/>
                <w:szCs w:val="24"/>
              </w:rPr>
            </w:pPr>
          </w:p>
          <w:p w:rsidR="00D9722A" w:rsidRPr="000E13BA" w:rsidRDefault="00D9722A" w:rsidP="00D9722A">
            <w:pPr>
              <w:rPr>
                <w:rFonts w:ascii="Arial Narrow" w:hAnsi="Arial Narrow"/>
                <w:bCs/>
                <w:color w:val="000000"/>
                <w:sz w:val="24"/>
                <w:szCs w:val="24"/>
              </w:rPr>
            </w:pPr>
            <w:r w:rsidRPr="000E13BA">
              <w:rPr>
                <w:rFonts w:ascii="Arial Narrow" w:hAnsi="Arial Narrow"/>
                <w:bCs/>
                <w:color w:val="000000"/>
                <w:sz w:val="24"/>
                <w:szCs w:val="24"/>
              </w:rPr>
              <w:t>Аналитик</w:t>
            </w:r>
          </w:p>
        </w:tc>
        <w:tc>
          <w:tcPr>
            <w:tcW w:w="1613" w:type="pct"/>
          </w:tcPr>
          <w:p w:rsidR="00D9722A" w:rsidRPr="000E13BA" w:rsidRDefault="00A065C9" w:rsidP="00D9722A">
            <w:pPr>
              <w:rPr>
                <w:rFonts w:ascii="Arial Narrow" w:hAnsi="Arial Narrow"/>
                <w:bCs/>
                <w:color w:val="000000"/>
                <w:sz w:val="24"/>
                <w:szCs w:val="24"/>
              </w:rPr>
            </w:pPr>
            <w:r w:rsidRPr="000E13BA">
              <w:rPr>
                <w:rFonts w:ascii="Arial Narrow" w:hAnsi="Arial Narrow"/>
                <w:bCs/>
                <w:color w:val="000000"/>
                <w:sz w:val="24"/>
                <w:szCs w:val="24"/>
              </w:rPr>
              <w:t>В.</w:t>
            </w:r>
            <w:r w:rsidR="000E13BA" w:rsidRPr="000E13BA">
              <w:rPr>
                <w:rFonts w:ascii="Arial Narrow" w:hAnsi="Arial Narrow"/>
                <w:bCs/>
                <w:color w:val="000000"/>
                <w:sz w:val="24"/>
                <w:szCs w:val="24"/>
              </w:rPr>
              <w:t xml:space="preserve">С. </w:t>
            </w:r>
            <w:r w:rsidRPr="000E13BA">
              <w:rPr>
                <w:rFonts w:ascii="Arial Narrow" w:hAnsi="Arial Narrow"/>
                <w:bCs/>
                <w:color w:val="000000"/>
                <w:sz w:val="24"/>
                <w:szCs w:val="24"/>
              </w:rPr>
              <w:t>Проскурин</w:t>
            </w:r>
          </w:p>
          <w:p w:rsidR="00D9722A" w:rsidRPr="000E13BA" w:rsidRDefault="00D9722A" w:rsidP="00AB7CC7">
            <w:pPr>
              <w:rPr>
                <w:rFonts w:ascii="Arial Narrow" w:hAnsi="Arial Narrow"/>
                <w:bCs/>
                <w:color w:val="000000"/>
                <w:sz w:val="24"/>
                <w:szCs w:val="24"/>
              </w:rPr>
            </w:pPr>
          </w:p>
          <w:p w:rsidR="00D9722A" w:rsidRPr="000E13BA" w:rsidRDefault="009C57DE" w:rsidP="00AB7CC7">
            <w:pPr>
              <w:rPr>
                <w:rFonts w:ascii="Arial Narrow" w:hAnsi="Arial Narrow"/>
                <w:bCs/>
                <w:color w:val="000000"/>
                <w:sz w:val="24"/>
                <w:szCs w:val="24"/>
              </w:rPr>
            </w:pPr>
            <w:r w:rsidRPr="000E13BA">
              <w:rPr>
                <w:rFonts w:ascii="Arial Narrow" w:hAnsi="Arial Narrow"/>
                <w:bCs/>
                <w:color w:val="000000"/>
                <w:sz w:val="24"/>
                <w:szCs w:val="24"/>
              </w:rPr>
              <w:t>М.В. Берберян</w:t>
            </w:r>
          </w:p>
        </w:tc>
      </w:tr>
      <w:tr w:rsidR="00D9722A" w:rsidRPr="000E13BA" w:rsidTr="00AB7CC7">
        <w:trPr>
          <w:trHeight w:val="790"/>
        </w:trPr>
        <w:tc>
          <w:tcPr>
            <w:tcW w:w="3387" w:type="pct"/>
          </w:tcPr>
          <w:p w:rsidR="00D9722A" w:rsidRPr="000E13BA" w:rsidRDefault="00D9722A" w:rsidP="00D9722A">
            <w:pPr>
              <w:rPr>
                <w:rFonts w:ascii="Arial Narrow" w:hAnsi="Arial Narrow"/>
                <w:bCs/>
                <w:color w:val="000000"/>
                <w:sz w:val="24"/>
                <w:szCs w:val="24"/>
              </w:rPr>
            </w:pPr>
          </w:p>
        </w:tc>
        <w:tc>
          <w:tcPr>
            <w:tcW w:w="1613" w:type="pct"/>
          </w:tcPr>
          <w:p w:rsidR="00D9722A" w:rsidRPr="000E13BA" w:rsidRDefault="00D9722A" w:rsidP="00AB7CC7">
            <w:pPr>
              <w:rPr>
                <w:rFonts w:ascii="Arial Narrow" w:hAnsi="Arial Narrow"/>
                <w:bCs/>
                <w:color w:val="000000"/>
                <w:sz w:val="24"/>
                <w:szCs w:val="24"/>
              </w:rPr>
            </w:pPr>
          </w:p>
        </w:tc>
      </w:tr>
    </w:tbl>
    <w:p w:rsidR="00690945" w:rsidRDefault="00690945" w:rsidP="00690945">
      <w:pPr>
        <w:ind w:firstLine="0"/>
        <w:jc w:val="center"/>
        <w:rPr>
          <w:rFonts w:ascii="Arial" w:hAnsi="Arial" w:cs="Arial"/>
          <w:b/>
          <w:sz w:val="24"/>
          <w:szCs w:val="24"/>
        </w:rPr>
      </w:pPr>
    </w:p>
    <w:p w:rsidR="00690945" w:rsidRDefault="00690945">
      <w:pPr>
        <w:rPr>
          <w:rFonts w:ascii="Arial" w:hAnsi="Arial" w:cs="Arial"/>
          <w:b/>
          <w:sz w:val="24"/>
          <w:szCs w:val="24"/>
        </w:rPr>
      </w:pPr>
      <w:r>
        <w:rPr>
          <w:rFonts w:ascii="Arial" w:hAnsi="Arial" w:cs="Arial"/>
          <w:b/>
          <w:sz w:val="24"/>
          <w:szCs w:val="24"/>
        </w:rPr>
        <w:br w:type="page"/>
      </w:r>
    </w:p>
    <w:p w:rsidR="00E94762" w:rsidRPr="00221C83" w:rsidRDefault="00221C83" w:rsidP="00221C83">
      <w:pPr>
        <w:spacing w:line="276" w:lineRule="auto"/>
        <w:ind w:firstLine="0"/>
        <w:outlineLvl w:val="0"/>
        <w:rPr>
          <w:rFonts w:ascii="Impact" w:hAnsi="Impact"/>
          <w:color w:val="404040" w:themeColor="text1" w:themeTint="BF"/>
          <w:sz w:val="28"/>
          <w:szCs w:val="28"/>
        </w:rPr>
      </w:pPr>
      <w:bookmarkStart w:id="2" w:name="_Toc125557779"/>
      <w:r w:rsidRPr="00221C83">
        <w:rPr>
          <w:rFonts w:ascii="Impact" w:hAnsi="Impact"/>
          <w:color w:val="404040" w:themeColor="text1" w:themeTint="BF"/>
          <w:sz w:val="28"/>
          <w:szCs w:val="28"/>
        </w:rPr>
        <w:lastRenderedPageBreak/>
        <w:t>СОСТАВ ПРОЕКТА</w:t>
      </w:r>
      <w:bookmarkEnd w:id="2"/>
    </w:p>
    <w:tbl>
      <w:tblPr>
        <w:tblW w:w="51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6068"/>
        <w:gridCol w:w="1808"/>
      </w:tblGrid>
      <w:tr w:rsidR="00E94762" w:rsidRPr="003F1399" w:rsidTr="00E94762">
        <w:tc>
          <w:tcPr>
            <w:tcW w:w="979" w:type="pct"/>
            <w:tcBorders>
              <w:bottom w:val="single" w:sz="4" w:space="0" w:color="auto"/>
            </w:tcBorders>
            <w:shd w:val="clear" w:color="auto" w:fill="auto"/>
            <w:vAlign w:val="center"/>
          </w:tcPr>
          <w:p w:rsidR="00E94762" w:rsidRPr="00F64E8B" w:rsidRDefault="00E94762" w:rsidP="00E94762">
            <w:pPr>
              <w:widowControl w:val="0"/>
              <w:spacing w:line="240" w:lineRule="auto"/>
              <w:ind w:firstLine="0"/>
              <w:jc w:val="center"/>
              <w:rPr>
                <w:rFonts w:ascii="Arial Narrow" w:hAnsi="Arial Narrow" w:cstheme="minorHAnsi"/>
                <w:b/>
                <w:sz w:val="24"/>
                <w:szCs w:val="24"/>
              </w:rPr>
            </w:pPr>
            <w:r w:rsidRPr="00F64E8B">
              <w:rPr>
                <w:rFonts w:ascii="Arial Narrow" w:hAnsi="Arial Narrow" w:cstheme="minorHAnsi"/>
                <w:b/>
                <w:sz w:val="24"/>
                <w:szCs w:val="24"/>
              </w:rPr>
              <w:t>Обозначения</w:t>
            </w:r>
          </w:p>
        </w:tc>
        <w:tc>
          <w:tcPr>
            <w:tcW w:w="3098" w:type="pct"/>
            <w:tcBorders>
              <w:bottom w:val="single" w:sz="4" w:space="0" w:color="auto"/>
            </w:tcBorders>
            <w:shd w:val="clear" w:color="auto" w:fill="auto"/>
            <w:vAlign w:val="center"/>
          </w:tcPr>
          <w:p w:rsidR="00E94762" w:rsidRPr="00F64E8B" w:rsidRDefault="00E94762" w:rsidP="00E94762">
            <w:pPr>
              <w:widowControl w:val="0"/>
              <w:spacing w:line="240" w:lineRule="auto"/>
              <w:ind w:firstLine="0"/>
              <w:jc w:val="center"/>
              <w:rPr>
                <w:rFonts w:ascii="Arial Narrow" w:hAnsi="Arial Narrow" w:cstheme="minorHAnsi"/>
                <w:b/>
                <w:sz w:val="24"/>
                <w:szCs w:val="24"/>
              </w:rPr>
            </w:pPr>
            <w:r w:rsidRPr="00F64E8B">
              <w:rPr>
                <w:rFonts w:ascii="Arial Narrow" w:hAnsi="Arial Narrow" w:cstheme="minorHAnsi"/>
                <w:b/>
                <w:sz w:val="24"/>
                <w:szCs w:val="24"/>
              </w:rPr>
              <w:t>Наименование</w:t>
            </w:r>
          </w:p>
        </w:tc>
        <w:tc>
          <w:tcPr>
            <w:tcW w:w="923" w:type="pct"/>
            <w:tcBorders>
              <w:bottom w:val="single" w:sz="4" w:space="0" w:color="auto"/>
            </w:tcBorders>
            <w:shd w:val="clear" w:color="auto" w:fill="auto"/>
            <w:vAlign w:val="center"/>
          </w:tcPr>
          <w:p w:rsidR="00E94762" w:rsidRPr="00F64E8B" w:rsidRDefault="00E94762" w:rsidP="00E94762">
            <w:pPr>
              <w:widowControl w:val="0"/>
              <w:spacing w:line="240" w:lineRule="auto"/>
              <w:ind w:firstLine="0"/>
              <w:jc w:val="center"/>
              <w:rPr>
                <w:rFonts w:ascii="Arial Narrow" w:hAnsi="Arial Narrow" w:cstheme="minorHAnsi"/>
                <w:b/>
                <w:sz w:val="24"/>
                <w:szCs w:val="24"/>
              </w:rPr>
            </w:pPr>
            <w:r w:rsidRPr="00F64E8B">
              <w:rPr>
                <w:rFonts w:ascii="Arial Narrow" w:hAnsi="Arial Narrow" w:cstheme="minorHAnsi"/>
                <w:b/>
                <w:sz w:val="24"/>
                <w:szCs w:val="24"/>
              </w:rPr>
              <w:t>Примечание</w:t>
            </w:r>
          </w:p>
        </w:tc>
      </w:tr>
      <w:tr w:rsidR="00E94762" w:rsidRPr="003F1399" w:rsidTr="00E94762">
        <w:tc>
          <w:tcPr>
            <w:tcW w:w="979" w:type="pct"/>
            <w:tcBorders>
              <w:top w:val="single" w:sz="4" w:space="0" w:color="auto"/>
              <w:left w:val="single" w:sz="4" w:space="0" w:color="auto"/>
              <w:bottom w:val="single" w:sz="4" w:space="0" w:color="auto"/>
              <w:right w:val="nil"/>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p>
        </w:tc>
        <w:tc>
          <w:tcPr>
            <w:tcW w:w="3098" w:type="pct"/>
            <w:tcBorders>
              <w:top w:val="single" w:sz="4" w:space="0" w:color="auto"/>
              <w:left w:val="nil"/>
              <w:bottom w:val="single" w:sz="4" w:space="0" w:color="auto"/>
              <w:right w:val="nil"/>
            </w:tcBorders>
            <w:shd w:val="clear" w:color="auto" w:fill="auto"/>
          </w:tcPr>
          <w:p w:rsidR="00E94762" w:rsidRPr="00F64E8B" w:rsidRDefault="00E94762" w:rsidP="00E94762">
            <w:pPr>
              <w:widowControl w:val="0"/>
              <w:spacing w:line="240" w:lineRule="auto"/>
              <w:ind w:firstLine="0"/>
              <w:rPr>
                <w:rFonts w:ascii="Arial Narrow" w:hAnsi="Arial Narrow" w:cstheme="minorHAnsi"/>
                <w:b/>
                <w:sz w:val="24"/>
                <w:szCs w:val="24"/>
              </w:rPr>
            </w:pPr>
          </w:p>
        </w:tc>
        <w:tc>
          <w:tcPr>
            <w:tcW w:w="923" w:type="pct"/>
            <w:tcBorders>
              <w:top w:val="single" w:sz="4" w:space="0" w:color="auto"/>
              <w:left w:val="nil"/>
              <w:bottom w:val="single" w:sz="4" w:space="0" w:color="auto"/>
              <w:right w:val="single" w:sz="4" w:space="0" w:color="auto"/>
            </w:tcBorders>
            <w:shd w:val="clear" w:color="auto" w:fill="auto"/>
          </w:tcPr>
          <w:p w:rsidR="00E94762" w:rsidRPr="00F64E8B" w:rsidRDefault="00E94762" w:rsidP="00E94762">
            <w:pPr>
              <w:widowControl w:val="0"/>
              <w:spacing w:line="240" w:lineRule="auto"/>
              <w:ind w:firstLine="0"/>
              <w:rPr>
                <w:rFonts w:ascii="Arial Narrow" w:hAnsi="Arial Narrow" w:cstheme="minorHAnsi"/>
                <w:b/>
                <w:sz w:val="24"/>
                <w:szCs w:val="24"/>
              </w:rPr>
            </w:pPr>
          </w:p>
        </w:tc>
      </w:tr>
      <w:tr w:rsidR="00E94762" w:rsidRPr="003F1399" w:rsidTr="00E94762">
        <w:tc>
          <w:tcPr>
            <w:tcW w:w="979" w:type="pct"/>
            <w:tcBorders>
              <w:top w:val="single" w:sz="4" w:space="0" w:color="auto"/>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r w:rsidRPr="00F64E8B">
              <w:rPr>
                <w:rFonts w:ascii="Arial Narrow" w:hAnsi="Arial Narrow" w:cstheme="minorHAnsi"/>
                <w:b/>
                <w:sz w:val="24"/>
                <w:szCs w:val="24"/>
              </w:rPr>
              <w:t>ПЗ</w:t>
            </w:r>
          </w:p>
        </w:tc>
        <w:tc>
          <w:tcPr>
            <w:tcW w:w="4021" w:type="pct"/>
            <w:gridSpan w:val="2"/>
            <w:tcBorders>
              <w:top w:val="single" w:sz="4" w:space="0" w:color="auto"/>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r w:rsidRPr="00F64E8B">
              <w:rPr>
                <w:rFonts w:ascii="Arial Narrow" w:hAnsi="Arial Narrow" w:cstheme="minorHAnsi"/>
                <w:b/>
                <w:sz w:val="24"/>
                <w:szCs w:val="24"/>
              </w:rPr>
              <w:t>Пояснительная записка</w:t>
            </w:r>
          </w:p>
        </w:tc>
      </w:tr>
      <w:tr w:rsidR="00E94762" w:rsidRPr="003F1399" w:rsidTr="00E94762">
        <w:tc>
          <w:tcPr>
            <w:tcW w:w="979" w:type="pct"/>
            <w:shd w:val="clear" w:color="auto" w:fill="auto"/>
            <w:vAlign w:val="center"/>
          </w:tcPr>
          <w:p w:rsidR="00E94762" w:rsidRPr="00F64E8B" w:rsidRDefault="00E94762" w:rsidP="00E94762">
            <w:pPr>
              <w:widowControl w:val="0"/>
              <w:spacing w:line="240" w:lineRule="auto"/>
              <w:ind w:firstLine="0"/>
              <w:rPr>
                <w:rFonts w:ascii="Arial Narrow" w:hAnsi="Arial Narrow" w:cstheme="minorHAnsi"/>
                <w:sz w:val="24"/>
                <w:szCs w:val="24"/>
              </w:rPr>
            </w:pPr>
            <w:r w:rsidRPr="00F64E8B">
              <w:rPr>
                <w:rFonts w:ascii="Arial Narrow" w:hAnsi="Arial Narrow" w:cstheme="minorHAnsi"/>
                <w:sz w:val="24"/>
                <w:szCs w:val="24"/>
              </w:rPr>
              <w:t>ПЗ – 1</w:t>
            </w:r>
          </w:p>
        </w:tc>
        <w:tc>
          <w:tcPr>
            <w:tcW w:w="4021" w:type="pct"/>
            <w:gridSpan w:val="2"/>
            <w:shd w:val="clear" w:color="auto" w:fill="auto"/>
            <w:vAlign w:val="center"/>
          </w:tcPr>
          <w:p w:rsidR="00E94762" w:rsidRPr="00F64E8B" w:rsidRDefault="00E94762" w:rsidP="00E94762">
            <w:pPr>
              <w:widowControl w:val="0"/>
              <w:spacing w:line="240" w:lineRule="auto"/>
              <w:ind w:firstLine="0"/>
              <w:rPr>
                <w:rFonts w:ascii="Arial Narrow" w:hAnsi="Arial Narrow" w:cstheme="minorHAnsi"/>
                <w:sz w:val="24"/>
                <w:szCs w:val="24"/>
              </w:rPr>
            </w:pPr>
            <w:r w:rsidRPr="00F64E8B">
              <w:rPr>
                <w:rFonts w:ascii="Arial Narrow" w:hAnsi="Arial Narrow" w:cstheme="minorHAnsi"/>
                <w:sz w:val="24"/>
                <w:szCs w:val="24"/>
              </w:rPr>
              <w:t>Том 1. Положение о территориальном планировании</w:t>
            </w:r>
          </w:p>
        </w:tc>
      </w:tr>
      <w:tr w:rsidR="00E94762" w:rsidRPr="003F1399" w:rsidTr="001F6911">
        <w:trPr>
          <w:trHeight w:val="209"/>
        </w:trPr>
        <w:tc>
          <w:tcPr>
            <w:tcW w:w="979" w:type="pct"/>
            <w:shd w:val="clear" w:color="auto" w:fill="auto"/>
            <w:vAlign w:val="center"/>
          </w:tcPr>
          <w:p w:rsidR="00E94762" w:rsidRPr="00F64E8B" w:rsidRDefault="00E94762" w:rsidP="00E94762">
            <w:pPr>
              <w:widowControl w:val="0"/>
              <w:spacing w:line="240" w:lineRule="auto"/>
              <w:ind w:firstLine="0"/>
              <w:rPr>
                <w:rFonts w:ascii="Arial Narrow" w:hAnsi="Arial Narrow" w:cstheme="minorHAnsi"/>
                <w:sz w:val="24"/>
                <w:szCs w:val="24"/>
              </w:rPr>
            </w:pPr>
            <w:r w:rsidRPr="00F64E8B">
              <w:rPr>
                <w:rFonts w:ascii="Arial Narrow" w:hAnsi="Arial Narrow" w:cstheme="minorHAnsi"/>
                <w:sz w:val="24"/>
                <w:szCs w:val="24"/>
              </w:rPr>
              <w:t>ПЗ – 2</w:t>
            </w:r>
          </w:p>
        </w:tc>
        <w:tc>
          <w:tcPr>
            <w:tcW w:w="4021" w:type="pct"/>
            <w:gridSpan w:val="2"/>
            <w:shd w:val="clear" w:color="auto" w:fill="auto"/>
            <w:vAlign w:val="center"/>
          </w:tcPr>
          <w:p w:rsidR="00E94762" w:rsidRPr="00F64E8B" w:rsidRDefault="00E94762" w:rsidP="00E94762">
            <w:pPr>
              <w:widowControl w:val="0"/>
              <w:spacing w:line="240" w:lineRule="auto"/>
              <w:ind w:firstLine="0"/>
              <w:rPr>
                <w:rFonts w:ascii="Arial Narrow" w:hAnsi="Arial Narrow" w:cstheme="minorHAnsi"/>
                <w:sz w:val="24"/>
                <w:szCs w:val="24"/>
              </w:rPr>
            </w:pPr>
            <w:r w:rsidRPr="00F64E8B">
              <w:rPr>
                <w:rFonts w:ascii="Arial Narrow" w:hAnsi="Arial Narrow" w:cstheme="minorHAnsi"/>
                <w:sz w:val="24"/>
                <w:szCs w:val="24"/>
              </w:rPr>
              <w:t>Том 2. Материалы по обоснованию проекта</w:t>
            </w:r>
          </w:p>
        </w:tc>
      </w:tr>
      <w:tr w:rsidR="00E94762" w:rsidRPr="003F1399" w:rsidTr="00E94762">
        <w:tc>
          <w:tcPr>
            <w:tcW w:w="979" w:type="pct"/>
            <w:tcBorders>
              <w:bottom w:val="single" w:sz="4" w:space="0" w:color="auto"/>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r w:rsidRPr="00F64E8B">
              <w:rPr>
                <w:rFonts w:ascii="Arial Narrow" w:hAnsi="Arial Narrow" w:cstheme="minorHAnsi"/>
                <w:b/>
                <w:sz w:val="24"/>
                <w:szCs w:val="24"/>
              </w:rPr>
              <w:t>ГЧ</w:t>
            </w:r>
          </w:p>
        </w:tc>
        <w:tc>
          <w:tcPr>
            <w:tcW w:w="4021" w:type="pct"/>
            <w:gridSpan w:val="2"/>
            <w:tcBorders>
              <w:bottom w:val="single" w:sz="4" w:space="0" w:color="auto"/>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r w:rsidRPr="00F64E8B">
              <w:rPr>
                <w:rFonts w:ascii="Arial Narrow" w:hAnsi="Arial Narrow" w:cstheme="minorHAnsi"/>
                <w:b/>
                <w:sz w:val="24"/>
                <w:szCs w:val="24"/>
              </w:rPr>
              <w:t>Графическая часть</w:t>
            </w:r>
          </w:p>
        </w:tc>
      </w:tr>
      <w:tr w:rsidR="00E94762" w:rsidRPr="003F1399" w:rsidTr="00E94762">
        <w:trPr>
          <w:trHeight w:val="183"/>
        </w:trPr>
        <w:tc>
          <w:tcPr>
            <w:tcW w:w="979" w:type="pct"/>
            <w:tcBorders>
              <w:right w:val="nil"/>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p>
        </w:tc>
        <w:tc>
          <w:tcPr>
            <w:tcW w:w="4021" w:type="pct"/>
            <w:gridSpan w:val="2"/>
            <w:tcBorders>
              <w:left w:val="nil"/>
            </w:tcBorders>
            <w:shd w:val="clear" w:color="auto" w:fill="auto"/>
            <w:vAlign w:val="center"/>
          </w:tcPr>
          <w:p w:rsidR="00E94762" w:rsidRPr="00F64E8B" w:rsidRDefault="00E94762" w:rsidP="00E94762">
            <w:pPr>
              <w:widowControl w:val="0"/>
              <w:spacing w:line="240" w:lineRule="auto"/>
              <w:ind w:firstLine="0"/>
              <w:rPr>
                <w:rFonts w:ascii="Arial Narrow" w:hAnsi="Arial Narrow" w:cstheme="minorHAnsi"/>
                <w:b/>
                <w:sz w:val="24"/>
                <w:szCs w:val="24"/>
              </w:rPr>
            </w:pPr>
            <w:r w:rsidRPr="00F64E8B">
              <w:rPr>
                <w:rFonts w:ascii="Arial Narrow" w:hAnsi="Arial Narrow" w:cstheme="minorHAnsi"/>
                <w:b/>
                <w:sz w:val="24"/>
                <w:szCs w:val="24"/>
              </w:rPr>
              <w:t>Утверждаемая часть</w:t>
            </w:r>
          </w:p>
        </w:tc>
      </w:tr>
      <w:tr w:rsidR="00F64E8B" w:rsidRPr="003F1399" w:rsidTr="00E94762">
        <w:tc>
          <w:tcPr>
            <w:tcW w:w="979" w:type="pct"/>
            <w:shd w:val="clear" w:color="auto" w:fill="auto"/>
            <w:vAlign w:val="center"/>
          </w:tcPr>
          <w:p w:rsidR="00F64E8B" w:rsidRPr="006E3A10" w:rsidRDefault="00F64E8B" w:rsidP="00E94762">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1</w:t>
            </w:r>
          </w:p>
        </w:tc>
        <w:tc>
          <w:tcPr>
            <w:tcW w:w="3098" w:type="pct"/>
            <w:shd w:val="clear" w:color="auto" w:fill="auto"/>
            <w:vAlign w:val="center"/>
          </w:tcPr>
          <w:p w:rsidR="00F64E8B" w:rsidRPr="00E90B2C" w:rsidRDefault="00E23296" w:rsidP="008360CE">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границ населенных пунктов, входящих в состав </w:t>
            </w:r>
            <w:r w:rsidR="008360CE">
              <w:rPr>
                <w:rFonts w:ascii="Arial Narrow" w:hAnsi="Arial Narrow" w:cstheme="minorHAnsi"/>
                <w:sz w:val="24"/>
                <w:szCs w:val="24"/>
              </w:rPr>
              <w:t>сельского поселения</w:t>
            </w:r>
          </w:p>
        </w:tc>
        <w:tc>
          <w:tcPr>
            <w:tcW w:w="923" w:type="pct"/>
            <w:shd w:val="clear" w:color="auto" w:fill="auto"/>
            <w:vAlign w:val="center"/>
          </w:tcPr>
          <w:p w:rsidR="00F64E8B" w:rsidRPr="00E23296" w:rsidRDefault="00F64E8B" w:rsidP="00AF30C6">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 xml:space="preserve">М 1: </w:t>
            </w:r>
            <w:r w:rsidR="00E23296" w:rsidRPr="00E23296">
              <w:rPr>
                <w:rFonts w:ascii="Arial Narrow" w:hAnsi="Arial Narrow" w:cstheme="minorHAnsi"/>
                <w:sz w:val="24"/>
                <w:szCs w:val="24"/>
              </w:rPr>
              <w:t>25</w:t>
            </w:r>
            <w:r w:rsidRPr="00E23296">
              <w:rPr>
                <w:rFonts w:ascii="Arial Narrow" w:hAnsi="Arial Narrow" w:cstheme="minorHAnsi"/>
                <w:sz w:val="24"/>
                <w:szCs w:val="24"/>
              </w:rPr>
              <w:t xml:space="preserve"> 000</w:t>
            </w:r>
          </w:p>
        </w:tc>
      </w:tr>
      <w:tr w:rsidR="00E23296" w:rsidRPr="003F1399" w:rsidTr="00E94762">
        <w:tc>
          <w:tcPr>
            <w:tcW w:w="979" w:type="pct"/>
            <w:shd w:val="clear" w:color="auto" w:fill="auto"/>
            <w:vAlign w:val="center"/>
          </w:tcPr>
          <w:p w:rsidR="00E23296" w:rsidRPr="006E3A10" w:rsidRDefault="00E23296" w:rsidP="00E94762">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2</w:t>
            </w:r>
          </w:p>
        </w:tc>
        <w:tc>
          <w:tcPr>
            <w:tcW w:w="3098" w:type="pct"/>
            <w:shd w:val="clear" w:color="auto" w:fill="auto"/>
            <w:vAlign w:val="center"/>
          </w:tcPr>
          <w:p w:rsidR="00E23296" w:rsidRPr="00E90B2C" w:rsidRDefault="00E23296">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функциональных зон </w:t>
            </w:r>
            <w:r w:rsidR="008360CE">
              <w:rPr>
                <w:rFonts w:ascii="Arial Narrow" w:hAnsi="Arial Narrow" w:cstheme="minorHAnsi"/>
                <w:sz w:val="24"/>
                <w:szCs w:val="24"/>
              </w:rPr>
              <w:t>сельского поселения</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25 000</w:t>
            </w:r>
          </w:p>
        </w:tc>
      </w:tr>
      <w:tr w:rsidR="008A1C94" w:rsidRPr="003F1399" w:rsidTr="00E94762">
        <w:tc>
          <w:tcPr>
            <w:tcW w:w="979" w:type="pct"/>
            <w:shd w:val="clear" w:color="auto" w:fill="auto"/>
            <w:vAlign w:val="center"/>
          </w:tcPr>
          <w:p w:rsidR="008A1C94" w:rsidRPr="006E3A10" w:rsidRDefault="008A1C94" w:rsidP="00E94762">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3</w:t>
            </w:r>
          </w:p>
        </w:tc>
        <w:tc>
          <w:tcPr>
            <w:tcW w:w="3098" w:type="pct"/>
            <w:shd w:val="clear" w:color="auto" w:fill="auto"/>
            <w:vAlign w:val="center"/>
          </w:tcPr>
          <w:p w:rsidR="008A1C94" w:rsidRPr="00E90B2C" w:rsidRDefault="00E23296" w:rsidP="004E07C3">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функциональных зон в части населённых пунктов с. Чаган, с. Увары, </w:t>
            </w:r>
            <w:r w:rsidR="004E07C3">
              <w:rPr>
                <w:rFonts w:ascii="Arial Narrow" w:hAnsi="Arial Narrow" w:cstheme="minorHAnsi"/>
                <w:sz w:val="24"/>
                <w:szCs w:val="24"/>
              </w:rPr>
              <w:t>п</w:t>
            </w:r>
            <w:r w:rsidRPr="00E23296">
              <w:rPr>
                <w:rFonts w:ascii="Arial Narrow" w:hAnsi="Arial Narrow" w:cstheme="minorHAnsi"/>
                <w:sz w:val="24"/>
                <w:szCs w:val="24"/>
              </w:rPr>
              <w:t>. Успех</w:t>
            </w:r>
          </w:p>
        </w:tc>
        <w:tc>
          <w:tcPr>
            <w:tcW w:w="923" w:type="pct"/>
            <w:shd w:val="clear" w:color="auto" w:fill="auto"/>
            <w:vAlign w:val="center"/>
          </w:tcPr>
          <w:p w:rsidR="008A1C94" w:rsidRPr="00E23296" w:rsidRDefault="008A1C94">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5 000</w:t>
            </w:r>
          </w:p>
        </w:tc>
      </w:tr>
      <w:tr w:rsidR="00E23296" w:rsidRPr="003F1399" w:rsidTr="00E94762">
        <w:tc>
          <w:tcPr>
            <w:tcW w:w="979" w:type="pct"/>
            <w:shd w:val="clear" w:color="auto" w:fill="auto"/>
            <w:vAlign w:val="center"/>
          </w:tcPr>
          <w:p w:rsidR="00E23296" w:rsidRPr="00DE325E" w:rsidRDefault="00E23296" w:rsidP="00B43FBF">
            <w:pPr>
              <w:spacing w:line="240" w:lineRule="auto"/>
              <w:ind w:firstLine="0"/>
              <w:rPr>
                <w:rFonts w:ascii="Arial Narrow" w:hAnsi="Arial Narrow" w:cstheme="minorHAnsi"/>
                <w:sz w:val="24"/>
                <w:szCs w:val="24"/>
              </w:rPr>
            </w:pPr>
            <w:r w:rsidRPr="00DE325E">
              <w:rPr>
                <w:rFonts w:ascii="Arial Narrow" w:hAnsi="Arial Narrow" w:cstheme="minorHAnsi"/>
                <w:sz w:val="24"/>
                <w:szCs w:val="24"/>
              </w:rPr>
              <w:t>ГЧ – 4</w:t>
            </w:r>
          </w:p>
        </w:tc>
        <w:tc>
          <w:tcPr>
            <w:tcW w:w="3098" w:type="pct"/>
            <w:shd w:val="clear" w:color="auto" w:fill="auto"/>
            <w:vAlign w:val="center"/>
          </w:tcPr>
          <w:p w:rsidR="00E23296" w:rsidRPr="00E90B2C" w:rsidRDefault="00E23296">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планируемого размещения объектов местного значения </w:t>
            </w:r>
            <w:r w:rsidR="008360CE">
              <w:rPr>
                <w:rFonts w:ascii="Arial Narrow" w:hAnsi="Arial Narrow" w:cstheme="minorHAnsi"/>
                <w:sz w:val="24"/>
                <w:szCs w:val="24"/>
              </w:rPr>
              <w:t>сельского поселения</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25 000</w:t>
            </w:r>
          </w:p>
        </w:tc>
      </w:tr>
      <w:tr w:rsidR="008A1C94" w:rsidRPr="003F1399" w:rsidTr="00E94762">
        <w:tc>
          <w:tcPr>
            <w:tcW w:w="979" w:type="pct"/>
            <w:shd w:val="clear" w:color="auto" w:fill="auto"/>
            <w:vAlign w:val="center"/>
          </w:tcPr>
          <w:p w:rsidR="008A1C94" w:rsidRPr="00DE325E" w:rsidRDefault="008A1C94" w:rsidP="00B43FBF">
            <w:pPr>
              <w:spacing w:line="240" w:lineRule="auto"/>
              <w:ind w:firstLine="0"/>
              <w:rPr>
                <w:rFonts w:ascii="Arial Narrow" w:hAnsi="Arial Narrow" w:cstheme="minorHAnsi"/>
                <w:sz w:val="24"/>
                <w:szCs w:val="24"/>
              </w:rPr>
            </w:pPr>
            <w:r w:rsidRPr="00DE325E">
              <w:rPr>
                <w:rFonts w:ascii="Arial Narrow" w:hAnsi="Arial Narrow" w:cstheme="minorHAnsi"/>
                <w:sz w:val="24"/>
                <w:szCs w:val="24"/>
              </w:rPr>
              <w:t>ГЧ – 5</w:t>
            </w:r>
          </w:p>
        </w:tc>
        <w:tc>
          <w:tcPr>
            <w:tcW w:w="3098" w:type="pct"/>
            <w:shd w:val="clear" w:color="auto" w:fill="auto"/>
            <w:vAlign w:val="center"/>
          </w:tcPr>
          <w:p w:rsidR="008A1C94" w:rsidRPr="00E90B2C" w:rsidRDefault="00E23296" w:rsidP="004E07C3">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планируемого размещения объектов местного значения в части населённых пунктов с. Чаган, с. Увары, </w:t>
            </w:r>
            <w:r w:rsidR="004E07C3">
              <w:rPr>
                <w:rFonts w:ascii="Arial Narrow" w:hAnsi="Arial Narrow" w:cstheme="minorHAnsi"/>
                <w:sz w:val="24"/>
                <w:szCs w:val="24"/>
              </w:rPr>
              <w:t>п</w:t>
            </w:r>
            <w:r w:rsidRPr="00E23296">
              <w:rPr>
                <w:rFonts w:ascii="Arial Narrow" w:hAnsi="Arial Narrow" w:cstheme="minorHAnsi"/>
                <w:sz w:val="24"/>
                <w:szCs w:val="24"/>
              </w:rPr>
              <w:t>. Успех 1:5000</w:t>
            </w:r>
          </w:p>
        </w:tc>
        <w:tc>
          <w:tcPr>
            <w:tcW w:w="923" w:type="pct"/>
            <w:shd w:val="clear" w:color="auto" w:fill="auto"/>
            <w:vAlign w:val="center"/>
          </w:tcPr>
          <w:p w:rsidR="008A1C94" w:rsidRPr="00E23296" w:rsidRDefault="008A1C94">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5000</w:t>
            </w:r>
          </w:p>
        </w:tc>
      </w:tr>
      <w:tr w:rsidR="008A1C94" w:rsidRPr="003F1399" w:rsidTr="00E94762">
        <w:tc>
          <w:tcPr>
            <w:tcW w:w="979" w:type="pct"/>
            <w:tcBorders>
              <w:right w:val="nil"/>
            </w:tcBorders>
            <w:shd w:val="clear" w:color="auto" w:fill="auto"/>
            <w:vAlign w:val="center"/>
          </w:tcPr>
          <w:p w:rsidR="008A1C94" w:rsidRPr="0089535F" w:rsidRDefault="008A1C94" w:rsidP="00B43FBF">
            <w:pPr>
              <w:widowControl w:val="0"/>
              <w:spacing w:line="240" w:lineRule="auto"/>
              <w:ind w:firstLine="0"/>
              <w:rPr>
                <w:rFonts w:ascii="Arial Narrow" w:hAnsi="Arial Narrow" w:cstheme="minorHAnsi"/>
                <w:b/>
                <w:sz w:val="24"/>
                <w:szCs w:val="24"/>
                <w:highlight w:val="yellow"/>
              </w:rPr>
            </w:pPr>
          </w:p>
        </w:tc>
        <w:tc>
          <w:tcPr>
            <w:tcW w:w="3098" w:type="pct"/>
            <w:tcBorders>
              <w:left w:val="nil"/>
              <w:right w:val="nil"/>
            </w:tcBorders>
            <w:shd w:val="clear" w:color="auto" w:fill="auto"/>
            <w:vAlign w:val="center"/>
          </w:tcPr>
          <w:p w:rsidR="008A1C94" w:rsidRPr="00E90B2C" w:rsidRDefault="008A1C94" w:rsidP="00B43FBF">
            <w:pPr>
              <w:widowControl w:val="0"/>
              <w:spacing w:line="240" w:lineRule="auto"/>
              <w:ind w:firstLine="0"/>
              <w:rPr>
                <w:rFonts w:ascii="Arial Narrow" w:hAnsi="Arial Narrow" w:cstheme="minorHAnsi"/>
                <w:b/>
                <w:sz w:val="24"/>
                <w:szCs w:val="24"/>
              </w:rPr>
            </w:pPr>
            <w:r w:rsidRPr="00E90B2C">
              <w:rPr>
                <w:rFonts w:ascii="Arial Narrow" w:hAnsi="Arial Narrow" w:cstheme="minorHAnsi"/>
                <w:b/>
                <w:sz w:val="24"/>
                <w:szCs w:val="24"/>
              </w:rPr>
              <w:t>Обосновывающая часть</w:t>
            </w:r>
          </w:p>
        </w:tc>
        <w:tc>
          <w:tcPr>
            <w:tcW w:w="923" w:type="pct"/>
            <w:tcBorders>
              <w:left w:val="nil"/>
            </w:tcBorders>
            <w:shd w:val="clear" w:color="auto" w:fill="auto"/>
            <w:vAlign w:val="center"/>
          </w:tcPr>
          <w:p w:rsidR="008A1C94" w:rsidRPr="00962447" w:rsidRDefault="008A1C94" w:rsidP="00B43FBF">
            <w:pPr>
              <w:widowControl w:val="0"/>
              <w:spacing w:line="240" w:lineRule="auto"/>
              <w:ind w:firstLine="0"/>
              <w:jc w:val="center"/>
              <w:rPr>
                <w:rFonts w:ascii="Arial Narrow" w:hAnsi="Arial Narrow" w:cstheme="minorHAnsi"/>
                <w:b/>
                <w:sz w:val="24"/>
                <w:szCs w:val="24"/>
                <w:highlight w:val="yellow"/>
              </w:rPr>
            </w:pPr>
          </w:p>
        </w:tc>
      </w:tr>
      <w:tr w:rsidR="00E23296" w:rsidRPr="003F1399" w:rsidTr="002D03E8">
        <w:trPr>
          <w:trHeight w:val="462"/>
        </w:trPr>
        <w:tc>
          <w:tcPr>
            <w:tcW w:w="979" w:type="pct"/>
            <w:shd w:val="clear" w:color="auto" w:fill="auto"/>
            <w:vAlign w:val="center"/>
          </w:tcPr>
          <w:p w:rsidR="00E23296" w:rsidRPr="006E3A10" w:rsidRDefault="00E23296" w:rsidP="00F64E8B">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6</w:t>
            </w:r>
          </w:p>
        </w:tc>
        <w:tc>
          <w:tcPr>
            <w:tcW w:w="3098" w:type="pct"/>
            <w:shd w:val="clear" w:color="auto" w:fill="auto"/>
            <w:vAlign w:val="center"/>
          </w:tcPr>
          <w:p w:rsidR="00E23296" w:rsidRPr="00E90B2C" w:rsidRDefault="00E23296" w:rsidP="00D37242">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зон с особыми условиями использования территории </w:t>
            </w:r>
            <w:r w:rsidR="008360CE">
              <w:rPr>
                <w:rFonts w:ascii="Arial Narrow" w:hAnsi="Arial Narrow" w:cstheme="minorHAnsi"/>
                <w:sz w:val="24"/>
                <w:szCs w:val="24"/>
              </w:rPr>
              <w:t>сельского поселения</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25 000</w:t>
            </w:r>
          </w:p>
        </w:tc>
      </w:tr>
      <w:tr w:rsidR="00E23296" w:rsidRPr="003F1399" w:rsidTr="00E94762">
        <w:trPr>
          <w:trHeight w:val="687"/>
        </w:trPr>
        <w:tc>
          <w:tcPr>
            <w:tcW w:w="979" w:type="pct"/>
            <w:shd w:val="clear" w:color="auto" w:fill="auto"/>
            <w:vAlign w:val="center"/>
          </w:tcPr>
          <w:p w:rsidR="00E23296" w:rsidRPr="006E3A10" w:rsidRDefault="00E23296" w:rsidP="00F64E8B">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7</w:t>
            </w:r>
          </w:p>
        </w:tc>
        <w:tc>
          <w:tcPr>
            <w:tcW w:w="3098" w:type="pct"/>
            <w:shd w:val="clear" w:color="auto" w:fill="auto"/>
            <w:vAlign w:val="center"/>
          </w:tcPr>
          <w:p w:rsidR="00E23296" w:rsidRPr="00E90B2C" w:rsidRDefault="00E23296" w:rsidP="004E07C3">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зон с особыми условиями использования территории в части населённых с. Чаган, с. Увары, </w:t>
            </w:r>
            <w:r w:rsidR="004E07C3">
              <w:rPr>
                <w:rFonts w:ascii="Arial Narrow" w:hAnsi="Arial Narrow" w:cstheme="minorHAnsi"/>
                <w:sz w:val="24"/>
                <w:szCs w:val="24"/>
              </w:rPr>
              <w:t>п</w:t>
            </w:r>
            <w:r w:rsidRPr="00E23296">
              <w:rPr>
                <w:rFonts w:ascii="Arial Narrow" w:hAnsi="Arial Narrow" w:cstheme="minorHAnsi"/>
                <w:sz w:val="24"/>
                <w:szCs w:val="24"/>
              </w:rPr>
              <w:t>. Успех</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5 000</w:t>
            </w:r>
          </w:p>
        </w:tc>
      </w:tr>
      <w:tr w:rsidR="00E23296" w:rsidRPr="003F1399" w:rsidTr="00E94762">
        <w:trPr>
          <w:trHeight w:val="687"/>
        </w:trPr>
        <w:tc>
          <w:tcPr>
            <w:tcW w:w="979" w:type="pct"/>
            <w:shd w:val="clear" w:color="auto" w:fill="auto"/>
            <w:vAlign w:val="center"/>
          </w:tcPr>
          <w:p w:rsidR="00E23296" w:rsidRPr="006E3A10" w:rsidRDefault="00E23296" w:rsidP="00F64E8B">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8</w:t>
            </w:r>
          </w:p>
        </w:tc>
        <w:tc>
          <w:tcPr>
            <w:tcW w:w="3098" w:type="pct"/>
            <w:shd w:val="clear" w:color="auto" w:fill="auto"/>
            <w:vAlign w:val="center"/>
          </w:tcPr>
          <w:p w:rsidR="00E23296" w:rsidRPr="00E90B2C" w:rsidRDefault="00E23296">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территорий, подверженных риску возникновения чрезвычайных ситуаций природного и техногенного характера </w:t>
            </w:r>
            <w:r w:rsidR="008360CE">
              <w:rPr>
                <w:rFonts w:ascii="Arial Narrow" w:hAnsi="Arial Narrow" w:cstheme="minorHAnsi"/>
                <w:sz w:val="24"/>
                <w:szCs w:val="24"/>
              </w:rPr>
              <w:t>сельского поселения</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25 000</w:t>
            </w:r>
          </w:p>
        </w:tc>
      </w:tr>
      <w:tr w:rsidR="00E23296" w:rsidRPr="003F1399" w:rsidTr="00E94762">
        <w:trPr>
          <w:trHeight w:val="687"/>
        </w:trPr>
        <w:tc>
          <w:tcPr>
            <w:tcW w:w="979" w:type="pct"/>
            <w:shd w:val="clear" w:color="auto" w:fill="auto"/>
            <w:vAlign w:val="center"/>
          </w:tcPr>
          <w:p w:rsidR="00E23296" w:rsidRPr="006E3A10" w:rsidRDefault="00E23296" w:rsidP="00F64E8B">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9</w:t>
            </w:r>
          </w:p>
        </w:tc>
        <w:tc>
          <w:tcPr>
            <w:tcW w:w="3098" w:type="pct"/>
            <w:shd w:val="clear" w:color="auto" w:fill="auto"/>
            <w:vAlign w:val="center"/>
          </w:tcPr>
          <w:p w:rsidR="00E23296" w:rsidRPr="00E90B2C" w:rsidRDefault="00E23296" w:rsidP="00D37242">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современного состояния и использования территории </w:t>
            </w:r>
            <w:r w:rsidR="008360CE">
              <w:rPr>
                <w:rFonts w:ascii="Arial Narrow" w:hAnsi="Arial Narrow" w:cstheme="minorHAnsi"/>
                <w:sz w:val="24"/>
                <w:szCs w:val="24"/>
              </w:rPr>
              <w:t>сельского поселения</w:t>
            </w:r>
            <w:r w:rsidRPr="00E23296">
              <w:rPr>
                <w:rFonts w:ascii="Arial Narrow" w:hAnsi="Arial Narrow" w:cstheme="minorHAnsi"/>
                <w:sz w:val="24"/>
                <w:szCs w:val="24"/>
              </w:rPr>
              <w:t xml:space="preserve"> (опорный план)</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25 000</w:t>
            </w:r>
          </w:p>
        </w:tc>
      </w:tr>
      <w:tr w:rsidR="00E23296" w:rsidRPr="00F6757C" w:rsidTr="00E94762">
        <w:trPr>
          <w:trHeight w:val="687"/>
        </w:trPr>
        <w:tc>
          <w:tcPr>
            <w:tcW w:w="979" w:type="pct"/>
            <w:shd w:val="clear" w:color="auto" w:fill="auto"/>
            <w:vAlign w:val="center"/>
          </w:tcPr>
          <w:p w:rsidR="00E23296" w:rsidRPr="006E3A10" w:rsidRDefault="00E23296" w:rsidP="00F64E8B">
            <w:pPr>
              <w:spacing w:line="240" w:lineRule="auto"/>
              <w:ind w:firstLine="0"/>
              <w:rPr>
                <w:rFonts w:ascii="Arial Narrow" w:hAnsi="Arial Narrow" w:cstheme="minorHAnsi"/>
                <w:sz w:val="24"/>
                <w:szCs w:val="24"/>
              </w:rPr>
            </w:pPr>
            <w:r w:rsidRPr="006E3A10">
              <w:rPr>
                <w:rFonts w:ascii="Arial Narrow" w:hAnsi="Arial Narrow" w:cstheme="minorHAnsi"/>
                <w:sz w:val="24"/>
                <w:szCs w:val="24"/>
              </w:rPr>
              <w:t>ГЧ – 10</w:t>
            </w:r>
          </w:p>
        </w:tc>
        <w:tc>
          <w:tcPr>
            <w:tcW w:w="3098" w:type="pct"/>
            <w:shd w:val="clear" w:color="auto" w:fill="auto"/>
            <w:vAlign w:val="center"/>
          </w:tcPr>
          <w:p w:rsidR="00E23296" w:rsidRPr="00E90B2C" w:rsidRDefault="00E23296" w:rsidP="004E07C3">
            <w:pPr>
              <w:spacing w:line="240" w:lineRule="auto"/>
              <w:ind w:firstLine="0"/>
              <w:rPr>
                <w:rFonts w:ascii="Arial Narrow" w:hAnsi="Arial Narrow" w:cstheme="minorHAnsi"/>
                <w:sz w:val="24"/>
                <w:szCs w:val="24"/>
              </w:rPr>
            </w:pPr>
            <w:r w:rsidRPr="00E23296">
              <w:rPr>
                <w:rFonts w:ascii="Arial Narrow" w:hAnsi="Arial Narrow" w:cstheme="minorHAnsi"/>
                <w:sz w:val="24"/>
                <w:szCs w:val="24"/>
              </w:rPr>
              <w:t xml:space="preserve">Карта современного состояния и использования территории (опорный план) в части населённых пунктов с. Чаган, с. Увары, </w:t>
            </w:r>
            <w:r w:rsidR="004E07C3">
              <w:rPr>
                <w:rFonts w:ascii="Arial Narrow" w:hAnsi="Arial Narrow" w:cstheme="minorHAnsi"/>
                <w:sz w:val="24"/>
                <w:szCs w:val="24"/>
              </w:rPr>
              <w:t>п</w:t>
            </w:r>
            <w:r w:rsidRPr="00E23296">
              <w:rPr>
                <w:rFonts w:ascii="Arial Narrow" w:hAnsi="Arial Narrow" w:cstheme="minorHAnsi"/>
                <w:sz w:val="24"/>
                <w:szCs w:val="24"/>
              </w:rPr>
              <w:t>. Успех</w:t>
            </w:r>
          </w:p>
        </w:tc>
        <w:tc>
          <w:tcPr>
            <w:tcW w:w="923" w:type="pct"/>
            <w:shd w:val="clear" w:color="auto" w:fill="auto"/>
            <w:vAlign w:val="center"/>
          </w:tcPr>
          <w:p w:rsidR="00E23296" w:rsidRPr="00E23296" w:rsidRDefault="00E23296" w:rsidP="00000051">
            <w:pPr>
              <w:spacing w:line="240" w:lineRule="auto"/>
              <w:ind w:firstLine="0"/>
              <w:jc w:val="center"/>
              <w:rPr>
                <w:rFonts w:ascii="Arial Narrow" w:hAnsi="Arial Narrow" w:cstheme="minorHAnsi"/>
                <w:sz w:val="24"/>
                <w:szCs w:val="24"/>
              </w:rPr>
            </w:pPr>
            <w:r w:rsidRPr="00E23296">
              <w:rPr>
                <w:rFonts w:ascii="Arial Narrow" w:hAnsi="Arial Narrow" w:cstheme="minorHAnsi"/>
                <w:sz w:val="24"/>
                <w:szCs w:val="24"/>
              </w:rPr>
              <w:t>М 1: 5 000</w:t>
            </w:r>
          </w:p>
        </w:tc>
      </w:tr>
    </w:tbl>
    <w:p w:rsidR="00E94762" w:rsidRDefault="00E94762" w:rsidP="00E94762">
      <w:pPr>
        <w:spacing w:line="276" w:lineRule="auto"/>
        <w:ind w:firstLine="0"/>
        <w:jc w:val="center"/>
        <w:rPr>
          <w:rFonts w:ascii="Arial" w:hAnsi="Arial" w:cs="Arial"/>
          <w:b/>
          <w:sz w:val="24"/>
          <w:szCs w:val="24"/>
        </w:rPr>
      </w:pPr>
    </w:p>
    <w:p w:rsidR="00E94762" w:rsidRDefault="00E94762" w:rsidP="00E94762">
      <w:pPr>
        <w:rPr>
          <w:rFonts w:ascii="Arial" w:hAnsi="Arial" w:cs="Arial"/>
          <w:b/>
          <w:sz w:val="24"/>
          <w:szCs w:val="24"/>
        </w:rPr>
      </w:pPr>
      <w:r>
        <w:rPr>
          <w:rFonts w:ascii="Arial" w:hAnsi="Arial" w:cs="Arial"/>
          <w:b/>
          <w:sz w:val="24"/>
          <w:szCs w:val="24"/>
        </w:rPr>
        <w:br w:type="page"/>
      </w:r>
    </w:p>
    <w:p w:rsidR="00FF1A38" w:rsidRDefault="00FF1A38" w:rsidP="00FF1A38">
      <w:pPr>
        <w:spacing w:line="276" w:lineRule="auto"/>
        <w:ind w:firstLine="0"/>
        <w:outlineLvl w:val="0"/>
        <w:rPr>
          <w:rFonts w:ascii="Impact" w:hAnsi="Impact" w:cs="Arial"/>
          <w:b/>
          <w:sz w:val="28"/>
          <w:szCs w:val="28"/>
        </w:rPr>
      </w:pPr>
      <w:bookmarkStart w:id="3" w:name="_Toc125557780"/>
      <w:bookmarkStart w:id="4" w:name="_Toc69045982"/>
      <w:r>
        <w:rPr>
          <w:rFonts w:ascii="Impact" w:hAnsi="Impact"/>
          <w:color w:val="404040" w:themeColor="text1" w:themeTint="BF"/>
          <w:sz w:val="28"/>
          <w:szCs w:val="28"/>
        </w:rPr>
        <w:lastRenderedPageBreak/>
        <w:t>ТЕРМИНЫ И ОПРЕДЕЛЕНИЯ</w:t>
      </w:r>
      <w:bookmarkEnd w:id="3"/>
    </w:p>
    <w:bookmarkEnd w:id="4"/>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Благоустройство территории</w:t>
      </w:r>
      <w:r w:rsidRPr="00FA47FD">
        <w:rPr>
          <w:rFonts w:ascii="Arial" w:hAnsi="Arial" w:cs="Arial"/>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Воспроизводство населения</w:t>
      </w:r>
      <w:r w:rsidRPr="00FA47FD">
        <w:rPr>
          <w:rFonts w:ascii="Arial" w:hAnsi="Arial" w:cs="Arial"/>
          <w:sz w:val="24"/>
          <w:szCs w:val="24"/>
        </w:rPr>
        <w:t xml:space="preserve"> – процесс непрерывного возобновления и смены людских поколений в результате естественного движения населения. </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Градостроительная деятельность</w:t>
      </w:r>
      <w:r w:rsidRPr="00FA47FD">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C51B27" w:rsidRDefault="00C51B27" w:rsidP="00FA47FD">
      <w:pPr>
        <w:spacing w:line="276" w:lineRule="auto"/>
        <w:rPr>
          <w:rFonts w:ascii="Arial" w:hAnsi="Arial" w:cs="Arial"/>
          <w:sz w:val="24"/>
          <w:szCs w:val="24"/>
        </w:rPr>
      </w:pPr>
      <w:r w:rsidRPr="00C51B27">
        <w:rPr>
          <w:rFonts w:ascii="Arial" w:hAnsi="Arial" w:cs="Arial"/>
          <w:b/>
          <w:sz w:val="24"/>
          <w:szCs w:val="24"/>
        </w:rPr>
        <w:t>Деятельность по комплексному и устойчивому развитию территории</w:t>
      </w:r>
      <w:r>
        <w:rPr>
          <w:rFonts w:ascii="Arial" w:hAnsi="Arial" w:cs="Arial"/>
          <w:sz w:val="24"/>
          <w:szCs w:val="24"/>
        </w:rPr>
        <w:t xml:space="preserve">– </w:t>
      </w:r>
      <w:r w:rsidRPr="00C51B27">
        <w:rPr>
          <w:rFonts w:ascii="Arial" w:hAnsi="Arial" w:cs="Arial"/>
          <w:sz w:val="24"/>
          <w:szCs w:val="24"/>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Естественное движение населения</w:t>
      </w:r>
      <w:r w:rsidRPr="00FA47FD">
        <w:rPr>
          <w:rFonts w:ascii="Arial" w:hAnsi="Arial" w:cs="Arial"/>
          <w:sz w:val="24"/>
          <w:szCs w:val="24"/>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Земельные ресурсы</w:t>
      </w:r>
      <w:r w:rsidRPr="00FA47FD">
        <w:rPr>
          <w:rFonts w:ascii="Arial" w:hAnsi="Arial" w:cs="Arial"/>
          <w:sz w:val="24"/>
          <w:szCs w:val="24"/>
        </w:rPr>
        <w:t xml:space="preserve"> – земли, которые используются или могут быть использованы в отраслях народного хозяйства.</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Земельные угодья</w:t>
      </w:r>
      <w:r w:rsidRPr="00FA47FD">
        <w:rPr>
          <w:rFonts w:ascii="Arial" w:hAnsi="Arial" w:cs="Arial"/>
          <w:sz w:val="24"/>
          <w:szCs w:val="24"/>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Зоны с особыми условиями использования территорий</w:t>
      </w:r>
      <w:r w:rsidRPr="00FA47FD">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Инженерно-геологическое районирование</w:t>
      </w:r>
      <w:r w:rsidRPr="00FA47FD">
        <w:rPr>
          <w:rFonts w:ascii="Arial" w:hAnsi="Arial" w:cs="Arial"/>
          <w:sz w:val="24"/>
          <w:szCs w:val="24"/>
        </w:rPr>
        <w:t xml:space="preserve"> – последовательное деление территории на соподчинённые части (единицы), характеризующиеся высокой </w:t>
      </w:r>
      <w:r w:rsidRPr="00FA47FD">
        <w:rPr>
          <w:rFonts w:ascii="Arial" w:hAnsi="Arial" w:cs="Arial"/>
          <w:sz w:val="24"/>
          <w:szCs w:val="24"/>
        </w:rPr>
        <w:lastRenderedPageBreak/>
        <w:t>степенью однородности по инженерно-геологическим условиям, в некоторых случаях с последующейклассификациейвыделенных единиц.</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Инфраструктура</w:t>
      </w:r>
      <w:r w:rsidRPr="00FA47FD">
        <w:rPr>
          <w:rFonts w:ascii="Arial" w:hAnsi="Arial" w:cs="Arial"/>
          <w:sz w:val="24"/>
          <w:szCs w:val="24"/>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FA47FD" w:rsidRPr="00FA47FD" w:rsidRDefault="00FA47FD" w:rsidP="00FA47FD">
      <w:pPr>
        <w:spacing w:line="276" w:lineRule="auto"/>
        <w:rPr>
          <w:rFonts w:ascii="Arial" w:hAnsi="Arial" w:cs="Arial"/>
          <w:b/>
          <w:bCs/>
          <w:sz w:val="24"/>
          <w:szCs w:val="24"/>
        </w:rPr>
      </w:pPr>
      <w:r w:rsidRPr="00FA47FD">
        <w:rPr>
          <w:rFonts w:ascii="Arial" w:hAnsi="Arial" w:cs="Arial"/>
          <w:b/>
          <w:bCs/>
          <w:sz w:val="24"/>
          <w:szCs w:val="24"/>
        </w:rPr>
        <w:t xml:space="preserve">Муниципальное образование </w:t>
      </w:r>
      <w:r w:rsidRPr="00FA47FD">
        <w:rPr>
          <w:rFonts w:ascii="Arial" w:hAnsi="Arial" w:cs="Arial"/>
          <w:bCs/>
          <w:sz w:val="24"/>
          <w:szCs w:val="24"/>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FA47FD" w:rsidRPr="00FA47FD" w:rsidRDefault="00FA47FD" w:rsidP="00FA47FD">
      <w:pPr>
        <w:spacing w:line="276" w:lineRule="auto"/>
        <w:rPr>
          <w:rFonts w:ascii="Arial" w:hAnsi="Arial" w:cs="Arial"/>
          <w:b/>
          <w:sz w:val="24"/>
          <w:szCs w:val="24"/>
        </w:rPr>
      </w:pPr>
      <w:r w:rsidRPr="00FA47FD">
        <w:rPr>
          <w:rFonts w:ascii="Arial" w:hAnsi="Arial" w:cs="Arial"/>
          <w:b/>
          <w:sz w:val="24"/>
          <w:szCs w:val="24"/>
        </w:rPr>
        <w:t xml:space="preserve">Объекты местного значения </w:t>
      </w:r>
      <w:r w:rsidRPr="00FA47FD">
        <w:rPr>
          <w:rFonts w:ascii="Arial" w:hAnsi="Arial" w:cs="Arial"/>
          <w:sz w:val="24"/>
          <w:szCs w:val="24"/>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 xml:space="preserve">Объекты регионального значения </w:t>
      </w:r>
      <w:r w:rsidRPr="00FA47FD">
        <w:rPr>
          <w:rFonts w:ascii="Arial" w:hAnsi="Arial" w:cs="Arial"/>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FA47FD" w:rsidRPr="00FA47FD" w:rsidRDefault="00FA47FD" w:rsidP="00FA47FD">
      <w:pPr>
        <w:spacing w:line="276" w:lineRule="auto"/>
        <w:rPr>
          <w:rFonts w:ascii="Arial" w:hAnsi="Arial" w:cs="Arial"/>
          <w:b/>
          <w:sz w:val="24"/>
          <w:szCs w:val="24"/>
        </w:rPr>
      </w:pPr>
      <w:r w:rsidRPr="00FA47FD">
        <w:rPr>
          <w:rFonts w:ascii="Arial" w:hAnsi="Arial" w:cs="Arial"/>
          <w:b/>
          <w:sz w:val="24"/>
          <w:szCs w:val="24"/>
        </w:rPr>
        <w:t xml:space="preserve">Объекты федерального значения </w:t>
      </w:r>
      <w:r w:rsidRPr="00FA47FD">
        <w:rPr>
          <w:rFonts w:ascii="Arial" w:hAnsi="Arial" w:cs="Arial"/>
          <w:sz w:val="24"/>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w:t>
      </w:r>
      <w:r w:rsidRPr="00FA47FD">
        <w:rPr>
          <w:rFonts w:ascii="Arial" w:hAnsi="Arial" w:cs="Arial"/>
          <w:sz w:val="24"/>
          <w:szCs w:val="24"/>
        </w:rPr>
        <w:lastRenderedPageBreak/>
        <w:t>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FA47FD" w:rsidRPr="00FA47FD" w:rsidRDefault="00FA47FD" w:rsidP="00FA47FD">
      <w:pPr>
        <w:spacing w:line="276" w:lineRule="auto"/>
        <w:rPr>
          <w:rFonts w:ascii="Arial" w:hAnsi="Arial" w:cs="Arial"/>
          <w:b/>
          <w:sz w:val="24"/>
          <w:szCs w:val="24"/>
        </w:rPr>
      </w:pPr>
      <w:r w:rsidRPr="00FA47FD">
        <w:rPr>
          <w:rFonts w:ascii="Arial" w:hAnsi="Arial" w:cs="Arial"/>
          <w:b/>
          <w:sz w:val="24"/>
          <w:szCs w:val="24"/>
        </w:rPr>
        <w:t>Пашня</w:t>
      </w:r>
      <w:r w:rsidRPr="00FA47FD">
        <w:rPr>
          <w:rFonts w:ascii="Arial" w:hAnsi="Arial" w:cs="Arial"/>
          <w:sz w:val="24"/>
          <w:szCs w:val="24"/>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FA47FD">
        <w:rPr>
          <w:rStyle w:val="af"/>
          <w:rFonts w:ascii="Arial" w:hAnsi="Arial" w:cs="Arial"/>
          <w:sz w:val="24"/>
          <w:szCs w:val="24"/>
        </w:rPr>
        <w:footnoteReference w:id="2"/>
      </w:r>
      <w:r w:rsidRPr="00FA47FD">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 xml:space="preserve">Планировочная структура территории </w:t>
      </w:r>
      <w:r w:rsidRPr="00FA47FD">
        <w:rPr>
          <w:rFonts w:ascii="Arial" w:hAnsi="Arial" w:cs="Arial"/>
          <w:sz w:val="24"/>
          <w:szCs w:val="24"/>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Рациональное использование земель</w:t>
      </w:r>
      <w:r w:rsidRPr="00FA47FD">
        <w:rPr>
          <w:rFonts w:ascii="Arial" w:hAnsi="Arial" w:cs="Arial"/>
          <w:sz w:val="24"/>
          <w:szCs w:val="24"/>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Реконструкция объектов капитального строительства</w:t>
      </w:r>
      <w:r w:rsidRPr="00FA47FD">
        <w:rPr>
          <w:rFonts w:ascii="Arial" w:hAnsi="Arial" w:cs="Arial"/>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A47FD" w:rsidRDefault="00FA47FD" w:rsidP="00FA47FD">
      <w:pPr>
        <w:spacing w:line="276" w:lineRule="auto"/>
        <w:rPr>
          <w:rFonts w:ascii="Arial" w:hAnsi="Arial" w:cs="Arial"/>
          <w:sz w:val="24"/>
          <w:szCs w:val="24"/>
        </w:rPr>
      </w:pPr>
      <w:r w:rsidRPr="00FA47FD">
        <w:rPr>
          <w:rFonts w:ascii="Arial" w:hAnsi="Arial" w:cs="Arial"/>
          <w:b/>
          <w:sz w:val="24"/>
          <w:szCs w:val="24"/>
        </w:rPr>
        <w:t>Реконструкция линейных объектов</w:t>
      </w:r>
      <w:r w:rsidRPr="00FA47FD">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D02B9" w:rsidRPr="00FA47FD" w:rsidRDefault="0090148A" w:rsidP="00FA47FD">
      <w:pPr>
        <w:spacing w:line="276" w:lineRule="auto"/>
        <w:rPr>
          <w:rFonts w:ascii="Arial" w:hAnsi="Arial" w:cs="Arial"/>
          <w:sz w:val="24"/>
          <w:szCs w:val="24"/>
        </w:rPr>
      </w:pPr>
      <w:r w:rsidRPr="0090148A">
        <w:rPr>
          <w:rFonts w:ascii="Arial" w:hAnsi="Arial" w:cs="Arial"/>
          <w:b/>
          <w:sz w:val="24"/>
          <w:szCs w:val="24"/>
        </w:rPr>
        <w:t xml:space="preserve">Система </w:t>
      </w:r>
      <w:r w:rsidR="00BD02B9" w:rsidRPr="0090148A">
        <w:rPr>
          <w:rFonts w:ascii="Arial" w:hAnsi="Arial" w:cs="Arial"/>
          <w:b/>
          <w:sz w:val="24"/>
          <w:szCs w:val="24"/>
        </w:rPr>
        <w:t>коммунальной инфраструктуры</w:t>
      </w:r>
      <w:r>
        <w:rPr>
          <w:rFonts w:ascii="Arial" w:hAnsi="Arial" w:cs="Arial"/>
          <w:sz w:val="24"/>
          <w:szCs w:val="24"/>
        </w:rPr>
        <w:t xml:space="preserve">– </w:t>
      </w:r>
      <w:r w:rsidR="00BD02B9" w:rsidRPr="00BD02B9">
        <w:rPr>
          <w:rFonts w:ascii="Arial" w:hAnsi="Arial" w:cs="Arial"/>
          <w:sz w:val="24"/>
          <w:szCs w:val="24"/>
        </w:rPr>
        <w:t>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ascii="Arial" w:hAnsi="Arial" w:cs="Arial"/>
          <w:sz w:val="24"/>
          <w:szCs w:val="24"/>
        </w:rPr>
        <w:t>.</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Территориальное планирование</w:t>
      </w:r>
      <w:r w:rsidRPr="00FA47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FA47FD" w:rsidRPr="00FA47FD" w:rsidRDefault="00FA47FD" w:rsidP="00FA47FD">
      <w:pPr>
        <w:spacing w:line="276" w:lineRule="auto"/>
        <w:rPr>
          <w:rFonts w:ascii="Arial" w:hAnsi="Arial" w:cs="Arial"/>
          <w:sz w:val="24"/>
          <w:szCs w:val="24"/>
        </w:rPr>
      </w:pPr>
      <w:r w:rsidRPr="00FA47FD">
        <w:rPr>
          <w:rFonts w:ascii="Arial" w:hAnsi="Arial" w:cs="Arial"/>
          <w:b/>
          <w:bCs/>
          <w:sz w:val="24"/>
          <w:szCs w:val="24"/>
        </w:rPr>
        <w:lastRenderedPageBreak/>
        <w:t>Транспортная инфраструктура</w:t>
      </w:r>
      <w:r w:rsidRPr="00FA47FD">
        <w:rPr>
          <w:rFonts w:ascii="Arial" w:hAnsi="Arial" w:cs="Arial"/>
          <w:bCs/>
          <w:sz w:val="24"/>
          <w:szCs w:val="24"/>
        </w:rPr>
        <w:t xml:space="preserve"> – к</w:t>
      </w:r>
      <w:r w:rsidRPr="00FA47FD">
        <w:rPr>
          <w:rFonts w:ascii="Arial" w:hAnsi="Arial" w:cs="Arial"/>
          <w:sz w:val="24"/>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FA47FD" w:rsidRPr="00FA47FD" w:rsidRDefault="00FA47FD" w:rsidP="00FA47FD">
      <w:pPr>
        <w:spacing w:line="276" w:lineRule="auto"/>
        <w:rPr>
          <w:rFonts w:ascii="Arial" w:hAnsi="Arial" w:cs="Arial"/>
          <w:sz w:val="24"/>
          <w:szCs w:val="24"/>
        </w:rPr>
      </w:pPr>
      <w:r w:rsidRPr="00FA47FD">
        <w:rPr>
          <w:rFonts w:ascii="Arial" w:hAnsi="Arial" w:cs="Arial"/>
          <w:b/>
          <w:sz w:val="24"/>
          <w:szCs w:val="24"/>
        </w:rPr>
        <w:t>Улично-дорожная сеть(УДС)</w:t>
      </w:r>
      <w:r w:rsidRPr="00FA47FD">
        <w:rPr>
          <w:rFonts w:ascii="Arial" w:hAnsi="Arial" w:cs="Arial"/>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FA47FD" w:rsidRPr="00FA47FD" w:rsidRDefault="00FA47FD" w:rsidP="00FA47FD">
      <w:pPr>
        <w:spacing w:line="276" w:lineRule="auto"/>
        <w:rPr>
          <w:rFonts w:ascii="Arial" w:hAnsi="Arial" w:cs="Arial"/>
          <w:b/>
          <w:bCs/>
          <w:sz w:val="24"/>
          <w:szCs w:val="24"/>
        </w:rPr>
      </w:pPr>
      <w:r w:rsidRPr="00FA47FD">
        <w:rPr>
          <w:rFonts w:ascii="Arial" w:hAnsi="Arial" w:cs="Arial"/>
          <w:b/>
          <w:bCs/>
          <w:sz w:val="24"/>
          <w:szCs w:val="24"/>
        </w:rPr>
        <w:t xml:space="preserve">Функциональные зоны </w:t>
      </w:r>
      <w:r w:rsidRPr="00FA47FD">
        <w:rPr>
          <w:rFonts w:ascii="Arial" w:hAnsi="Arial" w:cs="Arial"/>
          <w:bCs/>
          <w:sz w:val="24"/>
          <w:szCs w:val="24"/>
        </w:rPr>
        <w:t>– зоны, для которых документами территориального планирования определены границы и функциональное назначение.</w:t>
      </w:r>
    </w:p>
    <w:p w:rsidR="00FA47FD" w:rsidRDefault="00FA47FD" w:rsidP="00FA47FD">
      <w:pPr>
        <w:spacing w:line="276" w:lineRule="auto"/>
        <w:rPr>
          <w:rFonts w:ascii="Arial" w:hAnsi="Arial" w:cs="Arial"/>
          <w:bCs/>
          <w:sz w:val="24"/>
          <w:szCs w:val="24"/>
        </w:rPr>
      </w:pPr>
      <w:r w:rsidRPr="00FA47FD">
        <w:rPr>
          <w:rFonts w:ascii="Arial" w:hAnsi="Arial" w:cs="Arial"/>
          <w:b/>
          <w:bCs/>
          <w:sz w:val="24"/>
          <w:szCs w:val="24"/>
        </w:rPr>
        <w:t>Элемент планировочной структуры</w:t>
      </w:r>
      <w:r w:rsidRPr="00FA47FD">
        <w:rPr>
          <w:rFonts w:ascii="Arial" w:hAnsi="Arial" w:cs="Arial"/>
          <w:bCs/>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A7F23" w:rsidRDefault="007A7F23" w:rsidP="00FA47FD">
      <w:pPr>
        <w:spacing w:line="276" w:lineRule="auto"/>
        <w:rPr>
          <w:rFonts w:ascii="Arial" w:hAnsi="Arial" w:cs="Arial"/>
          <w:bCs/>
          <w:sz w:val="24"/>
          <w:szCs w:val="24"/>
        </w:rPr>
      </w:pPr>
    </w:p>
    <w:p w:rsidR="007A7F23" w:rsidRPr="00FA47FD" w:rsidRDefault="007A7F23" w:rsidP="00FA47FD">
      <w:pPr>
        <w:spacing w:line="276" w:lineRule="auto"/>
        <w:rPr>
          <w:rFonts w:ascii="Arial" w:hAnsi="Arial" w:cs="Arial"/>
          <w:bCs/>
          <w:sz w:val="24"/>
          <w:szCs w:val="24"/>
        </w:rPr>
      </w:pPr>
    </w:p>
    <w:p w:rsidR="00F0687A" w:rsidRDefault="00F0687A">
      <w:pPr>
        <w:rPr>
          <w:rFonts w:ascii="Arial" w:hAnsi="Arial" w:cs="Arial"/>
          <w:b/>
          <w:sz w:val="24"/>
          <w:szCs w:val="24"/>
        </w:rPr>
      </w:pPr>
      <w:r>
        <w:rPr>
          <w:rFonts w:ascii="Arial" w:hAnsi="Arial" w:cs="Arial"/>
          <w:b/>
          <w:sz w:val="24"/>
          <w:szCs w:val="24"/>
        </w:rPr>
        <w:br w:type="page"/>
      </w:r>
    </w:p>
    <w:p w:rsidR="00D83ADE" w:rsidRPr="00221C83" w:rsidRDefault="00221C83" w:rsidP="00221C83">
      <w:pPr>
        <w:spacing w:line="276" w:lineRule="auto"/>
        <w:ind w:firstLine="0"/>
        <w:outlineLvl w:val="0"/>
        <w:rPr>
          <w:rFonts w:ascii="Impact" w:hAnsi="Impact"/>
          <w:color w:val="404040" w:themeColor="text1" w:themeTint="BF"/>
          <w:sz w:val="28"/>
          <w:szCs w:val="28"/>
        </w:rPr>
      </w:pPr>
      <w:bookmarkStart w:id="5" w:name="_Toc125557781"/>
      <w:r w:rsidRPr="00221C83">
        <w:rPr>
          <w:rFonts w:ascii="Impact" w:hAnsi="Impact"/>
          <w:color w:val="404040" w:themeColor="text1" w:themeTint="BF"/>
          <w:sz w:val="28"/>
          <w:szCs w:val="28"/>
        </w:rPr>
        <w:lastRenderedPageBreak/>
        <w:t>ОБОЗНАЧЕНИЯ И СОКРАЩЕНИЯ</w:t>
      </w:r>
      <w:bookmarkEnd w:id="5"/>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г. – город</w:t>
      </w:r>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гг. – годы</w:t>
      </w:r>
    </w:p>
    <w:p w:rsidR="000D0229" w:rsidRPr="00D91716" w:rsidRDefault="00BB55CD" w:rsidP="000D0229">
      <w:pPr>
        <w:spacing w:line="276" w:lineRule="auto"/>
        <w:rPr>
          <w:rFonts w:ascii="Arial" w:hAnsi="Arial" w:cs="Arial"/>
          <w:sz w:val="24"/>
          <w:szCs w:val="24"/>
        </w:rPr>
      </w:pPr>
      <w:r w:rsidRPr="00D91716">
        <w:rPr>
          <w:rFonts w:ascii="Arial" w:hAnsi="Arial" w:cs="Arial"/>
          <w:sz w:val="24"/>
          <w:szCs w:val="24"/>
        </w:rPr>
        <w:t>га – гекта</w:t>
      </w:r>
      <w:r w:rsidR="00D91716" w:rsidRPr="00D91716">
        <w:rPr>
          <w:rFonts w:ascii="Arial" w:hAnsi="Arial" w:cs="Arial"/>
          <w:sz w:val="24"/>
          <w:szCs w:val="24"/>
        </w:rPr>
        <w:t>р</w:t>
      </w:r>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ГОСТ – государственный стандарт</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ГрК РФ – Градостроитель</w:t>
      </w:r>
      <w:r w:rsidR="00E0256F" w:rsidRPr="00D91716">
        <w:rPr>
          <w:rFonts w:ascii="Arial" w:hAnsi="Arial" w:cs="Arial"/>
          <w:sz w:val="24"/>
          <w:szCs w:val="24"/>
        </w:rPr>
        <w:t>ный кодекс Российской Федерации</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ЗОУИТ – зоны с особыми усл</w:t>
      </w:r>
      <w:r w:rsidR="00E0256F" w:rsidRPr="00D91716">
        <w:rPr>
          <w:rFonts w:ascii="Arial" w:hAnsi="Arial" w:cs="Arial"/>
          <w:sz w:val="24"/>
          <w:szCs w:val="24"/>
        </w:rPr>
        <w:t>овиями использования территории</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ЖКХ –</w:t>
      </w:r>
      <w:r w:rsidR="00E0256F" w:rsidRPr="00D91716">
        <w:rPr>
          <w:rFonts w:ascii="Arial" w:hAnsi="Arial" w:cs="Arial"/>
          <w:sz w:val="24"/>
          <w:szCs w:val="24"/>
        </w:rPr>
        <w:t xml:space="preserve"> жилищно-коммунальное хозяйство</w:t>
      </w:r>
    </w:p>
    <w:p w:rsidR="00E0256F" w:rsidRPr="00D91716" w:rsidRDefault="00E0256F" w:rsidP="000D0229">
      <w:pPr>
        <w:spacing w:line="276" w:lineRule="auto"/>
        <w:rPr>
          <w:rFonts w:ascii="Arial" w:hAnsi="Arial" w:cs="Arial"/>
          <w:sz w:val="24"/>
          <w:szCs w:val="24"/>
        </w:rPr>
      </w:pPr>
      <w:r w:rsidRPr="00D91716">
        <w:rPr>
          <w:rFonts w:ascii="Arial" w:hAnsi="Arial" w:cs="Arial"/>
          <w:sz w:val="24"/>
          <w:szCs w:val="24"/>
        </w:rPr>
        <w:t>КФХ – крестьянско-фермерское хозяйство</w:t>
      </w:r>
    </w:p>
    <w:p w:rsidR="00D158AE" w:rsidRPr="00D91716" w:rsidRDefault="00D158AE" w:rsidP="000D0229">
      <w:pPr>
        <w:spacing w:line="276" w:lineRule="auto"/>
        <w:rPr>
          <w:rFonts w:ascii="Arial" w:hAnsi="Arial" w:cs="Arial"/>
          <w:sz w:val="24"/>
          <w:szCs w:val="24"/>
        </w:rPr>
      </w:pPr>
      <w:r w:rsidRPr="00D91716">
        <w:rPr>
          <w:rFonts w:ascii="Arial" w:hAnsi="Arial" w:cs="Arial"/>
          <w:sz w:val="24"/>
          <w:szCs w:val="24"/>
        </w:rPr>
        <w:t>ЛПХ –личные подсобные хозяйства</w:t>
      </w:r>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км – километр</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км</w:t>
      </w:r>
      <w:r w:rsidRPr="00D91716">
        <w:rPr>
          <w:rFonts w:ascii="Arial" w:hAnsi="Arial" w:cs="Arial"/>
          <w:sz w:val="24"/>
          <w:szCs w:val="24"/>
          <w:vertAlign w:val="superscript"/>
        </w:rPr>
        <w:t>2</w:t>
      </w:r>
      <w:r w:rsidR="00E0256F" w:rsidRPr="00D91716">
        <w:rPr>
          <w:rFonts w:ascii="Arial" w:hAnsi="Arial" w:cs="Arial"/>
          <w:sz w:val="24"/>
          <w:szCs w:val="24"/>
        </w:rPr>
        <w:t xml:space="preserve"> – квадратный километр</w:t>
      </w:r>
    </w:p>
    <w:p w:rsidR="008B0547" w:rsidRPr="00D91716" w:rsidRDefault="008B0547" w:rsidP="000D0229">
      <w:pPr>
        <w:spacing w:line="276" w:lineRule="auto"/>
        <w:rPr>
          <w:rFonts w:ascii="Arial" w:hAnsi="Arial" w:cs="Arial"/>
          <w:sz w:val="24"/>
          <w:szCs w:val="24"/>
        </w:rPr>
      </w:pPr>
      <w:r w:rsidRPr="00D91716">
        <w:rPr>
          <w:rFonts w:ascii="Arial" w:hAnsi="Arial" w:cs="Arial"/>
          <w:sz w:val="24"/>
          <w:szCs w:val="24"/>
        </w:rPr>
        <w:t>л/сек – литр в секунду</w:t>
      </w:r>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м – метр</w:t>
      </w:r>
    </w:p>
    <w:p w:rsidR="000D0229" w:rsidRPr="00D91716" w:rsidRDefault="00E0256F" w:rsidP="000D0229">
      <w:pPr>
        <w:spacing w:line="276" w:lineRule="auto"/>
        <w:rPr>
          <w:rFonts w:ascii="Arial" w:hAnsi="Arial" w:cs="Arial"/>
          <w:sz w:val="24"/>
          <w:szCs w:val="24"/>
        </w:rPr>
      </w:pPr>
      <w:r w:rsidRPr="00D91716">
        <w:rPr>
          <w:rFonts w:ascii="Arial" w:hAnsi="Arial" w:cs="Arial"/>
          <w:sz w:val="24"/>
          <w:szCs w:val="24"/>
        </w:rPr>
        <w:t>мм – миллиметр</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м</w:t>
      </w:r>
      <w:r w:rsidRPr="00D91716">
        <w:rPr>
          <w:rFonts w:ascii="Arial" w:hAnsi="Arial" w:cs="Arial"/>
          <w:sz w:val="24"/>
          <w:szCs w:val="24"/>
          <w:vertAlign w:val="superscript"/>
        </w:rPr>
        <w:t>2</w:t>
      </w:r>
      <w:r w:rsidR="00E0256F" w:rsidRPr="00D91716">
        <w:rPr>
          <w:rFonts w:ascii="Arial" w:hAnsi="Arial" w:cs="Arial"/>
          <w:sz w:val="24"/>
          <w:szCs w:val="24"/>
        </w:rPr>
        <w:t xml:space="preserve"> – квадратный метр</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м</w:t>
      </w:r>
      <w:r w:rsidRPr="00D91716">
        <w:rPr>
          <w:rFonts w:ascii="Arial" w:hAnsi="Arial" w:cs="Arial"/>
          <w:sz w:val="24"/>
          <w:szCs w:val="24"/>
          <w:vertAlign w:val="superscript"/>
        </w:rPr>
        <w:t>3</w:t>
      </w:r>
      <w:r w:rsidR="00E0256F" w:rsidRPr="00D91716">
        <w:rPr>
          <w:rFonts w:ascii="Arial" w:hAnsi="Arial" w:cs="Arial"/>
          <w:sz w:val="24"/>
          <w:szCs w:val="24"/>
        </w:rPr>
        <w:t xml:space="preserve"> – кубический метр</w:t>
      </w:r>
    </w:p>
    <w:p w:rsidR="00F14ACA" w:rsidRPr="00D91716" w:rsidRDefault="00F14ACA" w:rsidP="000D0229">
      <w:pPr>
        <w:spacing w:line="276" w:lineRule="auto"/>
        <w:rPr>
          <w:rFonts w:ascii="Arial" w:hAnsi="Arial" w:cs="Arial"/>
          <w:sz w:val="24"/>
          <w:szCs w:val="24"/>
        </w:rPr>
      </w:pPr>
      <w:r w:rsidRPr="00D91716">
        <w:rPr>
          <w:rFonts w:ascii="Arial" w:hAnsi="Arial" w:cs="Arial"/>
          <w:sz w:val="24"/>
          <w:szCs w:val="24"/>
        </w:rPr>
        <w:t>МО – муниципальное образование</w:t>
      </w:r>
    </w:p>
    <w:p w:rsidR="0071131E" w:rsidRPr="00D91716" w:rsidRDefault="0071131E" w:rsidP="000D0229">
      <w:pPr>
        <w:spacing w:line="276" w:lineRule="auto"/>
        <w:rPr>
          <w:rFonts w:ascii="Arial" w:hAnsi="Arial" w:cs="Arial"/>
          <w:sz w:val="24"/>
          <w:szCs w:val="24"/>
        </w:rPr>
      </w:pPr>
      <w:r w:rsidRPr="00D91716">
        <w:rPr>
          <w:rFonts w:ascii="Arial" w:hAnsi="Arial" w:cs="Arial"/>
          <w:sz w:val="24"/>
          <w:szCs w:val="24"/>
        </w:rPr>
        <w:t>тыс. кв. м – тысячи квадратных метров</w:t>
      </w:r>
    </w:p>
    <w:p w:rsidR="00192D36" w:rsidRPr="00D91716" w:rsidRDefault="00192D36" w:rsidP="000D0229">
      <w:pPr>
        <w:spacing w:line="276" w:lineRule="auto"/>
        <w:rPr>
          <w:rFonts w:ascii="Arial" w:hAnsi="Arial" w:cs="Arial"/>
          <w:sz w:val="24"/>
          <w:szCs w:val="24"/>
        </w:rPr>
      </w:pPr>
      <w:r w:rsidRPr="00D91716">
        <w:rPr>
          <w:rFonts w:ascii="Arial" w:hAnsi="Arial" w:cs="Arial"/>
          <w:sz w:val="24"/>
          <w:szCs w:val="24"/>
        </w:rPr>
        <w:t>м</w:t>
      </w:r>
      <w:r w:rsidRPr="00D91716">
        <w:rPr>
          <w:rFonts w:ascii="Arial" w:hAnsi="Arial" w:cs="Arial"/>
          <w:sz w:val="24"/>
          <w:szCs w:val="24"/>
          <w:vertAlign w:val="superscript"/>
        </w:rPr>
        <w:t>3</w:t>
      </w:r>
      <w:r w:rsidRPr="00D91716">
        <w:rPr>
          <w:rFonts w:ascii="Arial" w:hAnsi="Arial" w:cs="Arial"/>
          <w:sz w:val="24"/>
          <w:szCs w:val="24"/>
        </w:rPr>
        <w:t>/сут – кубический метр в сутки</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ООПТ – особо охраняемые природные территории.</w:t>
      </w:r>
    </w:p>
    <w:p w:rsidR="009D5938" w:rsidRPr="00D91716" w:rsidRDefault="009D5938" w:rsidP="000D0229">
      <w:pPr>
        <w:spacing w:line="276" w:lineRule="auto"/>
        <w:rPr>
          <w:rFonts w:eastAsia="Calibri"/>
          <w:sz w:val="24"/>
          <w:szCs w:val="24"/>
        </w:rPr>
      </w:pPr>
      <w:r w:rsidRPr="00D91716">
        <w:rPr>
          <w:rFonts w:ascii="Arial" w:hAnsi="Arial" w:cs="Arial"/>
          <w:sz w:val="24"/>
          <w:szCs w:val="24"/>
        </w:rPr>
        <w:t xml:space="preserve">ОХВ - </w:t>
      </w:r>
      <w:r w:rsidRPr="00D91716">
        <w:rPr>
          <w:rFonts w:eastAsia="Calibri"/>
          <w:sz w:val="24"/>
          <w:szCs w:val="24"/>
        </w:rPr>
        <w:t>отравляющие химические вещества</w:t>
      </w:r>
    </w:p>
    <w:p w:rsidR="00CC6F56" w:rsidRPr="00D91716" w:rsidRDefault="00CC6F56" w:rsidP="000D0229">
      <w:pPr>
        <w:spacing w:line="276" w:lineRule="auto"/>
        <w:rPr>
          <w:rFonts w:ascii="Arial" w:hAnsi="Arial" w:cs="Arial"/>
          <w:sz w:val="24"/>
          <w:szCs w:val="24"/>
        </w:rPr>
      </w:pPr>
      <w:r w:rsidRPr="00D91716">
        <w:rPr>
          <w:rFonts w:eastAsia="Calibri"/>
          <w:sz w:val="24"/>
          <w:szCs w:val="24"/>
        </w:rPr>
        <w:t>СДК – сельский дом культуры</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р. – река.</w:t>
      </w:r>
    </w:p>
    <w:p w:rsidR="000D0229" w:rsidRPr="00D91716" w:rsidRDefault="00F025E4" w:rsidP="000D0229">
      <w:pPr>
        <w:spacing w:line="276" w:lineRule="auto"/>
        <w:rPr>
          <w:rFonts w:ascii="Arial" w:hAnsi="Arial" w:cs="Arial"/>
          <w:sz w:val="24"/>
          <w:szCs w:val="24"/>
        </w:rPr>
      </w:pPr>
      <w:r w:rsidRPr="00D91716">
        <w:rPr>
          <w:rFonts w:ascii="Arial" w:hAnsi="Arial" w:cs="Arial"/>
          <w:sz w:val="24"/>
          <w:szCs w:val="24"/>
        </w:rPr>
        <w:t>Рис</w:t>
      </w:r>
      <w:r w:rsidR="008B0547" w:rsidRPr="00D91716">
        <w:rPr>
          <w:rFonts w:ascii="Arial" w:hAnsi="Arial" w:cs="Arial"/>
          <w:sz w:val="24"/>
          <w:szCs w:val="24"/>
        </w:rPr>
        <w:t>. – рисунок</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РФ – Российская Федерация</w:t>
      </w:r>
    </w:p>
    <w:p w:rsidR="000D0229" w:rsidRPr="00D91716" w:rsidRDefault="0095714E" w:rsidP="000D0229">
      <w:pPr>
        <w:spacing w:line="276" w:lineRule="auto"/>
        <w:rPr>
          <w:rFonts w:ascii="Arial" w:hAnsi="Arial" w:cs="Arial"/>
          <w:sz w:val="24"/>
          <w:szCs w:val="24"/>
        </w:rPr>
      </w:pPr>
      <w:r w:rsidRPr="00D91716">
        <w:rPr>
          <w:rFonts w:ascii="Arial" w:hAnsi="Arial" w:cs="Arial"/>
          <w:sz w:val="24"/>
          <w:szCs w:val="24"/>
        </w:rPr>
        <w:t>с</w:t>
      </w:r>
      <w:r w:rsidR="00804B82" w:rsidRPr="00D91716">
        <w:rPr>
          <w:rFonts w:ascii="Arial" w:hAnsi="Arial" w:cs="Arial"/>
          <w:sz w:val="24"/>
          <w:szCs w:val="24"/>
        </w:rPr>
        <w:t>.</w:t>
      </w:r>
      <w:r w:rsidR="000D0229" w:rsidRPr="00D91716">
        <w:rPr>
          <w:rFonts w:ascii="Arial" w:hAnsi="Arial" w:cs="Arial"/>
          <w:sz w:val="24"/>
          <w:szCs w:val="24"/>
        </w:rPr>
        <w:t xml:space="preserve"> – </w:t>
      </w:r>
      <w:r w:rsidRPr="00D91716">
        <w:rPr>
          <w:rFonts w:ascii="Arial" w:hAnsi="Arial" w:cs="Arial"/>
          <w:sz w:val="24"/>
          <w:szCs w:val="24"/>
        </w:rPr>
        <w:t>село</w:t>
      </w:r>
    </w:p>
    <w:p w:rsidR="0095714E" w:rsidRPr="00D91716" w:rsidRDefault="0095714E" w:rsidP="000D0229">
      <w:pPr>
        <w:spacing w:line="276" w:lineRule="auto"/>
        <w:rPr>
          <w:rFonts w:ascii="Arial" w:hAnsi="Arial" w:cs="Arial"/>
          <w:sz w:val="24"/>
          <w:szCs w:val="24"/>
        </w:rPr>
      </w:pPr>
      <w:r w:rsidRPr="00D91716">
        <w:rPr>
          <w:rFonts w:ascii="Arial" w:hAnsi="Arial" w:cs="Arial"/>
          <w:sz w:val="24"/>
          <w:szCs w:val="24"/>
        </w:rPr>
        <w:t xml:space="preserve">п. – поселок </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СанП</w:t>
      </w:r>
      <w:r w:rsidR="008B0547" w:rsidRPr="00D91716">
        <w:rPr>
          <w:rFonts w:ascii="Arial" w:hAnsi="Arial" w:cs="Arial"/>
          <w:sz w:val="24"/>
          <w:szCs w:val="24"/>
        </w:rPr>
        <w:t>иН – санитарные правила и нормы</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СЗЗ – санитарно-защитная зона</w:t>
      </w:r>
    </w:p>
    <w:p w:rsidR="000D0229" w:rsidRPr="00D91716" w:rsidRDefault="0095714E" w:rsidP="000D0229">
      <w:pPr>
        <w:spacing w:line="276" w:lineRule="auto"/>
        <w:rPr>
          <w:rFonts w:ascii="Arial" w:hAnsi="Arial" w:cs="Arial"/>
          <w:sz w:val="24"/>
          <w:szCs w:val="24"/>
        </w:rPr>
      </w:pPr>
      <w:r w:rsidRPr="00D91716">
        <w:rPr>
          <w:rFonts w:ascii="Arial" w:hAnsi="Arial" w:cs="Arial"/>
          <w:sz w:val="24"/>
          <w:szCs w:val="24"/>
        </w:rPr>
        <w:t>Ю</w:t>
      </w:r>
      <w:r w:rsidR="000D0229" w:rsidRPr="00D91716">
        <w:rPr>
          <w:rFonts w:ascii="Arial" w:hAnsi="Arial" w:cs="Arial"/>
          <w:sz w:val="24"/>
          <w:szCs w:val="24"/>
        </w:rPr>
        <w:t xml:space="preserve">ФО – </w:t>
      </w:r>
      <w:r w:rsidRPr="00D91716">
        <w:rPr>
          <w:rFonts w:ascii="Arial" w:hAnsi="Arial" w:cs="Arial"/>
          <w:sz w:val="24"/>
          <w:szCs w:val="24"/>
        </w:rPr>
        <w:t>Южный</w:t>
      </w:r>
      <w:r w:rsidR="008B0547" w:rsidRPr="00D91716">
        <w:rPr>
          <w:rFonts w:ascii="Arial" w:hAnsi="Arial" w:cs="Arial"/>
          <w:sz w:val="24"/>
          <w:szCs w:val="24"/>
        </w:rPr>
        <w:t xml:space="preserve"> федеральный округ</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СНиП</w:t>
      </w:r>
      <w:r w:rsidR="008B0547" w:rsidRPr="00D91716">
        <w:rPr>
          <w:rFonts w:ascii="Arial" w:hAnsi="Arial" w:cs="Arial"/>
          <w:sz w:val="24"/>
          <w:szCs w:val="24"/>
        </w:rPr>
        <w:t xml:space="preserve"> – строительные нормы и правила</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СП – свод правил</w:t>
      </w:r>
    </w:p>
    <w:p w:rsidR="000D0229" w:rsidRPr="00D91716" w:rsidRDefault="000D0229" w:rsidP="000D0229">
      <w:pPr>
        <w:spacing w:line="276" w:lineRule="auto"/>
        <w:rPr>
          <w:rFonts w:ascii="Arial" w:hAnsi="Arial" w:cs="Arial"/>
          <w:sz w:val="24"/>
          <w:szCs w:val="24"/>
        </w:rPr>
      </w:pPr>
      <w:r w:rsidRPr="00D91716">
        <w:rPr>
          <w:rFonts w:ascii="Arial" w:hAnsi="Arial" w:cs="Arial"/>
          <w:sz w:val="24"/>
          <w:szCs w:val="24"/>
        </w:rPr>
        <w:t xml:space="preserve">СТП – </w:t>
      </w:r>
      <w:r w:rsidR="00804B82" w:rsidRPr="00D91716">
        <w:rPr>
          <w:rFonts w:ascii="Arial" w:hAnsi="Arial" w:cs="Arial"/>
          <w:sz w:val="24"/>
          <w:szCs w:val="24"/>
        </w:rPr>
        <w:t>С</w:t>
      </w:r>
      <w:r w:rsidRPr="00D91716">
        <w:rPr>
          <w:rFonts w:ascii="Arial" w:hAnsi="Arial" w:cs="Arial"/>
          <w:sz w:val="24"/>
          <w:szCs w:val="24"/>
        </w:rPr>
        <w:t>хем</w:t>
      </w:r>
      <w:r w:rsidR="008B0547" w:rsidRPr="00D91716">
        <w:rPr>
          <w:rFonts w:ascii="Arial" w:hAnsi="Arial" w:cs="Arial"/>
          <w:sz w:val="24"/>
          <w:szCs w:val="24"/>
        </w:rPr>
        <w:t>а территориального планирования</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т – тонна</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Табл. – таблица</w:t>
      </w:r>
    </w:p>
    <w:p w:rsidR="00E0256F" w:rsidRPr="00D91716" w:rsidRDefault="0095714E" w:rsidP="000D0229">
      <w:pPr>
        <w:spacing w:line="276" w:lineRule="auto"/>
        <w:rPr>
          <w:rFonts w:ascii="Arial" w:hAnsi="Arial" w:cs="Arial"/>
          <w:sz w:val="24"/>
          <w:szCs w:val="24"/>
        </w:rPr>
      </w:pPr>
      <w:r w:rsidRPr="00D91716">
        <w:rPr>
          <w:rFonts w:ascii="Arial" w:hAnsi="Arial" w:cs="Arial"/>
          <w:sz w:val="24"/>
          <w:szCs w:val="24"/>
        </w:rPr>
        <w:t xml:space="preserve">ТКО – </w:t>
      </w:r>
      <w:r w:rsidR="008B0547" w:rsidRPr="00D91716">
        <w:rPr>
          <w:rFonts w:ascii="Arial" w:hAnsi="Arial" w:cs="Arial"/>
          <w:sz w:val="24"/>
          <w:szCs w:val="24"/>
        </w:rPr>
        <w:t>твердые коммунальные отходы</w:t>
      </w:r>
    </w:p>
    <w:p w:rsidR="0095714E" w:rsidRPr="00D91716" w:rsidRDefault="0095714E" w:rsidP="000D0229">
      <w:pPr>
        <w:spacing w:line="276" w:lineRule="auto"/>
        <w:rPr>
          <w:rFonts w:ascii="Arial" w:hAnsi="Arial" w:cs="Arial"/>
          <w:sz w:val="24"/>
          <w:szCs w:val="24"/>
        </w:rPr>
      </w:pPr>
      <w:r w:rsidRPr="00D91716">
        <w:rPr>
          <w:rFonts w:ascii="Arial" w:hAnsi="Arial" w:cs="Arial"/>
          <w:sz w:val="24"/>
          <w:szCs w:val="24"/>
        </w:rPr>
        <w:t>ТБО – твердые бытовые отходы</w:t>
      </w:r>
    </w:p>
    <w:p w:rsidR="000D0229" w:rsidRPr="00D91716" w:rsidRDefault="008B0547" w:rsidP="000D0229">
      <w:pPr>
        <w:spacing w:line="276" w:lineRule="auto"/>
        <w:rPr>
          <w:rFonts w:ascii="Arial" w:hAnsi="Arial" w:cs="Arial"/>
          <w:sz w:val="24"/>
          <w:szCs w:val="24"/>
        </w:rPr>
      </w:pPr>
      <w:r w:rsidRPr="00D91716">
        <w:rPr>
          <w:rFonts w:ascii="Arial" w:hAnsi="Arial" w:cs="Arial"/>
          <w:sz w:val="24"/>
          <w:szCs w:val="24"/>
        </w:rPr>
        <w:t>тыс. – тысяча</w:t>
      </w:r>
    </w:p>
    <w:p w:rsidR="006D3D39" w:rsidRPr="00137BE1" w:rsidRDefault="008B0547" w:rsidP="00F0687A">
      <w:pPr>
        <w:spacing w:line="276" w:lineRule="auto"/>
        <w:rPr>
          <w:rFonts w:ascii="Arial" w:hAnsi="Arial" w:cs="Arial"/>
          <w:sz w:val="24"/>
          <w:szCs w:val="24"/>
          <w:highlight w:val="yellow"/>
        </w:rPr>
      </w:pPr>
      <w:r w:rsidRPr="00D91716">
        <w:rPr>
          <w:rFonts w:ascii="Arial" w:hAnsi="Arial" w:cs="Arial"/>
          <w:sz w:val="24"/>
          <w:szCs w:val="24"/>
        </w:rPr>
        <w:t>чел. – человек</w:t>
      </w:r>
      <w:r w:rsidR="006D3D39" w:rsidRPr="00137BE1">
        <w:rPr>
          <w:rFonts w:ascii="Arial" w:hAnsi="Arial" w:cs="Arial"/>
          <w:sz w:val="24"/>
          <w:szCs w:val="24"/>
          <w:highlight w:val="yellow"/>
        </w:rPr>
        <w:br w:type="page"/>
      </w:r>
    </w:p>
    <w:p w:rsidR="00221C83" w:rsidRPr="00253D83" w:rsidRDefault="00221C83" w:rsidP="00221C83">
      <w:pPr>
        <w:spacing w:line="276" w:lineRule="auto"/>
        <w:outlineLvl w:val="0"/>
        <w:rPr>
          <w:rFonts w:ascii="Arial" w:hAnsi="Arial" w:cs="Arial"/>
          <w:b/>
          <w:sz w:val="24"/>
          <w:szCs w:val="24"/>
        </w:rPr>
      </w:pPr>
      <w:bookmarkStart w:id="6" w:name="_Toc69045985"/>
      <w:bookmarkStart w:id="7" w:name="_Toc125557782"/>
      <w:r w:rsidRPr="00253D83">
        <w:rPr>
          <w:rFonts w:ascii="Arial" w:hAnsi="Arial" w:cs="Arial"/>
          <w:b/>
          <w:sz w:val="24"/>
          <w:szCs w:val="24"/>
        </w:rPr>
        <w:lastRenderedPageBreak/>
        <w:t>1. ОБЩИЕ ПОЛОЖЕНИЯ</w:t>
      </w:r>
      <w:bookmarkEnd w:id="6"/>
      <w:bookmarkEnd w:id="7"/>
    </w:p>
    <w:p w:rsidR="00221C83" w:rsidRPr="00253D83" w:rsidRDefault="00221C83" w:rsidP="00253D83">
      <w:pPr>
        <w:spacing w:line="276" w:lineRule="auto"/>
        <w:ind w:left="284" w:firstLine="0"/>
        <w:outlineLvl w:val="1"/>
        <w:rPr>
          <w:rFonts w:ascii="Arial" w:hAnsi="Arial" w:cs="Arial"/>
          <w:b/>
          <w:sz w:val="24"/>
          <w:szCs w:val="24"/>
        </w:rPr>
      </w:pPr>
      <w:bookmarkStart w:id="8" w:name="_Toc69045986"/>
      <w:bookmarkStart w:id="9" w:name="_Toc125557783"/>
      <w:r w:rsidRPr="00253D83">
        <w:rPr>
          <w:rFonts w:ascii="Arial" w:hAnsi="Arial" w:cs="Arial"/>
          <w:b/>
          <w:sz w:val="24"/>
          <w:szCs w:val="24"/>
        </w:rPr>
        <w:t xml:space="preserve">1.1 Цель и задачи разработки генерального плана </w:t>
      </w:r>
      <w:bookmarkEnd w:id="8"/>
      <w:r w:rsidR="003D0B22">
        <w:rPr>
          <w:rFonts w:ascii="Arial" w:hAnsi="Arial" w:cs="Arial"/>
          <w:b/>
          <w:sz w:val="24"/>
          <w:szCs w:val="24"/>
        </w:rPr>
        <w:t>сельского поселения.</w:t>
      </w:r>
      <w:bookmarkEnd w:id="9"/>
    </w:p>
    <w:p w:rsidR="003D0B22" w:rsidRPr="007F2E5F" w:rsidRDefault="003D0B22" w:rsidP="003D0B22">
      <w:pPr>
        <w:spacing w:line="276" w:lineRule="auto"/>
        <w:rPr>
          <w:rFonts w:ascii="Arial" w:hAnsi="Arial" w:cs="Arial"/>
          <w:sz w:val="24"/>
          <w:szCs w:val="24"/>
        </w:rPr>
      </w:pPr>
      <w:r w:rsidRPr="003D0B22">
        <w:rPr>
          <w:rFonts w:ascii="Arial" w:hAnsi="Arial" w:cs="Arial"/>
          <w:sz w:val="24"/>
          <w:szCs w:val="24"/>
        </w:rPr>
        <w:t xml:space="preserve">Генеральный план </w:t>
      </w:r>
      <w:r>
        <w:rPr>
          <w:rFonts w:ascii="Arial" w:hAnsi="Arial" w:cs="Arial"/>
          <w:sz w:val="24"/>
          <w:szCs w:val="24"/>
        </w:rPr>
        <w:t xml:space="preserve">муниципального </w:t>
      </w:r>
      <w:r w:rsidRPr="007F2E5F">
        <w:rPr>
          <w:rFonts w:ascii="Arial" w:hAnsi="Arial" w:cs="Arial"/>
          <w:sz w:val="24"/>
          <w:szCs w:val="24"/>
        </w:rPr>
        <w:t xml:space="preserve">образования </w:t>
      </w:r>
      <w:r w:rsidR="002B05F6">
        <w:rPr>
          <w:rFonts w:ascii="Arial" w:hAnsi="Arial" w:cs="Arial"/>
          <w:sz w:val="24"/>
          <w:szCs w:val="24"/>
        </w:rPr>
        <w:t>«Сельское поселение Чаганский сельсовет Камызякского района Астраханской области»</w:t>
      </w:r>
      <w:r w:rsidR="004D3381" w:rsidRPr="00A32210">
        <w:rPr>
          <w:rFonts w:ascii="Arial" w:hAnsi="Arial" w:cs="Arial"/>
          <w:sz w:val="24"/>
          <w:szCs w:val="24"/>
        </w:rPr>
        <w:t xml:space="preserve"> (далее по тексту </w:t>
      </w:r>
      <w:r w:rsidR="0022319D" w:rsidRPr="00A32210">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005347A9" w:rsidRPr="00A32210">
        <w:rPr>
          <w:rFonts w:ascii="Arial" w:hAnsi="Arial" w:cs="Arial"/>
          <w:sz w:val="24"/>
          <w:szCs w:val="24"/>
        </w:rPr>
        <w:t xml:space="preserve">, </w:t>
      </w:r>
      <w:r w:rsidR="004D3381" w:rsidRPr="00A32210">
        <w:rPr>
          <w:rFonts w:ascii="Arial" w:hAnsi="Arial" w:cs="Arial"/>
          <w:sz w:val="24"/>
          <w:szCs w:val="24"/>
        </w:rPr>
        <w:t xml:space="preserve">муниципальное образование, </w:t>
      </w:r>
      <w:r w:rsidR="00187F04" w:rsidRPr="00A32210">
        <w:rPr>
          <w:rFonts w:ascii="Arial" w:hAnsi="Arial" w:cs="Arial"/>
          <w:sz w:val="24"/>
          <w:szCs w:val="24"/>
        </w:rPr>
        <w:t xml:space="preserve">Чаганский сельсовет, </w:t>
      </w:r>
      <w:r w:rsidR="004D3381" w:rsidRPr="00A32210">
        <w:rPr>
          <w:rFonts w:ascii="Arial" w:hAnsi="Arial" w:cs="Arial"/>
          <w:sz w:val="24"/>
          <w:szCs w:val="24"/>
        </w:rPr>
        <w:t>сельское поселение</w:t>
      </w:r>
      <w:r w:rsidR="007F2E5F" w:rsidRPr="00A32210">
        <w:rPr>
          <w:rFonts w:ascii="Arial" w:hAnsi="Arial" w:cs="Arial"/>
          <w:sz w:val="24"/>
          <w:szCs w:val="24"/>
        </w:rPr>
        <w:t>, поселение</w:t>
      </w:r>
      <w:r w:rsidR="004D3381" w:rsidRPr="00A32210">
        <w:rPr>
          <w:rFonts w:ascii="Arial" w:hAnsi="Arial" w:cs="Arial"/>
          <w:sz w:val="24"/>
          <w:szCs w:val="24"/>
        </w:rPr>
        <w:t>)</w:t>
      </w:r>
      <w:r w:rsidRPr="00A32210">
        <w:rPr>
          <w:rFonts w:ascii="Arial" w:hAnsi="Arial" w:cs="Arial"/>
          <w:sz w:val="24"/>
          <w:szCs w:val="24"/>
        </w:rPr>
        <w:t xml:space="preserve"> разработан </w:t>
      </w:r>
      <w:r w:rsidR="0004709C" w:rsidRPr="00A32210">
        <w:rPr>
          <w:rFonts w:ascii="Arial" w:hAnsi="Arial" w:cs="Arial"/>
          <w:sz w:val="24"/>
          <w:szCs w:val="24"/>
        </w:rPr>
        <w:t>обществом с ограниченной ответственностью</w:t>
      </w:r>
      <w:r w:rsidRPr="00A32210">
        <w:rPr>
          <w:rFonts w:ascii="Arial" w:hAnsi="Arial" w:cs="Arial"/>
          <w:sz w:val="24"/>
          <w:szCs w:val="24"/>
        </w:rPr>
        <w:t xml:space="preserve"> «</w:t>
      </w:r>
      <w:r w:rsidR="00134451" w:rsidRPr="00A32210">
        <w:rPr>
          <w:rFonts w:ascii="Arial" w:hAnsi="Arial" w:cs="Arial"/>
          <w:sz w:val="24"/>
          <w:szCs w:val="24"/>
        </w:rPr>
        <w:t>Картфонд</w:t>
      </w:r>
      <w:r w:rsidRPr="00A32210">
        <w:rPr>
          <w:rFonts w:ascii="Arial" w:hAnsi="Arial" w:cs="Arial"/>
          <w:sz w:val="24"/>
          <w:szCs w:val="24"/>
        </w:rPr>
        <w:t xml:space="preserve">» в рамках </w:t>
      </w:r>
      <w:r w:rsidR="00134451" w:rsidRPr="00A32210">
        <w:rPr>
          <w:rFonts w:ascii="Arial" w:hAnsi="Arial" w:cs="Arial"/>
          <w:sz w:val="24"/>
          <w:szCs w:val="24"/>
        </w:rPr>
        <w:t xml:space="preserve">муниципального контракта от </w:t>
      </w:r>
      <w:r w:rsidR="00A32210" w:rsidRPr="00A32210">
        <w:rPr>
          <w:rFonts w:ascii="Arial" w:hAnsi="Arial" w:cs="Arial"/>
          <w:sz w:val="24"/>
          <w:szCs w:val="24"/>
        </w:rPr>
        <w:t>12августа</w:t>
      </w:r>
      <w:r w:rsidR="00134451" w:rsidRPr="00A32210">
        <w:rPr>
          <w:rFonts w:ascii="Arial" w:hAnsi="Arial" w:cs="Arial"/>
          <w:sz w:val="24"/>
          <w:szCs w:val="24"/>
        </w:rPr>
        <w:t xml:space="preserve"> 202</w:t>
      </w:r>
      <w:r w:rsidR="00A32210" w:rsidRPr="00A32210">
        <w:rPr>
          <w:rFonts w:ascii="Arial" w:hAnsi="Arial" w:cs="Arial"/>
          <w:sz w:val="24"/>
          <w:szCs w:val="24"/>
        </w:rPr>
        <w:t>2</w:t>
      </w:r>
      <w:r w:rsidR="00134451" w:rsidRPr="00A32210">
        <w:rPr>
          <w:rFonts w:ascii="Arial" w:hAnsi="Arial" w:cs="Arial"/>
          <w:sz w:val="24"/>
          <w:szCs w:val="24"/>
        </w:rPr>
        <w:t xml:space="preserve"> года № </w:t>
      </w:r>
      <w:r w:rsidR="00A32210" w:rsidRPr="00A32210">
        <w:rPr>
          <w:rFonts w:ascii="Arial" w:hAnsi="Arial" w:cs="Arial"/>
          <w:sz w:val="24"/>
          <w:szCs w:val="24"/>
        </w:rPr>
        <w:t>06-17</w:t>
      </w:r>
      <w:r w:rsidR="00134451" w:rsidRPr="00A32210">
        <w:rPr>
          <w:rFonts w:ascii="Arial" w:hAnsi="Arial" w:cs="Arial"/>
          <w:sz w:val="24"/>
          <w:szCs w:val="24"/>
        </w:rPr>
        <w:t>/202</w:t>
      </w:r>
      <w:r w:rsidR="00A32210" w:rsidRPr="00A32210">
        <w:rPr>
          <w:rFonts w:ascii="Arial" w:hAnsi="Arial" w:cs="Arial"/>
          <w:sz w:val="24"/>
          <w:szCs w:val="24"/>
        </w:rPr>
        <w:t>2</w:t>
      </w:r>
      <w:r w:rsidR="0004709C" w:rsidRPr="00A32210">
        <w:rPr>
          <w:rFonts w:ascii="Arial" w:hAnsi="Arial" w:cs="Arial"/>
          <w:sz w:val="24"/>
          <w:szCs w:val="24"/>
        </w:rPr>
        <w:t xml:space="preserve">, с администрацией МО </w:t>
      </w:r>
      <w:r w:rsidR="002B05F6">
        <w:rPr>
          <w:rFonts w:ascii="Arial" w:hAnsi="Arial" w:cs="Arial"/>
          <w:sz w:val="24"/>
          <w:szCs w:val="24"/>
        </w:rPr>
        <w:t>«Сельское поселение Чаганский сельсовет»</w:t>
      </w:r>
      <w:r w:rsidR="00134451" w:rsidRPr="00A32210">
        <w:rPr>
          <w:rFonts w:ascii="Arial" w:hAnsi="Arial" w:cs="Arial"/>
          <w:sz w:val="24"/>
          <w:szCs w:val="24"/>
        </w:rPr>
        <w:t>.</w:t>
      </w:r>
    </w:p>
    <w:p w:rsidR="003D0B22" w:rsidRPr="003D0B22" w:rsidRDefault="003D0B22" w:rsidP="003D0B22">
      <w:pPr>
        <w:spacing w:line="276" w:lineRule="auto"/>
        <w:rPr>
          <w:rFonts w:ascii="Arial" w:hAnsi="Arial" w:cs="Arial"/>
          <w:sz w:val="24"/>
          <w:szCs w:val="24"/>
        </w:rPr>
      </w:pPr>
      <w:r w:rsidRPr="007F2E5F">
        <w:rPr>
          <w:rFonts w:ascii="Arial" w:hAnsi="Arial" w:cs="Arial"/>
          <w:sz w:val="24"/>
          <w:szCs w:val="24"/>
        </w:rPr>
        <w:t>В Генеральном плане определены основные параметры развития территориисельского поселения: перспективная численность</w:t>
      </w:r>
      <w:r w:rsidRPr="003D0B22">
        <w:rPr>
          <w:rFonts w:ascii="Arial" w:hAnsi="Arial" w:cs="Arial"/>
          <w:sz w:val="24"/>
          <w:szCs w:val="24"/>
        </w:rPr>
        <w:t xml:space="preserve"> населения, объемы жилищного строительства,территории,необходимыедляжилищно-коммунального строительства и размещения производственных и иных объектов, основные направления развития транспортного комплекса и инженерной инфраструктуры, охраны окружающей среды.</w:t>
      </w:r>
    </w:p>
    <w:p w:rsidR="003D0B22" w:rsidRPr="003D0B22" w:rsidRDefault="003D0B22" w:rsidP="003D0B22">
      <w:pPr>
        <w:spacing w:line="276" w:lineRule="auto"/>
        <w:rPr>
          <w:rFonts w:ascii="Arial" w:hAnsi="Arial" w:cs="Arial"/>
          <w:sz w:val="24"/>
          <w:szCs w:val="24"/>
        </w:rPr>
      </w:pPr>
      <w:r w:rsidRPr="003D0B22">
        <w:rPr>
          <w:rFonts w:ascii="Arial" w:hAnsi="Arial" w:cs="Arial"/>
          <w:sz w:val="24"/>
          <w:szCs w:val="24"/>
        </w:rPr>
        <w:t xml:space="preserve">ГрафическиематериалывсоставеГенеральногопланаразрабатываютсяс применениемкомпьютернойгеоинформационнойсистемы(ГИС).Геоинформационная системаимеетмногоцелевоеназначение,наиболееважнымявляетсявозможностьее использованиявуправленииразвитиемтерритории,оптимизацииземельнойи инвестиционнойполитики,улучшениитранспортногообслуживанияиэкологической ситуации, развитии инженерной инфраструктуры. </w:t>
      </w:r>
    </w:p>
    <w:p w:rsidR="003D0B22" w:rsidRDefault="003D0B22" w:rsidP="003D0B22">
      <w:pPr>
        <w:spacing w:line="276" w:lineRule="auto"/>
        <w:rPr>
          <w:rFonts w:ascii="Arial" w:hAnsi="Arial" w:cs="Arial"/>
          <w:sz w:val="24"/>
          <w:szCs w:val="24"/>
        </w:rPr>
      </w:pPr>
      <w:r w:rsidRPr="003D0B22">
        <w:rPr>
          <w:rFonts w:ascii="Arial" w:hAnsi="Arial" w:cs="Arial"/>
          <w:sz w:val="24"/>
          <w:szCs w:val="24"/>
        </w:rPr>
        <w:t>Генеральныйпланподготовленвсоответствиистребованиямистатей23и24 ГрадостроительногокодексаРоссийскойФедерациииТехническимзаданиемна подготовку Генерального плана.</w:t>
      </w:r>
    </w:p>
    <w:p w:rsidR="00690945" w:rsidRPr="007127C9" w:rsidRDefault="00690945" w:rsidP="004F2AB8">
      <w:pPr>
        <w:spacing w:line="276" w:lineRule="auto"/>
        <w:rPr>
          <w:rFonts w:ascii="Arial" w:hAnsi="Arial" w:cs="Arial"/>
          <w:sz w:val="24"/>
          <w:szCs w:val="24"/>
        </w:rPr>
      </w:pPr>
      <w:r w:rsidRPr="007127C9">
        <w:rPr>
          <w:rFonts w:ascii="Arial" w:hAnsi="Arial" w:cs="Arial"/>
          <w:sz w:val="24"/>
          <w:szCs w:val="24"/>
        </w:rPr>
        <w:t>В качестве исходных данных для выполнения указанной научно-исследовательской работы послужили:</w:t>
      </w:r>
    </w:p>
    <w:p w:rsidR="00690945" w:rsidRPr="00695463"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695463">
        <w:rPr>
          <w:rFonts w:ascii="Arial" w:hAnsi="Arial" w:cs="Arial"/>
          <w:sz w:val="24"/>
          <w:szCs w:val="24"/>
        </w:rPr>
        <w:t>документы стратегического и территориального планирования Российской Федерации;</w:t>
      </w:r>
    </w:p>
    <w:p w:rsidR="00690945"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Схема территориального планирования </w:t>
      </w:r>
      <w:r w:rsidR="00EA7FE5">
        <w:rPr>
          <w:rFonts w:ascii="Arial" w:hAnsi="Arial" w:cs="Arial"/>
          <w:sz w:val="24"/>
          <w:szCs w:val="24"/>
        </w:rPr>
        <w:t>Астраханской области</w:t>
      </w:r>
      <w:r w:rsidRPr="00695463">
        <w:rPr>
          <w:rFonts w:ascii="Arial" w:hAnsi="Arial" w:cs="Arial"/>
          <w:sz w:val="24"/>
          <w:szCs w:val="24"/>
        </w:rPr>
        <w:t>;</w:t>
      </w:r>
    </w:p>
    <w:p w:rsidR="00C35FC1" w:rsidRDefault="00C35FC1" w:rsidP="00FE2367">
      <w:pPr>
        <w:pStyle w:val="aa"/>
        <w:numPr>
          <w:ilvl w:val="0"/>
          <w:numId w:val="24"/>
        </w:numPr>
        <w:tabs>
          <w:tab w:val="left" w:pos="993"/>
        </w:tabs>
        <w:spacing w:line="276" w:lineRule="auto"/>
        <w:ind w:left="0" w:firstLine="709"/>
        <w:rPr>
          <w:rFonts w:ascii="Arial" w:hAnsi="Arial" w:cs="Arial"/>
          <w:sz w:val="24"/>
          <w:szCs w:val="24"/>
        </w:rPr>
      </w:pPr>
      <w:r>
        <w:rPr>
          <w:rFonts w:ascii="Arial" w:hAnsi="Arial" w:cs="Arial"/>
          <w:sz w:val="24"/>
          <w:szCs w:val="24"/>
        </w:rPr>
        <w:t xml:space="preserve">Стратегия социально-экономического развития </w:t>
      </w:r>
      <w:r w:rsidR="00EA7FE5">
        <w:rPr>
          <w:rFonts w:ascii="Arial" w:hAnsi="Arial" w:cs="Arial"/>
          <w:sz w:val="24"/>
          <w:szCs w:val="24"/>
        </w:rPr>
        <w:t>Астраханской области</w:t>
      </w:r>
      <w:r>
        <w:rPr>
          <w:rFonts w:ascii="Arial" w:hAnsi="Arial" w:cs="Arial"/>
          <w:sz w:val="24"/>
          <w:szCs w:val="24"/>
        </w:rPr>
        <w:t>;</w:t>
      </w:r>
    </w:p>
    <w:p w:rsidR="00C35FC1" w:rsidRDefault="00C35FC1" w:rsidP="00FE2367">
      <w:pPr>
        <w:pStyle w:val="aa"/>
        <w:numPr>
          <w:ilvl w:val="0"/>
          <w:numId w:val="24"/>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Схема территориального планирования </w:t>
      </w:r>
      <w:r w:rsidR="00EA7FE5">
        <w:rPr>
          <w:rFonts w:ascii="Arial" w:hAnsi="Arial" w:cs="Arial"/>
          <w:sz w:val="24"/>
          <w:szCs w:val="24"/>
        </w:rPr>
        <w:t>Володарского</w:t>
      </w:r>
      <w:r>
        <w:rPr>
          <w:rFonts w:ascii="Arial" w:hAnsi="Arial" w:cs="Arial"/>
          <w:sz w:val="24"/>
          <w:szCs w:val="24"/>
        </w:rPr>
        <w:t xml:space="preserve"> района </w:t>
      </w:r>
      <w:r w:rsidR="00EA7FE5">
        <w:rPr>
          <w:rFonts w:ascii="Arial" w:hAnsi="Arial" w:cs="Arial"/>
          <w:sz w:val="24"/>
          <w:szCs w:val="24"/>
        </w:rPr>
        <w:t>Астраханской области</w:t>
      </w:r>
      <w:r w:rsidRPr="00695463">
        <w:rPr>
          <w:rFonts w:ascii="Arial" w:hAnsi="Arial" w:cs="Arial"/>
          <w:sz w:val="24"/>
          <w:szCs w:val="24"/>
        </w:rPr>
        <w:t>;</w:t>
      </w:r>
    </w:p>
    <w:p w:rsidR="00C35FC1" w:rsidRDefault="00C35FC1" w:rsidP="00FE2367">
      <w:pPr>
        <w:pStyle w:val="aa"/>
        <w:numPr>
          <w:ilvl w:val="0"/>
          <w:numId w:val="24"/>
        </w:numPr>
        <w:tabs>
          <w:tab w:val="left" w:pos="993"/>
        </w:tabs>
        <w:spacing w:line="276" w:lineRule="auto"/>
        <w:ind w:left="0" w:firstLine="709"/>
        <w:rPr>
          <w:rFonts w:ascii="Arial" w:hAnsi="Arial" w:cs="Arial"/>
          <w:sz w:val="24"/>
          <w:szCs w:val="24"/>
        </w:rPr>
      </w:pPr>
      <w:r>
        <w:rPr>
          <w:rFonts w:ascii="Arial" w:hAnsi="Arial" w:cs="Arial"/>
          <w:sz w:val="24"/>
          <w:szCs w:val="24"/>
        </w:rPr>
        <w:t xml:space="preserve">Устав </w:t>
      </w:r>
      <w:r w:rsidR="00EA7FE5">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Pr="00695463">
        <w:rPr>
          <w:rFonts w:ascii="Arial" w:hAnsi="Arial" w:cs="Arial"/>
          <w:sz w:val="24"/>
          <w:szCs w:val="24"/>
        </w:rPr>
        <w:t>;</w:t>
      </w:r>
    </w:p>
    <w:p w:rsidR="00C35FC1" w:rsidRPr="00C35FC1" w:rsidRDefault="00C35FC1" w:rsidP="00FE2367">
      <w:pPr>
        <w:pStyle w:val="aa"/>
        <w:numPr>
          <w:ilvl w:val="0"/>
          <w:numId w:val="24"/>
        </w:numPr>
        <w:tabs>
          <w:tab w:val="left" w:pos="993"/>
        </w:tabs>
        <w:spacing w:line="276" w:lineRule="auto"/>
        <w:ind w:left="0" w:firstLine="709"/>
        <w:rPr>
          <w:rFonts w:ascii="Arial" w:hAnsi="Arial" w:cs="Arial"/>
          <w:sz w:val="24"/>
          <w:szCs w:val="24"/>
        </w:rPr>
      </w:pPr>
      <w:r w:rsidRPr="00C35FC1">
        <w:rPr>
          <w:rFonts w:ascii="Arial" w:hAnsi="Arial" w:cs="Arial"/>
          <w:sz w:val="24"/>
          <w:szCs w:val="24"/>
        </w:rPr>
        <w:t xml:space="preserve">документы градостроительного проектирования </w:t>
      </w:r>
      <w:r w:rsidR="00EA7FE5">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Pr="00C35FC1">
        <w:rPr>
          <w:rFonts w:ascii="Arial" w:hAnsi="Arial" w:cs="Arial"/>
          <w:sz w:val="24"/>
          <w:szCs w:val="24"/>
        </w:rPr>
        <w:t>;</w:t>
      </w:r>
    </w:p>
    <w:p w:rsidR="00C35FC1" w:rsidRPr="002930F9" w:rsidRDefault="00C35FC1" w:rsidP="00FE2367">
      <w:pPr>
        <w:pStyle w:val="aa"/>
        <w:numPr>
          <w:ilvl w:val="0"/>
          <w:numId w:val="24"/>
        </w:numPr>
        <w:tabs>
          <w:tab w:val="left" w:pos="993"/>
        </w:tabs>
        <w:spacing w:line="276" w:lineRule="auto"/>
        <w:ind w:left="0" w:firstLine="709"/>
        <w:rPr>
          <w:rFonts w:ascii="Arial" w:hAnsi="Arial" w:cs="Arial"/>
          <w:sz w:val="24"/>
          <w:szCs w:val="24"/>
        </w:rPr>
      </w:pPr>
      <w:r>
        <w:rPr>
          <w:rFonts w:ascii="Arial" w:hAnsi="Arial" w:cs="Arial"/>
          <w:sz w:val="24"/>
          <w:szCs w:val="24"/>
        </w:rPr>
        <w:t xml:space="preserve">Генеральный </w:t>
      </w:r>
      <w:r w:rsidRPr="002930F9">
        <w:rPr>
          <w:rFonts w:ascii="Arial" w:hAnsi="Arial" w:cs="Arial"/>
          <w:sz w:val="24"/>
          <w:szCs w:val="24"/>
        </w:rPr>
        <w:t xml:space="preserve">план и Правила землепользования и застройки </w:t>
      </w:r>
      <w:r w:rsidR="00EA7FE5" w:rsidRPr="002930F9">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00EA7FE5" w:rsidRPr="002930F9">
        <w:rPr>
          <w:rFonts w:ascii="Arial" w:hAnsi="Arial" w:cs="Arial"/>
          <w:sz w:val="24"/>
          <w:szCs w:val="24"/>
        </w:rPr>
        <w:t xml:space="preserve"> 20</w:t>
      </w:r>
      <w:r w:rsidR="00962447">
        <w:rPr>
          <w:rFonts w:ascii="Arial" w:hAnsi="Arial" w:cs="Arial"/>
          <w:sz w:val="24"/>
          <w:szCs w:val="24"/>
        </w:rPr>
        <w:t>17</w:t>
      </w:r>
      <w:r w:rsidR="00EA7FE5" w:rsidRPr="002930F9">
        <w:rPr>
          <w:rFonts w:ascii="Arial" w:hAnsi="Arial" w:cs="Arial"/>
          <w:sz w:val="24"/>
          <w:szCs w:val="24"/>
        </w:rPr>
        <w:t xml:space="preserve"> г.</w:t>
      </w:r>
      <w:r w:rsidRPr="002930F9">
        <w:rPr>
          <w:rFonts w:ascii="Arial" w:hAnsi="Arial" w:cs="Arial"/>
          <w:sz w:val="24"/>
          <w:szCs w:val="24"/>
        </w:rPr>
        <w:t>;</w:t>
      </w:r>
    </w:p>
    <w:p w:rsidR="00690945" w:rsidRPr="002930F9"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2930F9">
        <w:rPr>
          <w:rFonts w:ascii="Arial" w:hAnsi="Arial" w:cs="Arial"/>
          <w:sz w:val="24"/>
          <w:szCs w:val="24"/>
        </w:rPr>
        <w:t xml:space="preserve">статистические данные о численности и составе населения </w:t>
      </w:r>
      <w:r w:rsidR="009108AA" w:rsidRPr="002930F9">
        <w:rPr>
          <w:rFonts w:ascii="Arial" w:hAnsi="Arial" w:cs="Arial"/>
          <w:sz w:val="24"/>
          <w:szCs w:val="24"/>
        </w:rPr>
        <w:t>сель</w:t>
      </w:r>
      <w:r w:rsidR="006410AA" w:rsidRPr="002930F9">
        <w:rPr>
          <w:rFonts w:ascii="Arial" w:hAnsi="Arial" w:cs="Arial"/>
          <w:sz w:val="24"/>
          <w:szCs w:val="24"/>
        </w:rPr>
        <w:t>с</w:t>
      </w:r>
      <w:r w:rsidR="009108AA" w:rsidRPr="002930F9">
        <w:rPr>
          <w:rFonts w:ascii="Arial" w:hAnsi="Arial" w:cs="Arial"/>
          <w:sz w:val="24"/>
          <w:szCs w:val="24"/>
        </w:rPr>
        <w:t>кого поселения</w:t>
      </w:r>
      <w:r w:rsidRPr="002930F9">
        <w:rPr>
          <w:rFonts w:ascii="Arial" w:hAnsi="Arial" w:cs="Arial"/>
          <w:sz w:val="24"/>
          <w:szCs w:val="24"/>
        </w:rPr>
        <w:t>;</w:t>
      </w:r>
    </w:p>
    <w:p w:rsidR="00690945" w:rsidRPr="0095714E"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95714E">
        <w:rPr>
          <w:rFonts w:ascii="Arial" w:hAnsi="Arial" w:cs="Arial"/>
          <w:sz w:val="24"/>
          <w:szCs w:val="24"/>
        </w:rPr>
        <w:t xml:space="preserve">Государственные программы </w:t>
      </w:r>
      <w:r w:rsidR="000306B7" w:rsidRPr="0095714E">
        <w:rPr>
          <w:rFonts w:ascii="Arial" w:hAnsi="Arial" w:cs="Arial"/>
          <w:sz w:val="24"/>
          <w:szCs w:val="24"/>
        </w:rPr>
        <w:t>Астраханской области</w:t>
      </w:r>
      <w:r w:rsidRPr="0095714E">
        <w:rPr>
          <w:rFonts w:ascii="Arial" w:hAnsi="Arial" w:cs="Arial"/>
          <w:sz w:val="24"/>
          <w:szCs w:val="24"/>
        </w:rPr>
        <w:t>;</w:t>
      </w:r>
    </w:p>
    <w:p w:rsidR="00690945" w:rsidRPr="0095714E"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95714E">
        <w:rPr>
          <w:rFonts w:ascii="Arial" w:hAnsi="Arial" w:cs="Arial"/>
          <w:sz w:val="24"/>
          <w:szCs w:val="24"/>
        </w:rPr>
        <w:lastRenderedPageBreak/>
        <w:t xml:space="preserve">статистические данные, характеризующие социально-экономическое развитие </w:t>
      </w:r>
      <w:r w:rsidR="000306B7" w:rsidRPr="0095714E">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Pr="0095714E">
        <w:rPr>
          <w:rFonts w:ascii="Arial" w:hAnsi="Arial" w:cs="Arial"/>
          <w:sz w:val="24"/>
          <w:szCs w:val="24"/>
        </w:rPr>
        <w:t>за 201</w:t>
      </w:r>
      <w:r w:rsidR="0095714E" w:rsidRPr="0095714E">
        <w:rPr>
          <w:rFonts w:ascii="Arial" w:hAnsi="Arial" w:cs="Arial"/>
          <w:sz w:val="24"/>
          <w:szCs w:val="24"/>
        </w:rPr>
        <w:t>3</w:t>
      </w:r>
      <w:r w:rsidRPr="0095714E">
        <w:rPr>
          <w:rFonts w:ascii="Arial" w:hAnsi="Arial" w:cs="Arial"/>
          <w:sz w:val="24"/>
          <w:szCs w:val="24"/>
        </w:rPr>
        <w:t>-20</w:t>
      </w:r>
      <w:r w:rsidR="00865FFA" w:rsidRPr="0095714E">
        <w:rPr>
          <w:rFonts w:ascii="Arial" w:hAnsi="Arial" w:cs="Arial"/>
          <w:sz w:val="24"/>
          <w:szCs w:val="24"/>
        </w:rPr>
        <w:t>21</w:t>
      </w:r>
      <w:r w:rsidRPr="0095714E">
        <w:rPr>
          <w:rFonts w:ascii="Arial" w:hAnsi="Arial" w:cs="Arial"/>
          <w:sz w:val="24"/>
          <w:szCs w:val="24"/>
        </w:rPr>
        <w:t xml:space="preserve"> гг.;</w:t>
      </w:r>
    </w:p>
    <w:p w:rsidR="00690945" w:rsidRPr="00695463"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поступившие предложения органов местного самоуправления </w:t>
      </w:r>
      <w:r w:rsidR="000306B7">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Pr="00695463">
        <w:rPr>
          <w:rFonts w:ascii="Arial" w:hAnsi="Arial" w:cs="Arial"/>
          <w:sz w:val="24"/>
          <w:szCs w:val="24"/>
        </w:rPr>
        <w:t xml:space="preserve"> и заинтересованных лиц;</w:t>
      </w:r>
    </w:p>
    <w:p w:rsidR="00690945" w:rsidRPr="00695463" w:rsidRDefault="00690945" w:rsidP="00FE2367">
      <w:pPr>
        <w:pStyle w:val="aa"/>
        <w:numPr>
          <w:ilvl w:val="0"/>
          <w:numId w:val="24"/>
        </w:numPr>
        <w:tabs>
          <w:tab w:val="left" w:pos="993"/>
        </w:tabs>
        <w:spacing w:line="276" w:lineRule="auto"/>
        <w:ind w:left="0" w:firstLine="709"/>
        <w:rPr>
          <w:rFonts w:ascii="Arial" w:hAnsi="Arial" w:cs="Arial"/>
          <w:sz w:val="24"/>
          <w:szCs w:val="24"/>
        </w:rPr>
      </w:pPr>
      <w:r w:rsidRPr="00695463">
        <w:rPr>
          <w:rFonts w:ascii="Arial" w:hAnsi="Arial" w:cs="Arial"/>
          <w:sz w:val="24"/>
          <w:szCs w:val="24"/>
        </w:rPr>
        <w:t xml:space="preserve">другие сведения и данные об уровне развития </w:t>
      </w:r>
      <w:r w:rsidR="000306B7">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001B38A5">
        <w:rPr>
          <w:rFonts w:ascii="Arial" w:hAnsi="Arial" w:cs="Arial"/>
          <w:sz w:val="24"/>
          <w:szCs w:val="24"/>
        </w:rPr>
        <w:t>.</w:t>
      </w:r>
    </w:p>
    <w:p w:rsidR="004D3381" w:rsidRDefault="00FD5561" w:rsidP="00FD5561">
      <w:pPr>
        <w:spacing w:line="276" w:lineRule="auto"/>
        <w:rPr>
          <w:rFonts w:ascii="Arial" w:hAnsi="Arial" w:cs="Arial"/>
          <w:sz w:val="24"/>
          <w:szCs w:val="24"/>
        </w:rPr>
      </w:pPr>
      <w:r w:rsidRPr="00FD5561">
        <w:rPr>
          <w:rFonts w:ascii="Arial" w:hAnsi="Arial" w:cs="Arial"/>
          <w:sz w:val="24"/>
          <w:szCs w:val="24"/>
        </w:rPr>
        <w:t>Генеральный план подготовлен на всю территорию муниципального образования в границе,установленной</w:t>
      </w:r>
      <w:r w:rsidR="004D3381" w:rsidRPr="00FD5561">
        <w:rPr>
          <w:rFonts w:ascii="Arial" w:hAnsi="Arial" w:cs="Arial"/>
          <w:sz w:val="24"/>
          <w:szCs w:val="24"/>
        </w:rPr>
        <w:t>З</w:t>
      </w:r>
      <w:r w:rsidRPr="00FD5561">
        <w:rPr>
          <w:rFonts w:ascii="Arial" w:hAnsi="Arial" w:cs="Arial"/>
          <w:sz w:val="24"/>
          <w:szCs w:val="24"/>
        </w:rPr>
        <w:t>аконом</w:t>
      </w:r>
      <w:r w:rsidR="004D3381" w:rsidRPr="004D3381">
        <w:rPr>
          <w:rFonts w:ascii="Arial" w:hAnsi="Arial" w:cs="Arial"/>
          <w:sz w:val="24"/>
          <w:szCs w:val="24"/>
        </w:rPr>
        <w:t>Астраханской области от 06.08.2004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002277F6" w:rsidRPr="002277F6">
        <w:rPr>
          <w:rFonts w:ascii="Arial" w:hAnsi="Arial" w:cs="Arial"/>
          <w:sz w:val="24"/>
          <w:szCs w:val="24"/>
        </w:rPr>
        <w:t xml:space="preserve"> (с изменениями на: </w:t>
      </w:r>
      <w:r w:rsidR="002277F6">
        <w:rPr>
          <w:rFonts w:ascii="Arial" w:hAnsi="Arial" w:cs="Arial"/>
          <w:sz w:val="24"/>
          <w:szCs w:val="24"/>
        </w:rPr>
        <w:t>20</w:t>
      </w:r>
      <w:r w:rsidR="002277F6" w:rsidRPr="002277F6">
        <w:rPr>
          <w:rFonts w:ascii="Arial" w:hAnsi="Arial" w:cs="Arial"/>
          <w:sz w:val="24"/>
          <w:szCs w:val="24"/>
        </w:rPr>
        <w:t>.</w:t>
      </w:r>
      <w:r w:rsidR="002277F6">
        <w:rPr>
          <w:rFonts w:ascii="Arial" w:hAnsi="Arial" w:cs="Arial"/>
          <w:sz w:val="24"/>
          <w:szCs w:val="24"/>
        </w:rPr>
        <w:t>12</w:t>
      </w:r>
      <w:r w:rsidR="002277F6" w:rsidRPr="002277F6">
        <w:rPr>
          <w:rFonts w:ascii="Arial" w:hAnsi="Arial" w:cs="Arial"/>
          <w:sz w:val="24"/>
          <w:szCs w:val="24"/>
        </w:rPr>
        <w:t>.20</w:t>
      </w:r>
      <w:r w:rsidR="002277F6">
        <w:rPr>
          <w:rFonts w:ascii="Arial" w:hAnsi="Arial" w:cs="Arial"/>
          <w:sz w:val="24"/>
          <w:szCs w:val="24"/>
        </w:rPr>
        <w:t>21</w:t>
      </w:r>
      <w:r w:rsidR="002277F6" w:rsidRPr="002277F6">
        <w:rPr>
          <w:rFonts w:ascii="Arial" w:hAnsi="Arial" w:cs="Arial"/>
          <w:sz w:val="24"/>
          <w:szCs w:val="24"/>
        </w:rPr>
        <w:t xml:space="preserve"> г.)</w:t>
      </w:r>
      <w:r w:rsidR="004D3381" w:rsidRPr="004D3381">
        <w:rPr>
          <w:rFonts w:ascii="Arial" w:hAnsi="Arial" w:cs="Arial"/>
          <w:sz w:val="24"/>
          <w:szCs w:val="24"/>
        </w:rPr>
        <w:t>.</w:t>
      </w:r>
    </w:p>
    <w:p w:rsidR="004D3381" w:rsidRPr="007127C9" w:rsidRDefault="004D3381" w:rsidP="004D3381">
      <w:pPr>
        <w:spacing w:line="276" w:lineRule="auto"/>
        <w:rPr>
          <w:rFonts w:ascii="Arial" w:hAnsi="Arial" w:cs="Arial"/>
          <w:sz w:val="24"/>
          <w:szCs w:val="24"/>
        </w:rPr>
      </w:pPr>
      <w:r w:rsidRPr="007127C9">
        <w:rPr>
          <w:rFonts w:ascii="Arial" w:hAnsi="Arial" w:cs="Arial"/>
          <w:b/>
          <w:sz w:val="24"/>
          <w:szCs w:val="24"/>
        </w:rPr>
        <w:t>Объектом исследования</w:t>
      </w:r>
      <w:r w:rsidRPr="007127C9">
        <w:rPr>
          <w:rFonts w:ascii="Arial" w:hAnsi="Arial" w:cs="Arial"/>
          <w:sz w:val="24"/>
          <w:szCs w:val="24"/>
        </w:rPr>
        <w:t xml:space="preserve"> является территория </w:t>
      </w:r>
      <w:r>
        <w:rPr>
          <w:rFonts w:ascii="Arial" w:hAnsi="Arial" w:cs="Arial"/>
          <w:sz w:val="24"/>
          <w:szCs w:val="24"/>
        </w:rPr>
        <w:t xml:space="preserve">МО </w:t>
      </w:r>
      <w:r w:rsidR="002B05F6">
        <w:rPr>
          <w:rFonts w:ascii="Arial" w:hAnsi="Arial" w:cs="Arial"/>
          <w:sz w:val="24"/>
          <w:szCs w:val="24"/>
        </w:rPr>
        <w:t>«Сельское поселение Чаганский сельсовет Камызякского района Астраханской области»</w:t>
      </w:r>
      <w:r w:rsidRPr="007127C9">
        <w:rPr>
          <w:rFonts w:ascii="Arial" w:hAnsi="Arial" w:cs="Arial"/>
          <w:sz w:val="24"/>
          <w:szCs w:val="24"/>
        </w:rPr>
        <w:t>.</w:t>
      </w:r>
    </w:p>
    <w:p w:rsidR="004D3381" w:rsidRPr="007127C9" w:rsidRDefault="004D3381" w:rsidP="004D3381">
      <w:pPr>
        <w:spacing w:line="276" w:lineRule="auto"/>
        <w:rPr>
          <w:rFonts w:ascii="Arial" w:hAnsi="Arial" w:cs="Arial"/>
          <w:bCs/>
          <w:sz w:val="24"/>
          <w:szCs w:val="24"/>
        </w:rPr>
      </w:pPr>
      <w:r w:rsidRPr="007127C9">
        <w:rPr>
          <w:rFonts w:ascii="Arial" w:hAnsi="Arial" w:cs="Arial"/>
          <w:b/>
          <w:bCs/>
          <w:sz w:val="24"/>
          <w:szCs w:val="24"/>
        </w:rPr>
        <w:t>Предметом исследования</w:t>
      </w:r>
      <w:r w:rsidRPr="007127C9">
        <w:rPr>
          <w:rFonts w:ascii="Arial" w:hAnsi="Arial" w:cs="Arial"/>
          <w:bCs/>
          <w:sz w:val="24"/>
          <w:szCs w:val="24"/>
        </w:rPr>
        <w:t xml:space="preserve"> в работе является пространственная организация и структура территории </w:t>
      </w:r>
      <w:r>
        <w:rPr>
          <w:rFonts w:ascii="Arial" w:hAnsi="Arial" w:cs="Arial"/>
          <w:sz w:val="24"/>
          <w:szCs w:val="24"/>
        </w:rPr>
        <w:t>сельского поселения</w:t>
      </w:r>
      <w:r w:rsidRPr="007127C9">
        <w:rPr>
          <w:rFonts w:ascii="Arial" w:hAnsi="Arial" w:cs="Arial"/>
          <w:bCs/>
          <w:sz w:val="24"/>
          <w:szCs w:val="24"/>
        </w:rPr>
        <w:t>.</w:t>
      </w:r>
    </w:p>
    <w:p w:rsidR="00FD5561" w:rsidRPr="00FD5561" w:rsidRDefault="00FD5561" w:rsidP="00FD5561">
      <w:pPr>
        <w:spacing w:line="276" w:lineRule="auto"/>
        <w:rPr>
          <w:rFonts w:ascii="Arial" w:hAnsi="Arial" w:cs="Arial"/>
          <w:sz w:val="24"/>
          <w:szCs w:val="24"/>
        </w:rPr>
      </w:pPr>
      <w:r w:rsidRPr="004D3381">
        <w:rPr>
          <w:rFonts w:ascii="Arial" w:hAnsi="Arial" w:cs="Arial"/>
          <w:b/>
          <w:sz w:val="24"/>
          <w:szCs w:val="24"/>
        </w:rPr>
        <w:t xml:space="preserve">Целью </w:t>
      </w:r>
      <w:r w:rsidRPr="00FD5561">
        <w:rPr>
          <w:rFonts w:ascii="Arial" w:hAnsi="Arial" w:cs="Arial"/>
          <w:sz w:val="24"/>
          <w:szCs w:val="24"/>
        </w:rPr>
        <w:t xml:space="preserve">подготовкиГенеральногопланаявляетсяопределениепараметров согласованногоразвитиятранспортной,инженерной,социальнойинфраструктур,роста числаместприложениятруда,объектовкоммунально-бытовогоиритуального назначения,развитияинфраструктурырекреации(отдыха,спорта,озеленения территорий),обеспечивающегоучётинтересовгражданиихобъединенийнаоснове стратегий,прогнозовипрограммсоциально-экономическогоиградостроительного развития </w:t>
      </w:r>
      <w:r w:rsidR="004D3381" w:rsidRPr="004D3381">
        <w:rPr>
          <w:rFonts w:ascii="Arial" w:hAnsi="Arial" w:cs="Arial"/>
          <w:sz w:val="24"/>
          <w:szCs w:val="24"/>
        </w:rPr>
        <w:t>Астраханской</w:t>
      </w:r>
      <w:r w:rsidRPr="00FD5561">
        <w:rPr>
          <w:rFonts w:ascii="Arial" w:hAnsi="Arial" w:cs="Arial"/>
          <w:sz w:val="24"/>
          <w:szCs w:val="24"/>
        </w:rPr>
        <w:t xml:space="preserve"> области.</w:t>
      </w:r>
    </w:p>
    <w:p w:rsidR="00FD5561" w:rsidRPr="00FD5561" w:rsidRDefault="00FD5561" w:rsidP="00FD5561">
      <w:pPr>
        <w:spacing w:line="276" w:lineRule="auto"/>
        <w:rPr>
          <w:rFonts w:ascii="Arial" w:hAnsi="Arial" w:cs="Arial"/>
          <w:sz w:val="24"/>
          <w:szCs w:val="24"/>
        </w:rPr>
      </w:pPr>
      <w:r w:rsidRPr="004D3381">
        <w:rPr>
          <w:rFonts w:ascii="Arial" w:hAnsi="Arial" w:cs="Arial"/>
          <w:b/>
          <w:sz w:val="24"/>
          <w:szCs w:val="24"/>
        </w:rPr>
        <w:t>Основные задачи</w:t>
      </w:r>
      <w:r w:rsidRPr="00FD5561">
        <w:rPr>
          <w:rFonts w:ascii="Arial" w:hAnsi="Arial" w:cs="Arial"/>
          <w:sz w:val="24"/>
          <w:szCs w:val="24"/>
        </w:rPr>
        <w:t xml:space="preserve">Генеральногоплана: </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-определитьфункциональныезонымуниципальногообразованияипараметры функциональных зон;</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-определитьтерриториипланируемогоразмещенияобъектовместногозначения муниципального образования;</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-определитьзонысособымиусловиямииспользованиятерриториймуниципального образования;</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 xml:space="preserve"> определитьпереченьихарактеристикуосновныхфактороврискавозникновения чрезвычайных ситуации природного и техногенного характера, а также соответствующие территории муниципального образования;</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-определитьтерритории(функциональныезоны),планируемогоразмещенияобъектов федерального, регионального, местного значения, а также характеристики зон с особыми условиямииспользованиятерриториймуниципальногообразования,вслучае,если установление таких зон требуется в связи с размещением данных объектов;</w:t>
      </w:r>
    </w:p>
    <w:p w:rsidR="00FD5561" w:rsidRPr="00FD5561" w:rsidRDefault="00FD5561" w:rsidP="00FD5561">
      <w:pPr>
        <w:spacing w:line="276" w:lineRule="auto"/>
        <w:rPr>
          <w:rFonts w:ascii="Arial" w:hAnsi="Arial" w:cs="Arial"/>
          <w:sz w:val="24"/>
          <w:szCs w:val="24"/>
        </w:rPr>
      </w:pPr>
      <w:r w:rsidRPr="00FD5561">
        <w:rPr>
          <w:rFonts w:ascii="Arial" w:hAnsi="Arial" w:cs="Arial"/>
          <w:sz w:val="24"/>
          <w:szCs w:val="24"/>
        </w:rPr>
        <w:t xml:space="preserve">-определитьграницынаселенныхпунктов,входящихвсоставмуниципального образования,атакжепереченьвключаемыхиисключаемыхизграницнаселенных </w:t>
      </w:r>
      <w:r w:rsidRPr="00FD5561">
        <w:rPr>
          <w:rFonts w:ascii="Arial" w:hAnsi="Arial" w:cs="Arial"/>
          <w:sz w:val="24"/>
          <w:szCs w:val="24"/>
        </w:rPr>
        <w:lastRenderedPageBreak/>
        <w:t>пунктовземельныхучастков,суказаниемкатегорийземель,ккоторымпланируется отнести эти земельные участки;</w:t>
      </w:r>
    </w:p>
    <w:p w:rsidR="00FD5561" w:rsidRPr="0095714E" w:rsidRDefault="00FD5561" w:rsidP="00FD5561">
      <w:pPr>
        <w:spacing w:line="276" w:lineRule="auto"/>
        <w:rPr>
          <w:rFonts w:ascii="Arial" w:hAnsi="Arial" w:cs="Arial"/>
          <w:sz w:val="24"/>
          <w:szCs w:val="24"/>
        </w:rPr>
      </w:pPr>
      <w:r w:rsidRPr="00FD5561">
        <w:rPr>
          <w:rFonts w:ascii="Arial" w:hAnsi="Arial" w:cs="Arial"/>
          <w:sz w:val="24"/>
          <w:szCs w:val="24"/>
        </w:rPr>
        <w:t>-</w:t>
      </w:r>
      <w:r w:rsidR="005347A9" w:rsidRPr="005347A9">
        <w:rPr>
          <w:rFonts w:ascii="Arial" w:hAnsi="Arial" w:cs="Arial"/>
          <w:sz w:val="24"/>
          <w:szCs w:val="24"/>
        </w:rPr>
        <w:t xml:space="preserve">провести </w:t>
      </w:r>
      <w:r w:rsidR="005347A9" w:rsidRPr="0095714E">
        <w:rPr>
          <w:rFonts w:ascii="Arial" w:hAnsi="Arial" w:cs="Arial"/>
          <w:sz w:val="24"/>
          <w:szCs w:val="24"/>
        </w:rPr>
        <w:t>анализ современного использования, планировочной организации и планировочной структуры территории сельского поселения</w:t>
      </w:r>
      <w:r w:rsidRPr="0095714E">
        <w:rPr>
          <w:rFonts w:ascii="Arial" w:hAnsi="Arial" w:cs="Arial"/>
          <w:sz w:val="24"/>
          <w:szCs w:val="24"/>
        </w:rPr>
        <w:t xml:space="preserve">; </w:t>
      </w:r>
    </w:p>
    <w:p w:rsidR="00FD5561" w:rsidRPr="00FD5561" w:rsidRDefault="00FD5561" w:rsidP="00FD5561">
      <w:pPr>
        <w:spacing w:line="276" w:lineRule="auto"/>
        <w:rPr>
          <w:rFonts w:ascii="Arial" w:hAnsi="Arial" w:cs="Arial"/>
          <w:sz w:val="24"/>
          <w:szCs w:val="24"/>
        </w:rPr>
      </w:pPr>
      <w:r w:rsidRPr="0095714E">
        <w:rPr>
          <w:rFonts w:ascii="Arial" w:hAnsi="Arial" w:cs="Arial"/>
          <w:sz w:val="24"/>
          <w:szCs w:val="24"/>
        </w:rPr>
        <w:t>- определить основные мероприятия по сохранению объектов культурного наследия местного значения;</w:t>
      </w:r>
    </w:p>
    <w:p w:rsidR="005347A9" w:rsidRPr="005347A9" w:rsidRDefault="00FD5561" w:rsidP="00FD5561">
      <w:pPr>
        <w:spacing w:line="276" w:lineRule="auto"/>
        <w:rPr>
          <w:rFonts w:ascii="Arial" w:hAnsi="Arial" w:cs="Arial"/>
          <w:sz w:val="24"/>
          <w:szCs w:val="24"/>
        </w:rPr>
      </w:pPr>
      <w:r w:rsidRPr="005347A9">
        <w:rPr>
          <w:rFonts w:ascii="Arial" w:hAnsi="Arial" w:cs="Arial"/>
          <w:sz w:val="24"/>
          <w:szCs w:val="24"/>
        </w:rPr>
        <w:t xml:space="preserve">- </w:t>
      </w:r>
      <w:r w:rsidR="005347A9" w:rsidRPr="005347A9">
        <w:rPr>
          <w:rFonts w:ascii="Arial" w:hAnsi="Arial" w:cs="Arial"/>
          <w:sz w:val="24"/>
          <w:szCs w:val="24"/>
        </w:rPr>
        <w:t>определить показатели, специфику и направления развития экономики сельского поселения</w:t>
      </w:r>
      <w:r w:rsidR="005347A9">
        <w:rPr>
          <w:rFonts w:ascii="Arial" w:hAnsi="Arial" w:cs="Arial"/>
          <w:sz w:val="24"/>
          <w:szCs w:val="24"/>
        </w:rPr>
        <w:t>;</w:t>
      </w:r>
    </w:p>
    <w:p w:rsidR="00621A2E" w:rsidRPr="00A32210" w:rsidRDefault="005347A9" w:rsidP="00FD5561">
      <w:pPr>
        <w:spacing w:line="276" w:lineRule="auto"/>
        <w:rPr>
          <w:rFonts w:ascii="Arial" w:hAnsi="Arial" w:cs="Arial"/>
          <w:sz w:val="24"/>
          <w:szCs w:val="24"/>
        </w:rPr>
      </w:pPr>
      <w:r w:rsidRPr="00621A2E">
        <w:rPr>
          <w:rFonts w:ascii="Arial" w:hAnsi="Arial" w:cs="Arial"/>
          <w:sz w:val="24"/>
          <w:szCs w:val="24"/>
        </w:rPr>
        <w:t xml:space="preserve">- </w:t>
      </w:r>
      <w:r w:rsidR="00FD5561" w:rsidRPr="00621A2E">
        <w:rPr>
          <w:rFonts w:ascii="Arial" w:hAnsi="Arial" w:cs="Arial"/>
          <w:sz w:val="24"/>
          <w:szCs w:val="24"/>
        </w:rPr>
        <w:t xml:space="preserve">разработать предложения по </w:t>
      </w:r>
      <w:r w:rsidR="00621A2E" w:rsidRPr="00621A2E">
        <w:rPr>
          <w:rFonts w:ascii="Arial" w:hAnsi="Arial" w:cs="Arial"/>
          <w:sz w:val="24"/>
          <w:szCs w:val="24"/>
        </w:rPr>
        <w:t xml:space="preserve">рациональному функционированию сельского поселения, с </w:t>
      </w:r>
      <w:r w:rsidR="00621A2E" w:rsidRPr="00A32210">
        <w:rPr>
          <w:rFonts w:ascii="Arial" w:hAnsi="Arial" w:cs="Arial"/>
          <w:sz w:val="24"/>
          <w:szCs w:val="24"/>
        </w:rPr>
        <w:t xml:space="preserve">учетом нормативных актов технического, экономического и правового характера, регламентирующих осуществление градостроительной деятельности, а также инженерных изысканий, архитектурно-строительного проектирования и строительства. </w:t>
      </w:r>
    </w:p>
    <w:p w:rsidR="00690945" w:rsidRPr="00A32210" w:rsidRDefault="00690945" w:rsidP="00690945">
      <w:pPr>
        <w:spacing w:line="276" w:lineRule="auto"/>
        <w:rPr>
          <w:rFonts w:ascii="Arial" w:hAnsi="Arial" w:cs="Arial"/>
          <w:sz w:val="24"/>
          <w:szCs w:val="24"/>
        </w:rPr>
      </w:pPr>
      <w:r w:rsidRPr="00A32210">
        <w:rPr>
          <w:rFonts w:ascii="Arial" w:hAnsi="Arial" w:cs="Arial"/>
          <w:sz w:val="24"/>
          <w:szCs w:val="24"/>
        </w:rPr>
        <w:t xml:space="preserve">Проект генерального плана </w:t>
      </w:r>
      <w:r w:rsidR="00785535" w:rsidRPr="00A32210">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A32210">
        <w:rPr>
          <w:rFonts w:ascii="Arial" w:hAnsi="Arial" w:cs="Arial"/>
          <w:sz w:val="24"/>
          <w:szCs w:val="24"/>
        </w:rPr>
        <w:t>предполагает реализацию проектов и предложений в два последовательных этапа:</w:t>
      </w:r>
    </w:p>
    <w:p w:rsidR="00690945" w:rsidRPr="00A32210" w:rsidRDefault="00690945" w:rsidP="00FE2367">
      <w:pPr>
        <w:pStyle w:val="aa"/>
        <w:numPr>
          <w:ilvl w:val="0"/>
          <w:numId w:val="25"/>
        </w:numPr>
        <w:tabs>
          <w:tab w:val="left" w:pos="993"/>
        </w:tabs>
        <w:spacing w:line="276" w:lineRule="auto"/>
        <w:ind w:left="0" w:firstLine="709"/>
        <w:rPr>
          <w:rFonts w:ascii="Arial" w:hAnsi="Arial" w:cs="Arial"/>
          <w:sz w:val="24"/>
          <w:szCs w:val="24"/>
        </w:rPr>
      </w:pPr>
      <w:r w:rsidRPr="00A32210">
        <w:rPr>
          <w:rFonts w:ascii="Arial" w:hAnsi="Arial" w:cs="Arial"/>
          <w:sz w:val="24"/>
          <w:szCs w:val="24"/>
        </w:rPr>
        <w:t>первая очередь – до 202</w:t>
      </w:r>
      <w:r w:rsidR="00815B59" w:rsidRPr="00A32210">
        <w:rPr>
          <w:rFonts w:ascii="Arial" w:hAnsi="Arial" w:cs="Arial"/>
          <w:sz w:val="24"/>
          <w:szCs w:val="24"/>
        </w:rPr>
        <w:t>7</w:t>
      </w:r>
      <w:r w:rsidRPr="00A32210">
        <w:rPr>
          <w:rFonts w:ascii="Arial" w:hAnsi="Arial" w:cs="Arial"/>
          <w:sz w:val="24"/>
          <w:szCs w:val="24"/>
        </w:rPr>
        <w:t xml:space="preserve"> года – проекты и предложения максимальной степени готовности;</w:t>
      </w:r>
    </w:p>
    <w:p w:rsidR="00690945" w:rsidRPr="00A32210" w:rsidRDefault="00690945" w:rsidP="00FE2367">
      <w:pPr>
        <w:pStyle w:val="aa"/>
        <w:numPr>
          <w:ilvl w:val="0"/>
          <w:numId w:val="25"/>
        </w:numPr>
        <w:tabs>
          <w:tab w:val="left" w:pos="993"/>
        </w:tabs>
        <w:spacing w:line="276" w:lineRule="auto"/>
        <w:ind w:left="0" w:firstLine="709"/>
        <w:rPr>
          <w:rFonts w:ascii="Arial" w:hAnsi="Arial" w:cs="Arial"/>
          <w:sz w:val="24"/>
          <w:szCs w:val="24"/>
        </w:rPr>
      </w:pPr>
      <w:r w:rsidRPr="00A32210">
        <w:rPr>
          <w:rFonts w:ascii="Arial" w:hAnsi="Arial" w:cs="Arial"/>
          <w:sz w:val="24"/>
          <w:szCs w:val="24"/>
        </w:rPr>
        <w:t>расчетный срок – до 20</w:t>
      </w:r>
      <w:r w:rsidR="00F96032" w:rsidRPr="00A32210">
        <w:rPr>
          <w:rFonts w:ascii="Arial" w:hAnsi="Arial" w:cs="Arial"/>
          <w:sz w:val="24"/>
          <w:szCs w:val="24"/>
        </w:rPr>
        <w:t>4</w:t>
      </w:r>
      <w:r w:rsidR="00A32210" w:rsidRPr="00A32210">
        <w:rPr>
          <w:rFonts w:ascii="Arial" w:hAnsi="Arial" w:cs="Arial"/>
          <w:sz w:val="24"/>
          <w:szCs w:val="24"/>
        </w:rPr>
        <w:t>7</w:t>
      </w:r>
      <w:r w:rsidRPr="00A32210">
        <w:rPr>
          <w:rFonts w:ascii="Arial" w:hAnsi="Arial" w:cs="Arial"/>
          <w:sz w:val="24"/>
          <w:szCs w:val="24"/>
        </w:rPr>
        <w:t xml:space="preserve"> года – перспективные проекты и предложения, в том числе те, которые требуют привлечения дополнительных инвестиций.</w:t>
      </w:r>
    </w:p>
    <w:p w:rsidR="006E78C8" w:rsidRPr="006E78C8" w:rsidRDefault="00690945" w:rsidP="00690945">
      <w:pPr>
        <w:spacing w:line="276" w:lineRule="auto"/>
        <w:rPr>
          <w:rFonts w:ascii="Arial" w:hAnsi="Arial" w:cs="Arial"/>
          <w:sz w:val="24"/>
          <w:szCs w:val="24"/>
        </w:rPr>
      </w:pPr>
      <w:r w:rsidRPr="00A32210">
        <w:rPr>
          <w:rFonts w:ascii="Arial" w:hAnsi="Arial" w:cs="Arial"/>
          <w:sz w:val="24"/>
          <w:szCs w:val="24"/>
        </w:rPr>
        <w:t>Прогноз социально-экономических и демографических показателей также выполнен на первую очередь и расчетный срок.</w:t>
      </w:r>
    </w:p>
    <w:p w:rsidR="00690945" w:rsidRDefault="00690945" w:rsidP="00690945">
      <w:pPr>
        <w:spacing w:line="276" w:lineRule="auto"/>
        <w:ind w:left="284" w:firstLine="0"/>
        <w:rPr>
          <w:rFonts w:ascii="Arial" w:hAnsi="Arial" w:cs="Arial"/>
          <w:b/>
          <w:sz w:val="24"/>
          <w:szCs w:val="24"/>
        </w:rPr>
      </w:pPr>
    </w:p>
    <w:p w:rsidR="006D3D39" w:rsidRPr="00253D83" w:rsidRDefault="006D3D39" w:rsidP="008F1A22">
      <w:pPr>
        <w:spacing w:line="276" w:lineRule="auto"/>
        <w:ind w:left="284" w:firstLine="0"/>
        <w:outlineLvl w:val="1"/>
        <w:rPr>
          <w:rFonts w:ascii="Arial" w:hAnsi="Arial" w:cs="Arial"/>
          <w:b/>
          <w:sz w:val="24"/>
          <w:szCs w:val="24"/>
        </w:rPr>
      </w:pPr>
      <w:bookmarkStart w:id="10" w:name="_Toc125557784"/>
      <w:r w:rsidRPr="00253D83">
        <w:rPr>
          <w:rFonts w:ascii="Arial" w:hAnsi="Arial" w:cs="Arial"/>
          <w:b/>
          <w:sz w:val="24"/>
          <w:szCs w:val="24"/>
        </w:rPr>
        <w:t>1.</w:t>
      </w:r>
      <w:r w:rsidR="001D7EE4" w:rsidRPr="00253D83">
        <w:rPr>
          <w:rFonts w:ascii="Arial" w:hAnsi="Arial" w:cs="Arial"/>
          <w:b/>
          <w:sz w:val="24"/>
          <w:szCs w:val="24"/>
        </w:rPr>
        <w:t>2</w:t>
      </w:r>
      <w:r w:rsidRPr="00253D83">
        <w:rPr>
          <w:rFonts w:ascii="Arial" w:hAnsi="Arial" w:cs="Arial"/>
          <w:b/>
          <w:sz w:val="24"/>
          <w:szCs w:val="24"/>
        </w:rPr>
        <w:t xml:space="preserve"> Сведения о нормативно-правовой базе Российской Федерации</w:t>
      </w:r>
      <w:r w:rsidR="00D83ADE" w:rsidRPr="00253D83">
        <w:rPr>
          <w:rFonts w:ascii="Arial" w:hAnsi="Arial" w:cs="Arial"/>
          <w:b/>
          <w:sz w:val="24"/>
          <w:szCs w:val="24"/>
        </w:rPr>
        <w:t xml:space="preserve"> и </w:t>
      </w:r>
      <w:r w:rsidR="00785535">
        <w:rPr>
          <w:rFonts w:ascii="Arial" w:hAnsi="Arial" w:cs="Arial"/>
          <w:b/>
          <w:sz w:val="24"/>
          <w:szCs w:val="24"/>
        </w:rPr>
        <w:t>Астраханской области</w:t>
      </w:r>
      <w:bookmarkEnd w:id="10"/>
    </w:p>
    <w:p w:rsidR="00FB2B15" w:rsidRPr="00581693" w:rsidRDefault="00FB2B15" w:rsidP="00FB2B15">
      <w:pPr>
        <w:spacing w:line="276" w:lineRule="auto"/>
        <w:rPr>
          <w:rFonts w:ascii="Arial" w:hAnsi="Arial" w:cs="Arial"/>
          <w:sz w:val="24"/>
          <w:szCs w:val="24"/>
        </w:rPr>
      </w:pPr>
      <w:r w:rsidRPr="00581693">
        <w:rPr>
          <w:rFonts w:ascii="Arial" w:hAnsi="Arial" w:cs="Arial"/>
          <w:sz w:val="24"/>
          <w:szCs w:val="24"/>
        </w:rPr>
        <w:t xml:space="preserve">Проект Генерального плана </w:t>
      </w:r>
      <w:r w:rsidR="00807F8C" w:rsidRPr="00581693">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581693">
        <w:rPr>
          <w:rFonts w:ascii="Arial" w:hAnsi="Arial" w:cs="Arial"/>
          <w:sz w:val="24"/>
          <w:szCs w:val="24"/>
        </w:rPr>
        <w:t xml:space="preserve">выполнен в соответствии с нижеследующими основными нормативными правовыми актами Российской Федерации и </w:t>
      </w:r>
      <w:r w:rsidR="00807F8C" w:rsidRPr="00581693">
        <w:rPr>
          <w:rFonts w:ascii="Arial" w:hAnsi="Arial" w:cs="Arial"/>
          <w:sz w:val="24"/>
          <w:szCs w:val="24"/>
        </w:rPr>
        <w:t>Астраханской области</w:t>
      </w:r>
      <w:r w:rsidRPr="00581693">
        <w:rPr>
          <w:rStyle w:val="af"/>
          <w:rFonts w:ascii="Arial" w:hAnsi="Arial" w:cs="Arial"/>
          <w:sz w:val="24"/>
          <w:szCs w:val="24"/>
        </w:rPr>
        <w:footnoteReference w:id="3"/>
      </w:r>
      <w:r w:rsidRPr="00581693">
        <w:rPr>
          <w:rFonts w:ascii="Arial" w:hAnsi="Arial" w:cs="Arial"/>
          <w:sz w:val="24"/>
          <w:szCs w:val="24"/>
        </w:rPr>
        <w:t>.</w:t>
      </w:r>
    </w:p>
    <w:p w:rsidR="00FB2B15" w:rsidRPr="00581693" w:rsidRDefault="00FB2B15" w:rsidP="00FB2B15">
      <w:pPr>
        <w:spacing w:line="276" w:lineRule="auto"/>
        <w:rPr>
          <w:rFonts w:ascii="Arial" w:hAnsi="Arial" w:cs="Arial"/>
          <w:b/>
          <w:sz w:val="24"/>
          <w:szCs w:val="24"/>
        </w:rPr>
      </w:pPr>
      <w:r w:rsidRPr="00581693">
        <w:rPr>
          <w:rFonts w:ascii="Arial" w:hAnsi="Arial" w:cs="Arial"/>
          <w:b/>
          <w:sz w:val="24"/>
          <w:szCs w:val="24"/>
        </w:rPr>
        <w:t>Нормативно-правовые акты Российской Федерации:</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Градостроительный кодекс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Земельный кодекс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Водный кодекс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Жилищный кодекс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Лесной кодекс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защите населения и территорий от чрезвычайных ситуаций природного и техногенного характера» от 21.12.1994 № 68-ФЗ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пожарной безопасности» от 21.12.1994 № 69-ФЗ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особо охраняемых природных территориях» от 14.03.1995 № 33-ФЗ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погребении и похоронном деле» от 12.01.1996 № 8-ФЗ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lastRenderedPageBreak/>
        <w:t>- Федеральный закон «О науке и государственной научно-технической политике» от 23.08.1996 № 127-ФЗ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отходах производства и потребления» от 24.06.1998 № 89-ФЗ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санитарно-эпидемиологическом благополучии населения» от 30.03.1999 № 52-ФЗ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газоснабжении в Российской Федерации» от 31.03.1999 № 69-ФЗ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lang w:eastAsia="ru-RU"/>
        </w:rPr>
        <w:t>- Федеральный закон от 10.01.2002 № 7-ФЗ «Об охране окружающей среды»</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объектах культурного наследия (памятниках истории и культуры) народов Российской Федерации» от 25.06.2002 № 73-ФЗ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обороте земель сельскохозяйственного назначения» от 24.07.2002 № 101-ФЗ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электроэнергетике» от 26.03.2003 № 35-ФЗ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lang w:eastAsia="ru-RU"/>
        </w:rPr>
      </w:pPr>
      <w:r w:rsidRPr="00581693">
        <w:rPr>
          <w:rFonts w:ascii="Arial" w:hAnsi="Arial" w:cs="Arial"/>
          <w:sz w:val="24"/>
          <w:szCs w:val="24"/>
        </w:rPr>
        <w:t xml:space="preserve">- </w:t>
      </w:r>
      <w:r w:rsidRPr="00581693">
        <w:rPr>
          <w:rFonts w:ascii="Arial" w:hAnsi="Arial" w:cs="Arial"/>
          <w:sz w:val="24"/>
          <w:szCs w:val="24"/>
          <w:lang w:eastAsia="ru-RU"/>
        </w:rPr>
        <w:t>Федеральный закон от 07.07.2003 № 112-ФЗ «О личном подсобном хозяйстве»</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lang w:eastAsia="ru-RU"/>
        </w:rPr>
        <w:t xml:space="preserve">- </w:t>
      </w:r>
      <w:r w:rsidRPr="00581693">
        <w:rPr>
          <w:rFonts w:ascii="Arial" w:hAnsi="Arial" w:cs="Arial"/>
          <w:sz w:val="24"/>
          <w:szCs w:val="24"/>
        </w:rPr>
        <w:t>Федеральный закон «О связи» от 07.07.2003 № 126-ФЗ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общих принципах организации местного самоуправления в Российской Федерации» от 06.10.2003 № 131-ФЗ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от 21.12.2004 № 172-ФЗ «О переводе земель или земельных участков из одной категории в другую»</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кадастровой деятельности» от 24.07.2007 № 221-ФЗ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теплоснабжении» от 27.07.2010 № 190-ФЗ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 водоснабжении и водоотведении» от 07.12.2011 № 416-ФЗ</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Федеральный закон от 13.07.2015 года № 218-ФЗ «О государственной регистрации недвижимости»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Закон Российской Федерации «О недрах» от 21.02.1992 № 2395-1</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Закон Российской Федерации «О государственной тайне» от 21.07.1993 № 5485-1</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Указ Президента РФ от 31.12.2015 № 683 «О Стратегии национальной безопасности Российской Федерации»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lastRenderedPageBreak/>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00B058B5" w:rsidRPr="00581693">
        <w:rPr>
          <w:rFonts w:ascii="Arial" w:hAnsi="Arial" w:cs="Arial"/>
          <w:sz w:val="24"/>
          <w:szCs w:val="24"/>
        </w:rPr>
        <w:t>.</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732856" w:rsidRPr="00581693" w:rsidRDefault="00732856" w:rsidP="00732856">
      <w:pPr>
        <w:spacing w:line="276" w:lineRule="auto"/>
        <w:rPr>
          <w:rFonts w:ascii="Arial" w:hAnsi="Arial" w:cs="Arial"/>
          <w:sz w:val="24"/>
          <w:szCs w:val="24"/>
        </w:rPr>
      </w:pPr>
      <w:r w:rsidRPr="00581693">
        <w:rPr>
          <w:rFonts w:ascii="Arial" w:hAnsi="Arial" w:cs="Arial"/>
          <w:sz w:val="24"/>
          <w:szCs w:val="24"/>
        </w:rPr>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r w:rsidR="00B058B5" w:rsidRPr="00581693">
        <w:rPr>
          <w:rFonts w:ascii="Arial" w:hAnsi="Arial" w:cs="Arial"/>
          <w:sz w:val="24"/>
          <w:szCs w:val="24"/>
        </w:rPr>
        <w:t>.</w:t>
      </w:r>
    </w:p>
    <w:p w:rsidR="00732856" w:rsidRPr="00A32210" w:rsidRDefault="00732856" w:rsidP="00732856">
      <w:pPr>
        <w:spacing w:line="276" w:lineRule="auto"/>
        <w:rPr>
          <w:rFonts w:ascii="Arial" w:hAnsi="Arial" w:cs="Arial"/>
          <w:sz w:val="24"/>
          <w:szCs w:val="24"/>
        </w:rPr>
      </w:pPr>
      <w:r w:rsidRPr="00581693">
        <w:rPr>
          <w:rFonts w:ascii="Arial" w:hAnsi="Arial" w:cs="Arial"/>
          <w:sz w:val="24"/>
          <w:szCs w:val="24"/>
        </w:rPr>
        <w:t xml:space="preserve">- Приказ </w:t>
      </w:r>
      <w:r w:rsidRPr="00A32210">
        <w:rPr>
          <w:rFonts w:ascii="Arial" w:hAnsi="Arial" w:cs="Arial"/>
          <w:sz w:val="24"/>
          <w:szCs w:val="24"/>
        </w:rPr>
        <w:t>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00B058B5" w:rsidRPr="00A32210">
        <w:rPr>
          <w:rFonts w:ascii="Arial" w:hAnsi="Arial" w:cs="Arial"/>
          <w:sz w:val="24"/>
          <w:szCs w:val="24"/>
        </w:rPr>
        <w:t>.</w:t>
      </w:r>
    </w:p>
    <w:p w:rsidR="00732856" w:rsidRPr="00A32210" w:rsidRDefault="00732856" w:rsidP="00732856">
      <w:pPr>
        <w:spacing w:line="276" w:lineRule="auto"/>
        <w:rPr>
          <w:rFonts w:ascii="Arial" w:hAnsi="Arial" w:cs="Arial"/>
          <w:sz w:val="24"/>
          <w:szCs w:val="24"/>
        </w:rPr>
      </w:pPr>
      <w:r w:rsidRPr="00A32210">
        <w:rPr>
          <w:rFonts w:ascii="Arial" w:hAnsi="Arial" w:cs="Arial"/>
          <w:sz w:val="24"/>
          <w:szCs w:val="24"/>
        </w:rPr>
        <w:t>- Приказ Министерства строительства и жилищно-коммунального хозяйства Российской Федерации от 25.04.2017 №738/пр «Об утверждении видов элементов планировочной структуры».</w:t>
      </w:r>
    </w:p>
    <w:p w:rsidR="00621A2E" w:rsidRPr="00A32210" w:rsidRDefault="00621A2E" w:rsidP="00621A2E">
      <w:pPr>
        <w:spacing w:line="276" w:lineRule="auto"/>
        <w:rPr>
          <w:rFonts w:ascii="Arial" w:hAnsi="Arial" w:cs="Arial"/>
          <w:b/>
          <w:sz w:val="24"/>
          <w:szCs w:val="24"/>
        </w:rPr>
      </w:pPr>
      <w:r w:rsidRPr="00A32210">
        <w:rPr>
          <w:rFonts w:ascii="Arial" w:hAnsi="Arial" w:cs="Arial"/>
          <w:b/>
          <w:sz w:val="24"/>
          <w:szCs w:val="24"/>
        </w:rPr>
        <w:t>Нормативно-правовые акты Астраханской области:</w:t>
      </w:r>
    </w:p>
    <w:p w:rsidR="00A32210" w:rsidRPr="00A32210" w:rsidRDefault="00A32210" w:rsidP="00A32210">
      <w:pPr>
        <w:spacing w:line="276" w:lineRule="auto"/>
        <w:rPr>
          <w:rFonts w:ascii="Arial" w:hAnsi="Arial" w:cs="Arial"/>
          <w:sz w:val="24"/>
          <w:szCs w:val="24"/>
        </w:rPr>
      </w:pPr>
      <w:r w:rsidRPr="00A32210">
        <w:rPr>
          <w:rFonts w:ascii="Arial" w:hAnsi="Arial" w:cs="Arial"/>
          <w:sz w:val="24"/>
          <w:szCs w:val="24"/>
        </w:rPr>
        <w:t>- Закон Астраханской области от 06.08.2004 № 43/2004-ОЗ «</w:t>
      </w:r>
      <w:r w:rsidRPr="00A32210">
        <w:rPr>
          <w:rFonts w:ascii="Arial" w:hAnsi="Arial" w:cs="Arial"/>
          <w:bCs/>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A32210">
        <w:rPr>
          <w:rFonts w:ascii="Arial" w:hAnsi="Arial" w:cs="Arial"/>
          <w:sz w:val="24"/>
          <w:szCs w:val="24"/>
        </w:rPr>
        <w:t>».</w:t>
      </w:r>
    </w:p>
    <w:p w:rsidR="00A32210" w:rsidRPr="00A32210" w:rsidRDefault="00A32210" w:rsidP="00A32210">
      <w:pPr>
        <w:spacing w:line="276" w:lineRule="auto"/>
        <w:rPr>
          <w:rFonts w:ascii="Arial" w:hAnsi="Arial" w:cs="Arial"/>
          <w:sz w:val="24"/>
          <w:szCs w:val="24"/>
        </w:rPr>
      </w:pPr>
      <w:r w:rsidRPr="00A32210">
        <w:rPr>
          <w:rFonts w:ascii="Arial" w:hAnsi="Arial" w:cs="Arial"/>
          <w:sz w:val="24"/>
          <w:szCs w:val="24"/>
        </w:rPr>
        <w:t>- Закон Астраханской области от 04.11.2006 № 67/2006-ОЗ «Об административно-территориальном устройстве Астраханской области».</w:t>
      </w:r>
    </w:p>
    <w:p w:rsidR="00A32210" w:rsidRDefault="00A32210" w:rsidP="00A32210">
      <w:pPr>
        <w:spacing w:line="276" w:lineRule="auto"/>
        <w:rPr>
          <w:rFonts w:ascii="Arial" w:hAnsi="Arial" w:cs="Arial"/>
          <w:sz w:val="24"/>
          <w:szCs w:val="24"/>
        </w:rPr>
      </w:pPr>
      <w:r w:rsidRPr="00A32210">
        <w:rPr>
          <w:rFonts w:ascii="Arial" w:hAnsi="Arial" w:cs="Arial"/>
          <w:sz w:val="24"/>
          <w:szCs w:val="24"/>
        </w:rPr>
        <w:t>- Закон Астраханской области от 31.07.2008 № 54</w:t>
      </w:r>
      <w:r>
        <w:rPr>
          <w:rFonts w:ascii="Arial" w:hAnsi="Arial" w:cs="Arial"/>
          <w:sz w:val="24"/>
          <w:szCs w:val="24"/>
        </w:rPr>
        <w:t>/2008-ОЗ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w:t>
      </w:r>
    </w:p>
    <w:p w:rsidR="00A32210" w:rsidRDefault="00A32210" w:rsidP="00A32210">
      <w:pPr>
        <w:spacing w:line="276" w:lineRule="auto"/>
        <w:rPr>
          <w:rFonts w:ascii="Arial" w:hAnsi="Arial" w:cs="Arial"/>
          <w:sz w:val="24"/>
          <w:szCs w:val="24"/>
        </w:rPr>
      </w:pPr>
      <w:r>
        <w:rPr>
          <w:rFonts w:ascii="Arial" w:hAnsi="Arial" w:cs="Arial"/>
          <w:sz w:val="24"/>
          <w:szCs w:val="24"/>
        </w:rPr>
        <w:t>- Закон Астраханской области от 30.12.2005 № 94/2005-ОЗ «Об объектах культурного наследия (памятниках истории и культуры) народов Российской Федерации, расположенных на территории Астраханской области».</w:t>
      </w:r>
    </w:p>
    <w:p w:rsidR="00A32210" w:rsidRPr="00C40A2E" w:rsidRDefault="00A32210" w:rsidP="00A32210">
      <w:pPr>
        <w:spacing w:line="276" w:lineRule="auto"/>
        <w:rPr>
          <w:rFonts w:ascii="Arial" w:hAnsi="Arial" w:cs="Arial"/>
          <w:sz w:val="24"/>
          <w:szCs w:val="24"/>
        </w:rPr>
      </w:pPr>
      <w:r w:rsidRPr="00C40A2E">
        <w:rPr>
          <w:rFonts w:ascii="Arial" w:hAnsi="Arial" w:cs="Arial"/>
          <w:sz w:val="24"/>
          <w:szCs w:val="24"/>
        </w:rPr>
        <w:t>- Закон Астраханской области от 20.12.2021 № 132/2021-ОЗ «Об отдельных вопросах правового регулирования недропользования на территории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Закон Астраханской области от 12.11.2007 № 66/2007-ОЗ «Об отдельных вопросах правового регулирования градостроительной деятельности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Закон Астраханской области от 19.11.2014 № 77/2014-ОЗ «Об отдельных вопросах правового регулирования охраны окружающей среды и сохранения биологического разнообразия на территории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lastRenderedPageBreak/>
        <w:t>- Закон Астраханской области от 04.03.2008 №7/2008-ОЗ «Об отдельных вопросах правового регулирования земельных отношений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02.12.2008 № 628-П «О перечне автомобильных дорог общего пользования регионального или межмуниципального значения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xml:space="preserve">- Постановление Правительства Астраханской области от 10.09.2014 № 371-П «О государственной программе «Развитие здравоохранения Астраханской области». </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10.09.2014 № 370-П «О государственной программе «Развитие физической культуры и спорта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xml:space="preserve">- Постановление Правительства </w:t>
      </w:r>
      <w:r>
        <w:rPr>
          <w:rFonts w:ascii="Arial" w:hAnsi="Arial" w:cs="Arial"/>
          <w:bCs/>
          <w:sz w:val="24"/>
          <w:szCs w:val="24"/>
        </w:rPr>
        <w:t>Астраханской области</w:t>
      </w:r>
      <w:r>
        <w:rPr>
          <w:rFonts w:ascii="Arial" w:hAnsi="Arial" w:cs="Arial"/>
          <w:sz w:val="24"/>
          <w:szCs w:val="24"/>
        </w:rPr>
        <w:t xml:space="preserve"> от 10.09.2014 № 372-П «</w:t>
      </w:r>
      <w:r>
        <w:rPr>
          <w:rFonts w:ascii="Arial" w:hAnsi="Arial" w:cs="Arial"/>
          <w:bCs/>
          <w:sz w:val="24"/>
          <w:szCs w:val="24"/>
        </w:rPr>
        <w:t xml:space="preserve">О государственной программе «Экономическое развитие Астраханской </w:t>
      </w:r>
      <w:r>
        <w:rPr>
          <w:rFonts w:ascii="Arial" w:hAnsi="Arial" w:cs="Arial"/>
          <w:sz w:val="24"/>
          <w:szCs w:val="24"/>
        </w:rPr>
        <w:t>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10.09.2014 № 368-П «О государственной программе «Развитие сельского хозяйства, пищевой и рыбной промышленности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12.09.2014 № 399-П «О государственной программе «Социальная защита, поддержка и социальное обслуживание населения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12.09.2014 № 388-П «О государственной программе «Развитие культуры и туризма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12.09.2014 № 389-П «О государственной программе «Охрана окружающей среды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16.09.2014 № 400-П «О государственной программе «Развитие промышленности и транспортной системы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25.09.2014 № 402-П « «О государственной программе «Развитие образования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06.10.2014 № 426-П «О государственной программе «Молодежь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07.10.2014 № 427-П «О государственной программе «Развитие дорожного хозяйства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08.10.2014 № 429-П «О государственной программе «Развитие жилищного строительства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20.11.2015 № 568-П «О государственной программе «Общероссийская гражданская идентичность и этнокультурное развитие народов России на территории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lastRenderedPageBreak/>
        <w:t>- Постановление Правительства Астраханской области от 31.08.2017 № 292-П «О государственной программе Астраханской области «Формирование современной городской среды на территории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12.03.2020 г. № 97-П «О государственной программе «Обеспечение общественного порядка и усиление борьбы с преступностью в Астраханской области».</w:t>
      </w:r>
    </w:p>
    <w:p w:rsidR="00A32210" w:rsidRDefault="00A32210" w:rsidP="00A32210">
      <w:pPr>
        <w:spacing w:line="276" w:lineRule="auto"/>
        <w:rPr>
          <w:rFonts w:ascii="Arial" w:hAnsi="Arial" w:cs="Arial"/>
          <w:sz w:val="24"/>
          <w:szCs w:val="24"/>
        </w:rPr>
      </w:pPr>
      <w:r>
        <w:rPr>
          <w:rFonts w:ascii="Arial" w:hAnsi="Arial" w:cs="Arial"/>
          <w:sz w:val="24"/>
          <w:szCs w:val="24"/>
        </w:rPr>
        <w:t>- Постановление Правительства Астраханской области от 18.12.2020 № 599-П «О государственной программе «Гражданская оборона, защита населения и территории Астраханской области от чрезвычайных ситуаций и пожаров, обеспечение безопасности людей на водных объектах».</w:t>
      </w:r>
    </w:p>
    <w:p w:rsidR="00D83ADE" w:rsidRPr="00D83ADE" w:rsidRDefault="00D83ADE" w:rsidP="00621A2E">
      <w:pPr>
        <w:spacing w:line="276" w:lineRule="auto"/>
        <w:ind w:left="284" w:firstLine="0"/>
        <w:outlineLvl w:val="1"/>
        <w:rPr>
          <w:rFonts w:ascii="Arial" w:hAnsi="Arial" w:cs="Arial"/>
          <w:b/>
          <w:sz w:val="24"/>
          <w:szCs w:val="24"/>
        </w:rPr>
      </w:pPr>
      <w:bookmarkStart w:id="11" w:name="_Toc125557785"/>
      <w:r w:rsidRPr="00D83ADE">
        <w:rPr>
          <w:rFonts w:ascii="Arial" w:hAnsi="Arial" w:cs="Arial"/>
          <w:b/>
          <w:sz w:val="24"/>
          <w:szCs w:val="24"/>
        </w:rPr>
        <w:t>1.</w:t>
      </w:r>
      <w:r w:rsidR="001D7EE4">
        <w:rPr>
          <w:rFonts w:ascii="Arial" w:hAnsi="Arial" w:cs="Arial"/>
          <w:b/>
          <w:sz w:val="24"/>
          <w:szCs w:val="24"/>
        </w:rPr>
        <w:t>3</w:t>
      </w:r>
      <w:r w:rsidR="00FB2B15">
        <w:rPr>
          <w:rFonts w:ascii="Arial" w:hAnsi="Arial" w:cs="Arial"/>
          <w:b/>
          <w:sz w:val="24"/>
          <w:szCs w:val="24"/>
        </w:rPr>
        <w:t>Муниципальная правовая база в сфере градостроительной деятельности и земельно-имущественных отношений</w:t>
      </w:r>
      <w:bookmarkEnd w:id="11"/>
    </w:p>
    <w:p w:rsidR="00222560" w:rsidRPr="008B3221" w:rsidRDefault="00FB2B15" w:rsidP="008B3221">
      <w:pPr>
        <w:spacing w:line="276" w:lineRule="auto"/>
        <w:rPr>
          <w:rFonts w:ascii="Arial" w:hAnsi="Arial" w:cs="Arial"/>
          <w:sz w:val="24"/>
          <w:szCs w:val="24"/>
        </w:rPr>
      </w:pPr>
      <w:r w:rsidRPr="008B3221">
        <w:rPr>
          <w:rFonts w:ascii="Arial" w:hAnsi="Arial" w:cs="Arial"/>
          <w:sz w:val="24"/>
          <w:szCs w:val="24"/>
        </w:rPr>
        <w:t xml:space="preserve">На территории </w:t>
      </w:r>
      <w:r w:rsidR="00807F8C" w:rsidRPr="008B3221">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0017723A" w:rsidRPr="008B3221">
        <w:rPr>
          <w:rFonts w:ascii="Arial" w:hAnsi="Arial" w:cs="Arial"/>
          <w:sz w:val="24"/>
          <w:szCs w:val="24"/>
        </w:rPr>
        <w:t xml:space="preserve">действуют местные нормативы градостроительного </w:t>
      </w:r>
      <w:r w:rsidR="002704EA" w:rsidRPr="008B3221">
        <w:rPr>
          <w:rFonts w:ascii="Arial" w:hAnsi="Arial" w:cs="Arial"/>
          <w:sz w:val="24"/>
          <w:szCs w:val="24"/>
        </w:rPr>
        <w:t>проектирования,</w:t>
      </w:r>
      <w:r w:rsidR="00441D62" w:rsidRPr="008B3221">
        <w:rPr>
          <w:rFonts w:ascii="Arial" w:hAnsi="Arial" w:cs="Arial"/>
          <w:sz w:val="24"/>
          <w:szCs w:val="24"/>
        </w:rPr>
        <w:t>разработанные в 2018 г. ООО «Сартстройниипроект».</w:t>
      </w:r>
    </w:p>
    <w:p w:rsidR="00C01F61" w:rsidRPr="008B3221" w:rsidRDefault="00FB2B15" w:rsidP="008B3221">
      <w:pPr>
        <w:spacing w:line="276" w:lineRule="auto"/>
        <w:rPr>
          <w:rFonts w:ascii="Arial" w:hAnsi="Arial" w:cs="Arial"/>
          <w:sz w:val="24"/>
          <w:szCs w:val="24"/>
        </w:rPr>
      </w:pPr>
      <w:r w:rsidRPr="008B3221">
        <w:rPr>
          <w:rFonts w:ascii="Arial" w:hAnsi="Arial" w:cs="Arial"/>
          <w:sz w:val="24"/>
          <w:szCs w:val="24"/>
        </w:rPr>
        <w:t xml:space="preserve">Вместе с тем, в сфере градостроительной деятельности и земельно-имущественных отношений на территории </w:t>
      </w:r>
      <w:r w:rsidR="00081428" w:rsidRPr="008B3221">
        <w:rPr>
          <w:rFonts w:ascii="Arial" w:hAnsi="Arial" w:cs="Arial"/>
          <w:sz w:val="24"/>
          <w:szCs w:val="24"/>
        </w:rPr>
        <w:t>поселения</w:t>
      </w:r>
      <w:r w:rsidRPr="008B3221">
        <w:rPr>
          <w:rFonts w:ascii="Arial" w:hAnsi="Arial" w:cs="Arial"/>
          <w:sz w:val="24"/>
          <w:szCs w:val="24"/>
        </w:rPr>
        <w:t xml:space="preserve"> действуют следующие муниципальные программы:</w:t>
      </w:r>
    </w:p>
    <w:p w:rsidR="008B3221" w:rsidRPr="008B3221" w:rsidRDefault="008B3221" w:rsidP="008B3221">
      <w:pPr>
        <w:spacing w:line="276" w:lineRule="auto"/>
        <w:rPr>
          <w:sz w:val="24"/>
          <w:szCs w:val="24"/>
        </w:rPr>
      </w:pPr>
      <w:r w:rsidRPr="008B3221">
        <w:rPr>
          <w:rFonts w:ascii="Arial" w:hAnsi="Arial" w:cs="Arial"/>
          <w:sz w:val="24"/>
          <w:szCs w:val="24"/>
        </w:rPr>
        <w:t xml:space="preserve">- </w:t>
      </w:r>
      <w:r>
        <w:rPr>
          <w:sz w:val="24"/>
          <w:szCs w:val="24"/>
        </w:rPr>
        <w:t>м</w:t>
      </w:r>
      <w:r w:rsidRPr="008B3221">
        <w:rPr>
          <w:sz w:val="24"/>
          <w:szCs w:val="24"/>
        </w:rPr>
        <w:t>униципальная  программа «Благоустройство территории населённых</w:t>
      </w:r>
      <w:r>
        <w:rPr>
          <w:sz w:val="24"/>
          <w:szCs w:val="24"/>
        </w:rPr>
        <w:t xml:space="preserve"> пунктов МО </w:t>
      </w:r>
      <w:r w:rsidR="00492B30">
        <w:rPr>
          <w:rFonts w:ascii="Arial" w:hAnsi="Arial" w:cs="Arial"/>
          <w:sz w:val="24"/>
          <w:szCs w:val="24"/>
        </w:rPr>
        <w:t>«Сельское поселение Чаганский сельсовет»</w:t>
      </w:r>
      <w:r>
        <w:rPr>
          <w:sz w:val="24"/>
          <w:szCs w:val="24"/>
        </w:rPr>
        <w:t>;</w:t>
      </w:r>
    </w:p>
    <w:p w:rsidR="008B3221" w:rsidRPr="008B3221" w:rsidRDefault="008B3221" w:rsidP="008B3221">
      <w:pPr>
        <w:spacing w:line="276" w:lineRule="auto"/>
        <w:rPr>
          <w:rFonts w:ascii="Arial" w:hAnsi="Arial" w:cs="Arial"/>
          <w:sz w:val="24"/>
          <w:szCs w:val="24"/>
        </w:rPr>
      </w:pPr>
      <w:r w:rsidRPr="008B3221">
        <w:rPr>
          <w:sz w:val="24"/>
          <w:szCs w:val="24"/>
        </w:rPr>
        <w:t xml:space="preserve">- Муниципальная программа </w:t>
      </w:r>
      <w:r w:rsidRPr="008B3221">
        <w:rPr>
          <w:color w:val="000000"/>
          <w:sz w:val="24"/>
          <w:szCs w:val="24"/>
        </w:rPr>
        <w:t xml:space="preserve">«Обеспечение первичных мер </w:t>
      </w:r>
      <w:r>
        <w:rPr>
          <w:color w:val="000000"/>
          <w:sz w:val="24"/>
          <w:szCs w:val="24"/>
        </w:rPr>
        <w:t xml:space="preserve">пожарной </w:t>
      </w:r>
      <w:r w:rsidRPr="008B3221">
        <w:rPr>
          <w:color w:val="000000"/>
          <w:sz w:val="24"/>
          <w:szCs w:val="24"/>
        </w:rPr>
        <w:t>безопасности на террито</w:t>
      </w:r>
      <w:r>
        <w:rPr>
          <w:color w:val="000000"/>
          <w:sz w:val="24"/>
          <w:szCs w:val="24"/>
        </w:rPr>
        <w:t xml:space="preserve">рии муниципального образования </w:t>
      </w:r>
      <w:r w:rsidR="00492B30">
        <w:rPr>
          <w:rFonts w:ascii="Arial" w:hAnsi="Arial" w:cs="Arial"/>
          <w:sz w:val="24"/>
          <w:szCs w:val="24"/>
        </w:rPr>
        <w:t>«Сельское поселение Чаганский сельсовет»</w:t>
      </w:r>
      <w:r>
        <w:rPr>
          <w:color w:val="000000"/>
          <w:sz w:val="24"/>
          <w:szCs w:val="24"/>
        </w:rPr>
        <w:t>;</w:t>
      </w:r>
    </w:p>
    <w:p w:rsidR="00CF394A" w:rsidRPr="008B3221" w:rsidRDefault="00CF394A" w:rsidP="008B3221">
      <w:pPr>
        <w:spacing w:line="276" w:lineRule="auto"/>
        <w:rPr>
          <w:rFonts w:ascii="Arial" w:hAnsi="Arial" w:cs="Arial"/>
          <w:sz w:val="24"/>
          <w:szCs w:val="24"/>
        </w:rPr>
      </w:pPr>
      <w:r w:rsidRPr="008B3221">
        <w:rPr>
          <w:rFonts w:ascii="Arial" w:hAnsi="Arial" w:cs="Arial"/>
          <w:sz w:val="24"/>
          <w:szCs w:val="24"/>
        </w:rPr>
        <w:t>- программа «</w:t>
      </w:r>
      <w:r w:rsidR="00EB30EA" w:rsidRPr="008B3221">
        <w:rPr>
          <w:rFonts w:ascii="Arial" w:hAnsi="Arial" w:cs="Arial"/>
          <w:sz w:val="24"/>
          <w:szCs w:val="24"/>
        </w:rPr>
        <w:t>Сохранение и р</w:t>
      </w:r>
      <w:r w:rsidRPr="008B3221">
        <w:rPr>
          <w:rFonts w:ascii="Arial" w:hAnsi="Arial" w:cs="Arial"/>
          <w:sz w:val="24"/>
          <w:szCs w:val="24"/>
        </w:rPr>
        <w:t>азвитие ку</w:t>
      </w:r>
      <w:r w:rsidR="008B3221">
        <w:rPr>
          <w:rFonts w:ascii="Arial" w:hAnsi="Arial" w:cs="Arial"/>
          <w:sz w:val="24"/>
          <w:szCs w:val="24"/>
        </w:rPr>
        <w:t xml:space="preserve">льтуры территории МО </w:t>
      </w:r>
      <w:r w:rsidR="00492B30">
        <w:rPr>
          <w:rFonts w:ascii="Arial" w:hAnsi="Arial" w:cs="Arial"/>
          <w:sz w:val="24"/>
          <w:szCs w:val="24"/>
        </w:rPr>
        <w:t>«Сельское поселение Чаганский сельсовет»</w:t>
      </w:r>
      <w:r w:rsidRPr="008B3221">
        <w:rPr>
          <w:rFonts w:ascii="Arial" w:hAnsi="Arial" w:cs="Arial"/>
          <w:sz w:val="24"/>
          <w:szCs w:val="24"/>
        </w:rPr>
        <w:t>;</w:t>
      </w:r>
    </w:p>
    <w:p w:rsidR="008B3221" w:rsidRPr="008B3221" w:rsidRDefault="008B3221" w:rsidP="008B3221">
      <w:pPr>
        <w:spacing w:line="276" w:lineRule="auto"/>
        <w:rPr>
          <w:rFonts w:ascii="Arial" w:hAnsi="Arial" w:cs="Arial"/>
          <w:sz w:val="24"/>
          <w:szCs w:val="24"/>
        </w:rPr>
      </w:pPr>
      <w:r w:rsidRPr="008B3221">
        <w:rPr>
          <w:rFonts w:ascii="Arial" w:hAnsi="Arial" w:cs="Arial"/>
          <w:sz w:val="24"/>
          <w:szCs w:val="24"/>
        </w:rPr>
        <w:t xml:space="preserve">- </w:t>
      </w:r>
      <w:hyperlink r:id="rId8" w:tooltip="Целевые программы" w:history="1">
        <w:r>
          <w:rPr>
            <w:rFonts w:ascii="Arial" w:hAnsi="Arial" w:cs="Arial"/>
            <w:sz w:val="24"/>
            <w:szCs w:val="24"/>
          </w:rPr>
          <w:t xml:space="preserve">муниципальная </w:t>
        </w:r>
        <w:r w:rsidRPr="008B3221">
          <w:rPr>
            <w:rFonts w:ascii="Arial" w:hAnsi="Arial" w:cs="Arial"/>
            <w:sz w:val="24"/>
            <w:szCs w:val="24"/>
          </w:rPr>
          <w:t>программ</w:t>
        </w:r>
      </w:hyperlink>
      <w:r w:rsidRPr="008B3221">
        <w:rPr>
          <w:rFonts w:ascii="Arial" w:hAnsi="Arial" w:cs="Arial"/>
          <w:sz w:val="24"/>
          <w:szCs w:val="24"/>
        </w:rPr>
        <w:t>а</w:t>
      </w:r>
      <w:r>
        <w:rPr>
          <w:rFonts w:ascii="Arial" w:hAnsi="Arial" w:cs="Arial"/>
          <w:sz w:val="24"/>
          <w:szCs w:val="24"/>
        </w:rPr>
        <w:t xml:space="preserve"> «</w:t>
      </w:r>
      <w:r w:rsidRPr="008B3221">
        <w:rPr>
          <w:rFonts w:ascii="Arial" w:hAnsi="Arial" w:cs="Arial"/>
          <w:sz w:val="24"/>
          <w:szCs w:val="24"/>
        </w:rPr>
        <w:t xml:space="preserve">Об обеспечении доступности для инвалидов объектов </w:t>
      </w:r>
      <w:hyperlink r:id="rId9" w:tooltip="Социальная инфраструктура" w:history="1">
        <w:r w:rsidRPr="008B3221">
          <w:rPr>
            <w:rFonts w:ascii="Arial" w:hAnsi="Arial" w:cs="Arial"/>
            <w:sz w:val="24"/>
            <w:szCs w:val="24"/>
          </w:rPr>
          <w:t>социальной инфраструктуры</w:t>
        </w:r>
      </w:hyperlink>
      <w:hyperlink r:id="rId10" w:tooltip="Муниципальные образования" w:history="1">
        <w:r w:rsidRPr="008B3221">
          <w:rPr>
            <w:rFonts w:ascii="Arial" w:hAnsi="Arial" w:cs="Arial"/>
            <w:sz w:val="24"/>
            <w:szCs w:val="24"/>
          </w:rPr>
          <w:t>муниципального образования</w:t>
        </w:r>
      </w:hyperlink>
      <w:r w:rsidR="00492B30">
        <w:rPr>
          <w:rFonts w:ascii="Arial" w:hAnsi="Arial" w:cs="Arial"/>
          <w:sz w:val="24"/>
          <w:szCs w:val="24"/>
        </w:rPr>
        <w:t>«Сельское поселение Чаганский сельсовет»</w:t>
      </w:r>
      <w:r>
        <w:rPr>
          <w:rFonts w:ascii="Arial" w:hAnsi="Arial" w:cs="Arial"/>
          <w:sz w:val="24"/>
          <w:szCs w:val="24"/>
        </w:rPr>
        <w:t>.</w:t>
      </w:r>
    </w:p>
    <w:p w:rsidR="004E1D6E" w:rsidRPr="008B3221" w:rsidRDefault="004E1D6E" w:rsidP="008B3221">
      <w:pPr>
        <w:spacing w:line="276" w:lineRule="auto"/>
        <w:rPr>
          <w:rFonts w:ascii="Arial" w:hAnsi="Arial" w:cs="Arial"/>
          <w:sz w:val="24"/>
          <w:szCs w:val="24"/>
        </w:rPr>
      </w:pPr>
      <w:r w:rsidRPr="008B3221">
        <w:rPr>
          <w:color w:val="000000"/>
          <w:spacing w:val="-7"/>
          <w:sz w:val="24"/>
          <w:szCs w:val="24"/>
        </w:rPr>
        <w:t>Эти муниципальные программы</w:t>
      </w:r>
      <w:r w:rsidR="000B578C" w:rsidRPr="008B3221">
        <w:rPr>
          <w:color w:val="000000"/>
          <w:spacing w:val="-7"/>
          <w:sz w:val="24"/>
          <w:szCs w:val="24"/>
        </w:rPr>
        <w:t>,</w:t>
      </w:r>
      <w:r w:rsidRPr="008B3221">
        <w:rPr>
          <w:rFonts w:ascii="Arial" w:hAnsi="Arial" w:cs="Arial"/>
          <w:sz w:val="24"/>
          <w:szCs w:val="24"/>
        </w:rPr>
        <w:t xml:space="preserve"> в той или иной степени определяют целевые установки в отношении градостроительного и земельно-имущественного развития сельсовета. Соответствующие направления курируются структурными подразделениями администрации сельсовета.</w:t>
      </w:r>
    </w:p>
    <w:p w:rsidR="00E6602A" w:rsidRPr="00015152" w:rsidRDefault="00E6602A" w:rsidP="002500C7">
      <w:pPr>
        <w:spacing w:line="276" w:lineRule="auto"/>
        <w:rPr>
          <w:rFonts w:ascii="Arial" w:hAnsi="Arial" w:cs="Arial"/>
          <w:sz w:val="24"/>
          <w:szCs w:val="24"/>
        </w:rPr>
      </w:pPr>
      <w:r w:rsidRPr="00015152">
        <w:rPr>
          <w:rFonts w:ascii="Arial" w:hAnsi="Arial" w:cs="Arial"/>
          <w:sz w:val="24"/>
          <w:szCs w:val="24"/>
        </w:rPr>
        <w:br w:type="page"/>
      </w:r>
    </w:p>
    <w:p w:rsidR="002500C7" w:rsidRPr="00253D83" w:rsidRDefault="002500C7" w:rsidP="00253D83">
      <w:pPr>
        <w:spacing w:line="276" w:lineRule="auto"/>
        <w:outlineLvl w:val="0"/>
        <w:rPr>
          <w:rFonts w:ascii="Arial" w:hAnsi="Arial" w:cs="Arial"/>
          <w:b/>
          <w:sz w:val="24"/>
          <w:szCs w:val="24"/>
        </w:rPr>
      </w:pPr>
      <w:bookmarkStart w:id="12" w:name="_Toc125557786"/>
      <w:bookmarkStart w:id="13" w:name="_Toc69045989"/>
      <w:bookmarkStart w:id="14" w:name="_Toc69045990"/>
      <w:r w:rsidRPr="00253D83">
        <w:rPr>
          <w:rFonts w:ascii="Arial" w:hAnsi="Arial" w:cs="Arial"/>
          <w:b/>
          <w:sz w:val="24"/>
          <w:szCs w:val="24"/>
        </w:rPr>
        <w:lastRenderedPageBreak/>
        <w:t>2. КОМПЛЕКСНЫЙ АНАЛИЗ СОВРЕМЕННОГО СОСТОЯНИЯ И ИСПОЛЬЗОВАНИЯ ТЕРРИТОРИИ</w:t>
      </w:r>
      <w:bookmarkEnd w:id="12"/>
      <w:bookmarkEnd w:id="13"/>
    </w:p>
    <w:p w:rsidR="002500C7" w:rsidRPr="00253D83" w:rsidRDefault="002500C7" w:rsidP="00253D83">
      <w:pPr>
        <w:spacing w:line="276" w:lineRule="auto"/>
        <w:ind w:left="284" w:firstLine="0"/>
        <w:outlineLvl w:val="1"/>
        <w:rPr>
          <w:rFonts w:ascii="Arial" w:hAnsi="Arial" w:cs="Arial"/>
          <w:b/>
          <w:sz w:val="24"/>
          <w:szCs w:val="24"/>
        </w:rPr>
      </w:pPr>
      <w:bookmarkStart w:id="15" w:name="_Toc125557787"/>
      <w:r w:rsidRPr="00253D83">
        <w:rPr>
          <w:rFonts w:ascii="Arial" w:hAnsi="Arial" w:cs="Arial"/>
          <w:b/>
          <w:sz w:val="24"/>
          <w:szCs w:val="24"/>
        </w:rPr>
        <w:t>2.1 Общая характеристика поселения. Экономико-географическое положение, как фактор градостроительного развития территории</w:t>
      </w:r>
      <w:bookmarkEnd w:id="14"/>
      <w:r w:rsidR="00272DB1" w:rsidRPr="00253D83">
        <w:rPr>
          <w:rFonts w:ascii="Arial" w:hAnsi="Arial" w:cs="Arial"/>
          <w:b/>
          <w:sz w:val="24"/>
          <w:szCs w:val="24"/>
        </w:rPr>
        <w:t>.</w:t>
      </w:r>
      <w:bookmarkEnd w:id="15"/>
    </w:p>
    <w:p w:rsidR="007F2E5F" w:rsidRDefault="007F2E5F" w:rsidP="0022268E">
      <w:pPr>
        <w:spacing w:line="276" w:lineRule="auto"/>
        <w:rPr>
          <w:rFonts w:ascii="Arial" w:hAnsi="Arial" w:cs="Arial"/>
          <w:sz w:val="24"/>
          <w:szCs w:val="24"/>
        </w:rPr>
      </w:pPr>
      <w:r w:rsidRPr="00B743BE">
        <w:rPr>
          <w:rFonts w:ascii="Arial" w:hAnsi="Arial" w:cs="Arial"/>
          <w:sz w:val="24"/>
          <w:szCs w:val="24"/>
        </w:rPr>
        <w:t xml:space="preserve">Муниципальное образование </w:t>
      </w:r>
      <w:r w:rsidR="002B05F6">
        <w:rPr>
          <w:rFonts w:ascii="Arial" w:hAnsi="Arial" w:cs="Arial"/>
          <w:sz w:val="24"/>
          <w:szCs w:val="24"/>
        </w:rPr>
        <w:t>«Сельское поселение Чаганский сельсовет»</w:t>
      </w:r>
      <w:r w:rsidRPr="00B743BE">
        <w:rPr>
          <w:rFonts w:ascii="Arial" w:hAnsi="Arial" w:cs="Arial"/>
          <w:sz w:val="24"/>
          <w:szCs w:val="24"/>
        </w:rPr>
        <w:t xml:space="preserve">расположено </w:t>
      </w:r>
      <w:r w:rsidR="00285F85" w:rsidRPr="00B743BE">
        <w:rPr>
          <w:rFonts w:ascii="Arial" w:hAnsi="Arial" w:cs="Arial"/>
          <w:sz w:val="24"/>
          <w:szCs w:val="24"/>
        </w:rPr>
        <w:t xml:space="preserve">в </w:t>
      </w:r>
      <w:r w:rsidR="00CB0F7A">
        <w:rPr>
          <w:rFonts w:ascii="Arial" w:hAnsi="Arial" w:cs="Arial"/>
          <w:sz w:val="24"/>
          <w:szCs w:val="24"/>
        </w:rPr>
        <w:t>Камызякском</w:t>
      </w:r>
      <w:r w:rsidRPr="00B743BE">
        <w:rPr>
          <w:rFonts w:ascii="Arial" w:hAnsi="Arial" w:cs="Arial"/>
          <w:sz w:val="24"/>
          <w:szCs w:val="24"/>
        </w:rPr>
        <w:t xml:space="preserve"> район</w:t>
      </w:r>
      <w:r w:rsidR="00285F85" w:rsidRPr="00B743BE">
        <w:rPr>
          <w:rFonts w:ascii="Arial" w:hAnsi="Arial" w:cs="Arial"/>
          <w:sz w:val="24"/>
          <w:szCs w:val="24"/>
        </w:rPr>
        <w:t xml:space="preserve">е, в </w:t>
      </w:r>
      <w:r w:rsidR="00584978" w:rsidRPr="00B743BE">
        <w:rPr>
          <w:rFonts w:ascii="Arial" w:hAnsi="Arial" w:cs="Arial"/>
          <w:sz w:val="24"/>
          <w:szCs w:val="24"/>
        </w:rPr>
        <w:t>ю</w:t>
      </w:r>
      <w:r w:rsidR="00C07B72">
        <w:rPr>
          <w:rFonts w:ascii="Arial" w:hAnsi="Arial" w:cs="Arial"/>
          <w:sz w:val="24"/>
          <w:szCs w:val="24"/>
        </w:rPr>
        <w:t>жной</w:t>
      </w:r>
      <w:r w:rsidR="00584978" w:rsidRPr="00B743BE">
        <w:rPr>
          <w:rFonts w:ascii="Arial" w:hAnsi="Arial" w:cs="Arial"/>
          <w:sz w:val="24"/>
          <w:szCs w:val="24"/>
        </w:rPr>
        <w:t xml:space="preserve"> части Астраханской области</w:t>
      </w:r>
      <w:r w:rsidRPr="00B743BE">
        <w:rPr>
          <w:rFonts w:ascii="Arial" w:hAnsi="Arial" w:cs="Arial"/>
          <w:sz w:val="24"/>
          <w:szCs w:val="24"/>
        </w:rPr>
        <w:t xml:space="preserve">. </w:t>
      </w:r>
    </w:p>
    <w:p w:rsidR="00E1374C" w:rsidRDefault="00E1374C" w:rsidP="00E1374C">
      <w:pPr>
        <w:spacing w:line="276" w:lineRule="auto"/>
        <w:ind w:hanging="142"/>
        <w:jc w:val="center"/>
        <w:rPr>
          <w:rFonts w:ascii="Arial" w:hAnsi="Arial" w:cs="Arial"/>
          <w:sz w:val="24"/>
          <w:szCs w:val="24"/>
        </w:rPr>
      </w:pPr>
      <w:r>
        <w:rPr>
          <w:rFonts w:ascii="Arial" w:hAnsi="Arial" w:cs="Arial"/>
          <w:noProof/>
          <w:sz w:val="24"/>
          <w:szCs w:val="24"/>
          <w:lang w:eastAsia="ru-RU"/>
        </w:rPr>
        <w:drawing>
          <wp:inline distT="0" distB="0" distL="0" distR="0">
            <wp:extent cx="5334000" cy="5334000"/>
            <wp:effectExtent l="0" t="0" r="0" b="0"/>
            <wp:docPr id="8" name="Рисунок 8" descr="C:\Users\User1\Desktop\Desktop\АСТРАХАНЬ\Рай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Desktop\АСТРАХАНЬ\Районы.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5334000"/>
                    </a:xfrm>
                    <a:prstGeom prst="rect">
                      <a:avLst/>
                    </a:prstGeom>
                    <a:noFill/>
                    <a:ln>
                      <a:noFill/>
                    </a:ln>
                  </pic:spPr>
                </pic:pic>
              </a:graphicData>
            </a:graphic>
          </wp:inline>
        </w:drawing>
      </w:r>
    </w:p>
    <w:p w:rsidR="00BF5D32" w:rsidRDefault="00BB5FE9" w:rsidP="00BF5D32">
      <w:pPr>
        <w:pStyle w:val="af4"/>
      </w:pPr>
      <w:r w:rsidRPr="00975739">
        <w:t xml:space="preserve">Рисунок </w:t>
      </w:r>
      <w:r w:rsidR="0091036D" w:rsidRPr="00975739">
        <w:rPr>
          <w:noProof/>
        </w:rPr>
        <w:fldChar w:fldCharType="begin"/>
      </w:r>
      <w:r w:rsidRPr="00975739">
        <w:rPr>
          <w:noProof/>
        </w:rPr>
        <w:instrText xml:space="preserve"> SEQ Рисунок \* ARABIC </w:instrText>
      </w:r>
      <w:r w:rsidR="0091036D" w:rsidRPr="00975739">
        <w:rPr>
          <w:noProof/>
        </w:rPr>
        <w:fldChar w:fldCharType="separate"/>
      </w:r>
      <w:r w:rsidR="00870D11">
        <w:rPr>
          <w:noProof/>
        </w:rPr>
        <w:t>1</w:t>
      </w:r>
      <w:r w:rsidR="0091036D" w:rsidRPr="00975739">
        <w:rPr>
          <w:noProof/>
        </w:rPr>
        <w:fldChar w:fldCharType="end"/>
      </w:r>
      <w:r w:rsidRPr="00975739">
        <w:rPr>
          <w:rFonts w:cs="Arial"/>
          <w:szCs w:val="24"/>
        </w:rPr>
        <w:t xml:space="preserve">– </w:t>
      </w:r>
      <w:r w:rsidR="00BF5D32" w:rsidRPr="00975739">
        <w:t xml:space="preserve">Административно-территориальное деление </w:t>
      </w:r>
      <w:r w:rsidR="007F2E5F" w:rsidRPr="00975739">
        <w:t>Астраханской области</w:t>
      </w:r>
    </w:p>
    <w:p w:rsidR="00B743BE" w:rsidRPr="001B5AE2" w:rsidRDefault="00B743BE" w:rsidP="00B743BE">
      <w:pPr>
        <w:spacing w:line="276" w:lineRule="auto"/>
        <w:rPr>
          <w:rFonts w:ascii="Arial" w:hAnsi="Arial" w:cs="Arial"/>
          <w:sz w:val="24"/>
          <w:szCs w:val="24"/>
        </w:rPr>
      </w:pPr>
      <w:r w:rsidRPr="001B5AE2">
        <w:rPr>
          <w:rFonts w:ascii="Arial" w:hAnsi="Arial" w:cs="Arial"/>
          <w:sz w:val="24"/>
          <w:szCs w:val="24"/>
        </w:rPr>
        <w:t>Граница сельского поселения проходит:</w:t>
      </w:r>
    </w:p>
    <w:p w:rsidR="002704EA" w:rsidRPr="001B5AE2" w:rsidRDefault="002704EA" w:rsidP="002704EA">
      <w:pPr>
        <w:spacing w:line="276" w:lineRule="auto"/>
        <w:rPr>
          <w:rFonts w:ascii="Arial" w:hAnsi="Arial" w:cs="Arial"/>
          <w:sz w:val="24"/>
          <w:szCs w:val="24"/>
        </w:rPr>
      </w:pPr>
      <w:r w:rsidRPr="001B5AE2">
        <w:rPr>
          <w:rFonts w:ascii="Arial" w:hAnsi="Arial" w:cs="Arial"/>
          <w:sz w:val="24"/>
          <w:szCs w:val="24"/>
        </w:rPr>
        <w:t>- на северо-</w:t>
      </w:r>
      <w:r w:rsidR="00291169" w:rsidRPr="001B5AE2">
        <w:rPr>
          <w:rFonts w:ascii="Arial" w:hAnsi="Arial" w:cs="Arial"/>
          <w:sz w:val="24"/>
          <w:szCs w:val="24"/>
        </w:rPr>
        <w:t>востокес территорией</w:t>
      </w:r>
      <w:r w:rsidR="001B5AE2" w:rsidRPr="001B5AE2">
        <w:rPr>
          <w:rFonts w:ascii="Arial" w:hAnsi="Arial" w:cs="Arial"/>
          <w:sz w:val="24"/>
          <w:szCs w:val="24"/>
        </w:rPr>
        <w:t xml:space="preserve"> Приволжского района</w:t>
      </w:r>
      <w:r w:rsidRPr="001B5AE2">
        <w:rPr>
          <w:rFonts w:ascii="Arial" w:hAnsi="Arial" w:cs="Arial"/>
          <w:sz w:val="24"/>
          <w:szCs w:val="24"/>
        </w:rPr>
        <w:t>;</w:t>
      </w:r>
    </w:p>
    <w:p w:rsidR="002704EA" w:rsidRPr="001B5AE2" w:rsidRDefault="002704EA" w:rsidP="002704EA">
      <w:pPr>
        <w:spacing w:line="276" w:lineRule="auto"/>
        <w:rPr>
          <w:rFonts w:ascii="Arial" w:hAnsi="Arial" w:cs="Arial"/>
          <w:sz w:val="24"/>
          <w:szCs w:val="24"/>
        </w:rPr>
      </w:pPr>
      <w:r w:rsidRPr="001B5AE2">
        <w:rPr>
          <w:rFonts w:ascii="Arial" w:hAnsi="Arial" w:cs="Arial"/>
          <w:sz w:val="24"/>
          <w:szCs w:val="24"/>
        </w:rPr>
        <w:t xml:space="preserve">- на </w:t>
      </w:r>
      <w:r w:rsidR="00291169" w:rsidRPr="001B5AE2">
        <w:rPr>
          <w:rFonts w:ascii="Arial" w:hAnsi="Arial" w:cs="Arial"/>
          <w:sz w:val="24"/>
          <w:szCs w:val="24"/>
        </w:rPr>
        <w:t xml:space="preserve">востокес территорией </w:t>
      </w:r>
      <w:r w:rsidRPr="001B5AE2">
        <w:rPr>
          <w:rFonts w:ascii="Arial" w:hAnsi="Arial" w:cs="Arial"/>
          <w:sz w:val="24"/>
          <w:szCs w:val="24"/>
        </w:rPr>
        <w:t>МО «</w:t>
      </w:r>
      <w:r w:rsidR="001B5AE2" w:rsidRPr="001B5AE2">
        <w:rPr>
          <w:rFonts w:ascii="Arial" w:hAnsi="Arial" w:cs="Arial"/>
          <w:sz w:val="24"/>
          <w:szCs w:val="24"/>
        </w:rPr>
        <w:t>г. Камызяк</w:t>
      </w:r>
      <w:r w:rsidRPr="001B5AE2">
        <w:rPr>
          <w:rFonts w:ascii="Arial" w:hAnsi="Arial" w:cs="Arial"/>
          <w:sz w:val="24"/>
          <w:szCs w:val="24"/>
        </w:rPr>
        <w:t>»</w:t>
      </w:r>
      <w:r w:rsidR="001B5AE2" w:rsidRPr="001B5AE2">
        <w:rPr>
          <w:rFonts w:ascii="Arial" w:hAnsi="Arial" w:cs="Arial"/>
          <w:sz w:val="24"/>
          <w:szCs w:val="24"/>
        </w:rPr>
        <w:t>, МО «Верхнекалиновский сельсовет», МО «Жан-Аульский сельсовет»</w:t>
      </w:r>
      <w:r w:rsidRPr="001B5AE2">
        <w:rPr>
          <w:rFonts w:ascii="Arial" w:hAnsi="Arial" w:cs="Arial"/>
          <w:sz w:val="24"/>
          <w:szCs w:val="24"/>
        </w:rPr>
        <w:t>;</w:t>
      </w:r>
    </w:p>
    <w:p w:rsidR="002704EA" w:rsidRPr="001B5AE2" w:rsidRDefault="002704EA" w:rsidP="002704EA">
      <w:pPr>
        <w:spacing w:line="276" w:lineRule="auto"/>
        <w:rPr>
          <w:rFonts w:ascii="Arial" w:hAnsi="Arial" w:cs="Arial"/>
          <w:sz w:val="24"/>
          <w:szCs w:val="24"/>
        </w:rPr>
      </w:pPr>
      <w:r w:rsidRPr="001B5AE2">
        <w:rPr>
          <w:rFonts w:ascii="Arial" w:hAnsi="Arial" w:cs="Arial"/>
          <w:sz w:val="24"/>
          <w:szCs w:val="24"/>
        </w:rPr>
        <w:t xml:space="preserve">- на </w:t>
      </w:r>
      <w:r w:rsidR="001D7543" w:rsidRPr="001B5AE2">
        <w:rPr>
          <w:rFonts w:ascii="Arial" w:hAnsi="Arial" w:cs="Arial"/>
          <w:sz w:val="24"/>
          <w:szCs w:val="24"/>
        </w:rPr>
        <w:t xml:space="preserve">юге </w:t>
      </w:r>
      <w:r w:rsidRPr="001B5AE2">
        <w:rPr>
          <w:rFonts w:ascii="Arial" w:hAnsi="Arial" w:cs="Arial"/>
          <w:sz w:val="24"/>
          <w:szCs w:val="24"/>
        </w:rPr>
        <w:t xml:space="preserve">граница </w:t>
      </w:r>
      <w:r w:rsidR="001B5AE2" w:rsidRPr="001B5AE2">
        <w:rPr>
          <w:rFonts w:ascii="Arial" w:hAnsi="Arial" w:cs="Arial"/>
          <w:sz w:val="24"/>
          <w:szCs w:val="24"/>
        </w:rPr>
        <w:t>проходит с МО «Караулинский сельсовет»</w:t>
      </w:r>
      <w:r w:rsidRPr="001B5AE2">
        <w:rPr>
          <w:rFonts w:ascii="Arial" w:hAnsi="Arial" w:cs="Arial"/>
          <w:sz w:val="24"/>
          <w:szCs w:val="24"/>
        </w:rPr>
        <w:t>;</w:t>
      </w:r>
    </w:p>
    <w:p w:rsidR="002704EA" w:rsidRPr="001B5AE2" w:rsidRDefault="002704EA" w:rsidP="002704EA">
      <w:pPr>
        <w:spacing w:line="276" w:lineRule="auto"/>
        <w:rPr>
          <w:rFonts w:ascii="Arial" w:hAnsi="Arial" w:cs="Arial"/>
          <w:sz w:val="24"/>
          <w:szCs w:val="24"/>
        </w:rPr>
      </w:pPr>
      <w:r w:rsidRPr="001B5AE2">
        <w:rPr>
          <w:rFonts w:ascii="Arial" w:hAnsi="Arial" w:cs="Arial"/>
          <w:sz w:val="24"/>
          <w:szCs w:val="24"/>
        </w:rPr>
        <w:t xml:space="preserve">- на </w:t>
      </w:r>
      <w:r w:rsidR="00DB25D6" w:rsidRPr="001B5AE2">
        <w:rPr>
          <w:rFonts w:ascii="Arial" w:hAnsi="Arial" w:cs="Arial"/>
          <w:sz w:val="24"/>
          <w:szCs w:val="24"/>
        </w:rPr>
        <w:t>западес территорией</w:t>
      </w:r>
      <w:r w:rsidRPr="001B5AE2">
        <w:rPr>
          <w:rFonts w:ascii="Arial" w:hAnsi="Arial" w:cs="Arial"/>
          <w:sz w:val="24"/>
          <w:szCs w:val="24"/>
        </w:rPr>
        <w:t xml:space="preserve"> МО «</w:t>
      </w:r>
      <w:r w:rsidR="001B5AE2" w:rsidRPr="001B5AE2">
        <w:rPr>
          <w:rFonts w:ascii="Arial" w:hAnsi="Arial" w:cs="Arial"/>
          <w:sz w:val="24"/>
          <w:szCs w:val="24"/>
        </w:rPr>
        <w:t>Образцово-Травинский</w:t>
      </w:r>
      <w:r w:rsidRPr="001B5AE2">
        <w:rPr>
          <w:rFonts w:ascii="Arial" w:hAnsi="Arial" w:cs="Arial"/>
          <w:sz w:val="24"/>
          <w:szCs w:val="24"/>
        </w:rPr>
        <w:t xml:space="preserve"> сельсовет», МО «</w:t>
      </w:r>
      <w:r w:rsidR="001B5AE2" w:rsidRPr="001B5AE2">
        <w:rPr>
          <w:rFonts w:ascii="Arial" w:hAnsi="Arial" w:cs="Arial"/>
          <w:sz w:val="24"/>
          <w:szCs w:val="24"/>
        </w:rPr>
        <w:t>Николо-Комаровский сельсовет»;</w:t>
      </w:r>
    </w:p>
    <w:p w:rsidR="001B5AE2" w:rsidRPr="002704EA" w:rsidRDefault="001B5AE2" w:rsidP="002704EA">
      <w:pPr>
        <w:spacing w:line="276" w:lineRule="auto"/>
        <w:rPr>
          <w:rFonts w:ascii="Arial" w:hAnsi="Arial" w:cs="Arial"/>
          <w:sz w:val="24"/>
          <w:szCs w:val="24"/>
        </w:rPr>
      </w:pPr>
      <w:r w:rsidRPr="001B5AE2">
        <w:rPr>
          <w:rFonts w:ascii="Arial" w:hAnsi="Arial" w:cs="Arial"/>
          <w:sz w:val="24"/>
          <w:szCs w:val="24"/>
        </w:rPr>
        <w:t>- на северо-западе с территорией МО «Николо-Комаровский сельсовет».</w:t>
      </w:r>
    </w:p>
    <w:p w:rsidR="00BB5FE9" w:rsidRDefault="00BB5FE9" w:rsidP="00BB5FE9">
      <w:pPr>
        <w:spacing w:line="276" w:lineRule="auto"/>
        <w:rPr>
          <w:rFonts w:ascii="Arial" w:hAnsi="Arial" w:cs="Arial"/>
          <w:sz w:val="24"/>
          <w:szCs w:val="24"/>
        </w:rPr>
      </w:pPr>
      <w:r w:rsidRPr="00AF01EB">
        <w:rPr>
          <w:rFonts w:ascii="Arial" w:hAnsi="Arial" w:cs="Arial"/>
          <w:sz w:val="24"/>
          <w:szCs w:val="24"/>
        </w:rPr>
        <w:lastRenderedPageBreak/>
        <w:t>Численность населения на 01.01.202</w:t>
      </w:r>
      <w:r w:rsidR="00AF01EB" w:rsidRPr="00AF01EB">
        <w:rPr>
          <w:rFonts w:ascii="Arial" w:hAnsi="Arial" w:cs="Arial"/>
          <w:sz w:val="24"/>
          <w:szCs w:val="24"/>
        </w:rPr>
        <w:t>2</w:t>
      </w:r>
      <w:r w:rsidRPr="00AF01EB">
        <w:rPr>
          <w:rFonts w:ascii="Arial" w:hAnsi="Arial" w:cs="Arial"/>
          <w:sz w:val="24"/>
          <w:szCs w:val="24"/>
        </w:rPr>
        <w:t xml:space="preserve"> г. – </w:t>
      </w:r>
      <w:r w:rsidR="00A45F21" w:rsidRPr="00AF01EB">
        <w:rPr>
          <w:rFonts w:ascii="Arial" w:hAnsi="Arial" w:cs="Arial"/>
          <w:sz w:val="24"/>
          <w:szCs w:val="24"/>
        </w:rPr>
        <w:t>2</w:t>
      </w:r>
      <w:r w:rsidR="00AF01EB" w:rsidRPr="00AF01EB">
        <w:rPr>
          <w:rFonts w:ascii="Arial" w:hAnsi="Arial" w:cs="Arial"/>
          <w:sz w:val="24"/>
          <w:szCs w:val="24"/>
        </w:rPr>
        <w:t>568</w:t>
      </w:r>
      <w:r w:rsidRPr="00AF01EB">
        <w:rPr>
          <w:rFonts w:ascii="Arial" w:hAnsi="Arial" w:cs="Arial"/>
          <w:sz w:val="24"/>
          <w:szCs w:val="24"/>
        </w:rPr>
        <w:t xml:space="preserve"> человек</w:t>
      </w:r>
      <w:r w:rsidR="00B743BE" w:rsidRPr="00AF01EB">
        <w:rPr>
          <w:rFonts w:ascii="Arial" w:hAnsi="Arial" w:cs="Arial"/>
          <w:sz w:val="24"/>
          <w:szCs w:val="24"/>
        </w:rPr>
        <w:t>а</w:t>
      </w:r>
      <w:r w:rsidRPr="00AF01EB">
        <w:rPr>
          <w:vertAlign w:val="superscript"/>
        </w:rPr>
        <w:footnoteReference w:id="4"/>
      </w:r>
      <w:r w:rsidR="000C0560" w:rsidRPr="00AF01EB">
        <w:rPr>
          <w:rFonts w:ascii="Arial" w:hAnsi="Arial" w:cs="Arial"/>
          <w:sz w:val="24"/>
          <w:szCs w:val="24"/>
        </w:rPr>
        <w:t xml:space="preserve"> (</w:t>
      </w:r>
      <w:r w:rsidR="00A45F21" w:rsidRPr="00AF01EB">
        <w:rPr>
          <w:rFonts w:ascii="Arial" w:hAnsi="Arial" w:cs="Arial"/>
          <w:sz w:val="24"/>
          <w:szCs w:val="24"/>
        </w:rPr>
        <w:t>5</w:t>
      </w:r>
      <w:r w:rsidR="00021777" w:rsidRPr="00AF01EB">
        <w:rPr>
          <w:rFonts w:ascii="Arial" w:hAnsi="Arial" w:cs="Arial"/>
          <w:sz w:val="24"/>
          <w:szCs w:val="24"/>
        </w:rPr>
        <w:t>,</w:t>
      </w:r>
      <w:r w:rsidR="00AF01EB" w:rsidRPr="00AF01EB">
        <w:rPr>
          <w:rFonts w:ascii="Arial" w:hAnsi="Arial" w:cs="Arial"/>
          <w:sz w:val="24"/>
          <w:szCs w:val="24"/>
        </w:rPr>
        <w:t>6</w:t>
      </w:r>
      <w:r w:rsidR="000C0560" w:rsidRPr="00AF01EB">
        <w:rPr>
          <w:rFonts w:ascii="Arial" w:hAnsi="Arial" w:cs="Arial"/>
          <w:sz w:val="24"/>
          <w:szCs w:val="24"/>
        </w:rPr>
        <w:t xml:space="preserve"> % от населения </w:t>
      </w:r>
      <w:r w:rsidR="00AF01EB" w:rsidRPr="00AF01EB">
        <w:rPr>
          <w:rFonts w:ascii="Arial" w:hAnsi="Arial" w:cs="Arial"/>
          <w:sz w:val="24"/>
          <w:szCs w:val="24"/>
        </w:rPr>
        <w:t>Камызякского</w:t>
      </w:r>
      <w:r w:rsidR="000C0560" w:rsidRPr="00AF01EB">
        <w:rPr>
          <w:rFonts w:ascii="Arial" w:hAnsi="Arial" w:cs="Arial"/>
          <w:sz w:val="24"/>
          <w:szCs w:val="24"/>
        </w:rPr>
        <w:t xml:space="preserve"> района). </w:t>
      </w:r>
      <w:r w:rsidRPr="001B0022">
        <w:rPr>
          <w:rFonts w:ascii="Arial" w:hAnsi="Arial" w:cs="Arial"/>
          <w:sz w:val="24"/>
          <w:szCs w:val="24"/>
        </w:rPr>
        <w:t xml:space="preserve">Общая площадь территории составляет – </w:t>
      </w:r>
      <w:r w:rsidR="001B0022">
        <w:rPr>
          <w:rFonts w:ascii="Arial" w:hAnsi="Arial" w:cs="Arial"/>
          <w:sz w:val="24"/>
          <w:szCs w:val="24"/>
        </w:rPr>
        <w:t>15</w:t>
      </w:r>
      <w:r w:rsidR="001B0022" w:rsidRPr="001B0022">
        <w:rPr>
          <w:rFonts w:ascii="Arial" w:hAnsi="Arial" w:cs="Arial"/>
          <w:sz w:val="24"/>
          <w:szCs w:val="24"/>
        </w:rPr>
        <w:t>469,65</w:t>
      </w:r>
      <w:r w:rsidR="002010A8" w:rsidRPr="001B0022">
        <w:rPr>
          <w:rFonts w:ascii="Arial" w:hAnsi="Arial" w:cs="Arial"/>
          <w:sz w:val="24"/>
          <w:szCs w:val="24"/>
        </w:rPr>
        <w:t>га</w:t>
      </w:r>
      <w:r w:rsidRPr="001B0022">
        <w:rPr>
          <w:rFonts w:ascii="Arial" w:hAnsi="Arial" w:cs="Arial"/>
          <w:sz w:val="24"/>
          <w:szCs w:val="24"/>
        </w:rPr>
        <w:t xml:space="preserve"> (</w:t>
      </w:r>
      <w:r w:rsidR="001B0022">
        <w:rPr>
          <w:rFonts w:ascii="Arial" w:hAnsi="Arial" w:cs="Arial"/>
          <w:sz w:val="24"/>
          <w:szCs w:val="24"/>
        </w:rPr>
        <w:t>4,43</w:t>
      </w:r>
      <w:r w:rsidRPr="001B0022">
        <w:rPr>
          <w:rFonts w:ascii="Arial" w:hAnsi="Arial" w:cs="Arial"/>
          <w:sz w:val="24"/>
          <w:szCs w:val="24"/>
        </w:rPr>
        <w:t xml:space="preserve">% от площади </w:t>
      </w:r>
      <w:r w:rsidR="00AF01EB" w:rsidRPr="00AF01EB">
        <w:rPr>
          <w:rFonts w:ascii="Arial" w:hAnsi="Arial" w:cs="Arial"/>
          <w:sz w:val="24"/>
          <w:szCs w:val="24"/>
        </w:rPr>
        <w:t>Камызякского</w:t>
      </w:r>
      <w:r w:rsidRPr="001B0022">
        <w:rPr>
          <w:rFonts w:ascii="Arial" w:hAnsi="Arial" w:cs="Arial"/>
          <w:sz w:val="24"/>
          <w:szCs w:val="24"/>
        </w:rPr>
        <w:t xml:space="preserve"> района). Плотность населения– </w:t>
      </w:r>
      <w:r w:rsidR="001B0022" w:rsidRPr="001B0022">
        <w:rPr>
          <w:rFonts w:ascii="Arial" w:hAnsi="Arial" w:cs="Arial"/>
          <w:sz w:val="24"/>
          <w:szCs w:val="24"/>
        </w:rPr>
        <w:t>73,44</w:t>
      </w:r>
      <w:r w:rsidRPr="001B0022">
        <w:rPr>
          <w:rFonts w:ascii="Arial" w:hAnsi="Arial" w:cs="Arial"/>
          <w:sz w:val="24"/>
          <w:szCs w:val="24"/>
        </w:rPr>
        <w:t xml:space="preserve"> чел/км</w:t>
      </w:r>
      <w:r w:rsidRPr="001B0022">
        <w:rPr>
          <w:rFonts w:ascii="Arial" w:hAnsi="Arial" w:cs="Arial"/>
          <w:sz w:val="24"/>
          <w:szCs w:val="24"/>
          <w:vertAlign w:val="superscript"/>
        </w:rPr>
        <w:t>2</w:t>
      </w:r>
      <w:r w:rsidRPr="001B0022">
        <w:rPr>
          <w:rFonts w:ascii="Arial" w:hAnsi="Arial" w:cs="Arial"/>
          <w:sz w:val="24"/>
          <w:szCs w:val="24"/>
        </w:rPr>
        <w:t>.</w:t>
      </w:r>
    </w:p>
    <w:p w:rsidR="00BB5FE9" w:rsidRPr="00CB2DD8" w:rsidRDefault="00BB5FE9" w:rsidP="00BB5FE9">
      <w:pPr>
        <w:spacing w:line="276" w:lineRule="auto"/>
        <w:rPr>
          <w:rFonts w:ascii="Arial" w:hAnsi="Arial" w:cs="Arial"/>
          <w:sz w:val="24"/>
          <w:szCs w:val="24"/>
        </w:rPr>
      </w:pPr>
      <w:r w:rsidRPr="00CB2DD8">
        <w:rPr>
          <w:rFonts w:ascii="Arial" w:hAnsi="Arial" w:cs="Arial"/>
          <w:sz w:val="24"/>
          <w:szCs w:val="24"/>
        </w:rPr>
        <w:t xml:space="preserve">В состав </w:t>
      </w:r>
      <w:r w:rsidR="00885464">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CB2DD8">
        <w:rPr>
          <w:rFonts w:ascii="Arial" w:hAnsi="Arial" w:cs="Arial"/>
          <w:sz w:val="24"/>
          <w:szCs w:val="24"/>
        </w:rPr>
        <w:t xml:space="preserve"> вход</w:t>
      </w:r>
      <w:r w:rsidR="00885464">
        <w:rPr>
          <w:rFonts w:ascii="Arial" w:hAnsi="Arial" w:cs="Arial"/>
          <w:sz w:val="24"/>
          <w:szCs w:val="24"/>
        </w:rPr>
        <w:t>я</w:t>
      </w:r>
      <w:r w:rsidRPr="00CB2DD8">
        <w:rPr>
          <w:rFonts w:ascii="Arial" w:hAnsi="Arial" w:cs="Arial"/>
          <w:sz w:val="24"/>
          <w:szCs w:val="24"/>
        </w:rPr>
        <w:t xml:space="preserve">т </w:t>
      </w:r>
      <w:r w:rsidR="00C07B72">
        <w:rPr>
          <w:rFonts w:ascii="Arial" w:hAnsi="Arial" w:cs="Arial"/>
          <w:sz w:val="24"/>
          <w:szCs w:val="24"/>
        </w:rPr>
        <w:t>три</w:t>
      </w:r>
      <w:r w:rsidRPr="00CB2DD8">
        <w:rPr>
          <w:rFonts w:ascii="Arial" w:hAnsi="Arial" w:cs="Arial"/>
          <w:sz w:val="24"/>
          <w:szCs w:val="24"/>
        </w:rPr>
        <w:t xml:space="preserve"> населенны</w:t>
      </w:r>
      <w:r w:rsidR="00885464">
        <w:rPr>
          <w:rFonts w:ascii="Arial" w:hAnsi="Arial" w:cs="Arial"/>
          <w:sz w:val="24"/>
          <w:szCs w:val="24"/>
        </w:rPr>
        <w:t>х</w:t>
      </w:r>
      <w:r w:rsidRPr="00CB2DD8">
        <w:rPr>
          <w:rFonts w:ascii="Arial" w:hAnsi="Arial" w:cs="Arial"/>
          <w:sz w:val="24"/>
          <w:szCs w:val="24"/>
        </w:rPr>
        <w:t>пункт</w:t>
      </w:r>
      <w:r w:rsidR="00C07B72">
        <w:rPr>
          <w:rFonts w:ascii="Arial" w:hAnsi="Arial" w:cs="Arial"/>
          <w:sz w:val="24"/>
          <w:szCs w:val="24"/>
        </w:rPr>
        <w:t>а</w:t>
      </w:r>
      <w:r w:rsidR="00885464">
        <w:rPr>
          <w:rFonts w:ascii="Arial" w:hAnsi="Arial" w:cs="Arial"/>
          <w:sz w:val="24"/>
          <w:szCs w:val="24"/>
        </w:rPr>
        <w:t xml:space="preserve">–село </w:t>
      </w:r>
      <w:r w:rsidR="00126C79">
        <w:rPr>
          <w:rFonts w:ascii="Arial" w:hAnsi="Arial" w:cs="Arial"/>
          <w:sz w:val="24"/>
          <w:szCs w:val="24"/>
        </w:rPr>
        <w:t>Увары</w:t>
      </w:r>
      <w:r w:rsidR="00885464">
        <w:rPr>
          <w:rFonts w:ascii="Arial" w:hAnsi="Arial" w:cs="Arial"/>
          <w:sz w:val="24"/>
          <w:szCs w:val="24"/>
        </w:rPr>
        <w:t xml:space="preserve">, </w:t>
      </w:r>
      <w:r w:rsidR="005A48E5">
        <w:rPr>
          <w:rFonts w:ascii="Arial" w:hAnsi="Arial" w:cs="Arial"/>
          <w:sz w:val="24"/>
          <w:szCs w:val="24"/>
        </w:rPr>
        <w:t>пос</w:t>
      </w:r>
      <w:r w:rsidR="00126C79">
        <w:rPr>
          <w:rFonts w:ascii="Arial" w:hAnsi="Arial" w:cs="Arial"/>
          <w:sz w:val="24"/>
          <w:szCs w:val="24"/>
        </w:rPr>
        <w:t>елок Успех</w:t>
      </w:r>
      <w:r w:rsidR="0028480F">
        <w:rPr>
          <w:rFonts w:ascii="Arial" w:hAnsi="Arial" w:cs="Arial"/>
          <w:sz w:val="24"/>
          <w:szCs w:val="24"/>
        </w:rPr>
        <w:t xml:space="preserve">, </w:t>
      </w:r>
      <w:r w:rsidR="00885464">
        <w:rPr>
          <w:rFonts w:ascii="Arial" w:hAnsi="Arial" w:cs="Arial"/>
          <w:sz w:val="24"/>
          <w:szCs w:val="24"/>
        </w:rPr>
        <w:t xml:space="preserve">село </w:t>
      </w:r>
      <w:r w:rsidR="00126C79">
        <w:rPr>
          <w:rFonts w:ascii="Arial" w:hAnsi="Arial" w:cs="Arial"/>
          <w:sz w:val="24"/>
          <w:szCs w:val="24"/>
        </w:rPr>
        <w:t>Чаган</w:t>
      </w:r>
      <w:r w:rsidR="00FA2D19">
        <w:rPr>
          <w:rFonts w:ascii="Arial" w:hAnsi="Arial" w:cs="Arial"/>
          <w:sz w:val="24"/>
          <w:szCs w:val="24"/>
        </w:rPr>
        <w:t>.</w:t>
      </w:r>
    </w:p>
    <w:p w:rsidR="000554A6" w:rsidRDefault="00AC6A4E" w:rsidP="00A23965">
      <w:pPr>
        <w:spacing w:line="276" w:lineRule="auto"/>
        <w:ind w:firstLine="0"/>
        <w:jc w:val="center"/>
        <w:rPr>
          <w:rFonts w:ascii="Arial" w:hAnsi="Arial" w:cs="Arial"/>
          <w:sz w:val="24"/>
          <w:szCs w:val="24"/>
        </w:rPr>
      </w:pPr>
      <w:r>
        <w:rPr>
          <w:rFonts w:ascii="Arial" w:hAnsi="Arial" w:cs="Arial"/>
          <w:noProof/>
          <w:sz w:val="24"/>
          <w:szCs w:val="24"/>
          <w:lang w:eastAsia="ru-RU"/>
        </w:rPr>
        <w:drawing>
          <wp:inline distT="0" distB="0" distL="0" distR="0">
            <wp:extent cx="5939790" cy="5118107"/>
            <wp:effectExtent l="0" t="0" r="3810" b="6350"/>
            <wp:docPr id="5" name="Рисунок 5" descr="C:\Users\User1\Desktop\Desktop\АСТРАХАНЬ\КАМЫЗЯКСКИЙ РАЙОН\ЧАГАНСКИЙ\Камызякский район Астраханская область-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Desktop\АСТРАХАНЬ\КАМЫЗЯКСКИЙ РАЙОН\ЧАГАНСКИЙ\Камызякский район Астраханская область-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118107"/>
                    </a:xfrm>
                    <a:prstGeom prst="rect">
                      <a:avLst/>
                    </a:prstGeom>
                    <a:noFill/>
                    <a:ln>
                      <a:noFill/>
                    </a:ln>
                  </pic:spPr>
                </pic:pic>
              </a:graphicData>
            </a:graphic>
          </wp:inline>
        </w:drawing>
      </w:r>
    </w:p>
    <w:p w:rsidR="00814105" w:rsidRDefault="000554A6" w:rsidP="00814105">
      <w:pPr>
        <w:pStyle w:val="af4"/>
      </w:pPr>
      <w:r w:rsidRPr="00AC6A4E">
        <w:t xml:space="preserve">Рисунок </w:t>
      </w:r>
      <w:r w:rsidR="0091036D" w:rsidRPr="00AC6A4E">
        <w:rPr>
          <w:noProof/>
        </w:rPr>
        <w:fldChar w:fldCharType="begin"/>
      </w:r>
      <w:r w:rsidRPr="00AC6A4E">
        <w:rPr>
          <w:noProof/>
        </w:rPr>
        <w:instrText xml:space="preserve"> SEQ Рисунок \* ARABIC </w:instrText>
      </w:r>
      <w:r w:rsidR="0091036D" w:rsidRPr="00AC6A4E">
        <w:rPr>
          <w:noProof/>
        </w:rPr>
        <w:fldChar w:fldCharType="separate"/>
      </w:r>
      <w:r w:rsidR="00870D11">
        <w:rPr>
          <w:noProof/>
        </w:rPr>
        <w:t>2</w:t>
      </w:r>
      <w:r w:rsidR="0091036D" w:rsidRPr="00AC6A4E">
        <w:rPr>
          <w:noProof/>
        </w:rPr>
        <w:fldChar w:fldCharType="end"/>
      </w:r>
      <w:r w:rsidRPr="00AC6A4E">
        <w:rPr>
          <w:rFonts w:cs="Arial"/>
          <w:szCs w:val="24"/>
        </w:rPr>
        <w:t xml:space="preserve">– </w:t>
      </w:r>
      <w:r w:rsidR="00FC25D4" w:rsidRPr="00AC6A4E">
        <w:rPr>
          <w:rFonts w:cs="Arial"/>
          <w:szCs w:val="24"/>
        </w:rPr>
        <w:t xml:space="preserve">Схема расположения </w:t>
      </w:r>
      <w:r w:rsidR="006B7753" w:rsidRPr="00AC6A4E">
        <w:rPr>
          <w:rFonts w:cs="Arial"/>
          <w:szCs w:val="24"/>
        </w:rPr>
        <w:t xml:space="preserve">МО </w:t>
      </w:r>
      <w:r w:rsidR="002B05F6">
        <w:rPr>
          <w:rFonts w:cs="Arial"/>
          <w:szCs w:val="24"/>
        </w:rPr>
        <w:t>«Сельское поселение Чаганский сельсовет Камызякского района Астраханской области»</w:t>
      </w:r>
    </w:p>
    <w:p w:rsidR="000554A6" w:rsidRDefault="000554A6" w:rsidP="00814105">
      <w:pPr>
        <w:pStyle w:val="af4"/>
        <w:rPr>
          <w:rFonts w:cs="Arial"/>
          <w:szCs w:val="24"/>
        </w:rPr>
      </w:pPr>
    </w:p>
    <w:p w:rsidR="001A4BE3" w:rsidRDefault="008562C5" w:rsidP="00384ACA">
      <w:pPr>
        <w:spacing w:line="276" w:lineRule="auto"/>
        <w:rPr>
          <w:rFonts w:ascii="Arial" w:eastAsia="Times New Roman" w:hAnsi="Arial" w:cs="Arial"/>
          <w:sz w:val="24"/>
          <w:szCs w:val="24"/>
          <w:lang w:eastAsia="ru-RU"/>
        </w:rPr>
      </w:pPr>
      <w:r w:rsidRPr="001A4BE3">
        <w:rPr>
          <w:rFonts w:ascii="Arial" w:eastAsia="Times New Roman" w:hAnsi="Arial" w:cs="Arial"/>
          <w:sz w:val="24"/>
          <w:szCs w:val="24"/>
          <w:lang w:eastAsia="ru-RU"/>
        </w:rPr>
        <w:t xml:space="preserve">Территория МО </w:t>
      </w:r>
      <w:r w:rsidR="002B05F6">
        <w:rPr>
          <w:rFonts w:ascii="Arial" w:eastAsia="Times New Roman" w:hAnsi="Arial" w:cs="Arial"/>
          <w:sz w:val="24"/>
          <w:szCs w:val="24"/>
          <w:lang w:eastAsia="ru-RU"/>
        </w:rPr>
        <w:t>«Сельское поселение Чаганский сельсовет»</w:t>
      </w:r>
      <w:r w:rsidRPr="001A4BE3">
        <w:rPr>
          <w:rFonts w:ascii="Arial" w:eastAsia="Times New Roman" w:hAnsi="Arial" w:cs="Arial"/>
          <w:sz w:val="24"/>
          <w:szCs w:val="24"/>
          <w:lang w:eastAsia="ru-RU"/>
        </w:rPr>
        <w:t xml:space="preserve"> расположен</w:t>
      </w:r>
      <w:r w:rsidR="006B0B10" w:rsidRPr="001A4BE3">
        <w:rPr>
          <w:rFonts w:ascii="Arial" w:eastAsia="Times New Roman" w:hAnsi="Arial" w:cs="Arial"/>
          <w:sz w:val="24"/>
          <w:szCs w:val="24"/>
          <w:lang w:eastAsia="ru-RU"/>
        </w:rPr>
        <w:t>а</w:t>
      </w:r>
      <w:r w:rsidRPr="001A4BE3">
        <w:rPr>
          <w:rFonts w:ascii="Arial" w:eastAsia="Times New Roman" w:hAnsi="Arial" w:cs="Arial"/>
          <w:sz w:val="24"/>
          <w:szCs w:val="24"/>
          <w:lang w:eastAsia="ru-RU"/>
        </w:rPr>
        <w:t xml:space="preserve"> в дельт</w:t>
      </w:r>
      <w:r w:rsidR="001A4BE3">
        <w:rPr>
          <w:rFonts w:ascii="Arial" w:eastAsia="Times New Roman" w:hAnsi="Arial" w:cs="Arial"/>
          <w:sz w:val="24"/>
          <w:szCs w:val="24"/>
          <w:lang w:eastAsia="ru-RU"/>
        </w:rPr>
        <w:t>е р. Волга,ч</w:t>
      </w:r>
      <w:r w:rsidR="001A4BE3" w:rsidRPr="001A4BE3">
        <w:rPr>
          <w:rFonts w:ascii="Arial" w:eastAsia="Times New Roman" w:hAnsi="Arial" w:cs="Arial"/>
          <w:sz w:val="24"/>
          <w:szCs w:val="24"/>
          <w:lang w:eastAsia="ru-RU"/>
        </w:rPr>
        <w:t xml:space="preserve">то делает данный район привлекательным с точки зрения рекреационно-туристического потенциала, но в тоже время в период половодья затапливается, за исключением бугров Бэра и обвалованных территорий. </w:t>
      </w:r>
    </w:p>
    <w:p w:rsidR="008701AC" w:rsidRPr="00C07B72" w:rsidRDefault="00FE671E" w:rsidP="00384ACA">
      <w:pPr>
        <w:spacing w:line="276" w:lineRule="auto"/>
        <w:rPr>
          <w:rFonts w:ascii="Arial" w:eastAsia="Times New Roman" w:hAnsi="Arial" w:cs="Arial"/>
          <w:sz w:val="24"/>
          <w:szCs w:val="24"/>
          <w:lang w:eastAsia="ru-RU"/>
        </w:rPr>
      </w:pPr>
      <w:r>
        <w:rPr>
          <w:rFonts w:ascii="Arial" w:eastAsia="Times New Roman" w:hAnsi="Arial" w:cs="Arial"/>
          <w:sz w:val="24"/>
          <w:szCs w:val="24"/>
          <w:lang w:eastAsia="ru-RU"/>
        </w:rPr>
        <w:t>А</w:t>
      </w:r>
      <w:r w:rsidR="009C57DE" w:rsidRPr="00826D17">
        <w:rPr>
          <w:rFonts w:ascii="Arial" w:eastAsia="Times New Roman" w:hAnsi="Arial" w:cs="Arial"/>
          <w:sz w:val="24"/>
          <w:szCs w:val="24"/>
          <w:lang w:eastAsia="ru-RU"/>
        </w:rPr>
        <w:t>дминистративны</w:t>
      </w:r>
      <w:r w:rsidR="00FC25D4" w:rsidRPr="00826D17">
        <w:rPr>
          <w:rFonts w:ascii="Arial" w:eastAsia="Times New Roman" w:hAnsi="Arial" w:cs="Arial"/>
          <w:sz w:val="24"/>
          <w:szCs w:val="24"/>
          <w:lang w:eastAsia="ru-RU"/>
        </w:rPr>
        <w:t>м</w:t>
      </w:r>
      <w:r w:rsidR="009C57DE" w:rsidRPr="00826D17">
        <w:rPr>
          <w:rFonts w:ascii="Arial" w:eastAsia="Times New Roman" w:hAnsi="Arial" w:cs="Arial"/>
          <w:sz w:val="24"/>
          <w:szCs w:val="24"/>
          <w:lang w:eastAsia="ru-RU"/>
        </w:rPr>
        <w:t xml:space="preserve"> центр</w:t>
      </w:r>
      <w:r w:rsidR="00FC25D4" w:rsidRPr="00826D17">
        <w:rPr>
          <w:rFonts w:ascii="Arial" w:eastAsia="Times New Roman" w:hAnsi="Arial" w:cs="Arial"/>
          <w:sz w:val="24"/>
          <w:szCs w:val="24"/>
          <w:lang w:eastAsia="ru-RU"/>
        </w:rPr>
        <w:t>ом</w:t>
      </w:r>
      <w:r w:rsidRPr="00C07B72">
        <w:rPr>
          <w:rFonts w:ascii="Arial" w:eastAsia="Times New Roman" w:hAnsi="Arial" w:cs="Arial"/>
          <w:sz w:val="24"/>
          <w:szCs w:val="24"/>
          <w:lang w:eastAsia="ru-RU"/>
        </w:rPr>
        <w:t xml:space="preserve">муниципального образования является с. </w:t>
      </w:r>
      <w:r w:rsidR="00175B82">
        <w:rPr>
          <w:rFonts w:ascii="Arial" w:eastAsia="Times New Roman" w:hAnsi="Arial" w:cs="Arial"/>
          <w:sz w:val="24"/>
          <w:szCs w:val="24"/>
          <w:lang w:eastAsia="ru-RU"/>
        </w:rPr>
        <w:t>Чаган</w:t>
      </w:r>
      <w:r w:rsidRPr="00C07B72">
        <w:rPr>
          <w:rFonts w:ascii="Arial" w:eastAsia="Times New Roman" w:hAnsi="Arial" w:cs="Arial"/>
          <w:sz w:val="24"/>
          <w:szCs w:val="24"/>
          <w:lang w:eastAsia="ru-RU"/>
        </w:rPr>
        <w:t>. Село расположено в</w:t>
      </w:r>
      <w:r w:rsidR="00175B82">
        <w:rPr>
          <w:rFonts w:ascii="Arial" w:eastAsia="Times New Roman" w:hAnsi="Arial" w:cs="Arial"/>
          <w:sz w:val="24"/>
          <w:szCs w:val="24"/>
          <w:lang w:eastAsia="ru-RU"/>
        </w:rPr>
        <w:t>26</w:t>
      </w:r>
      <w:r w:rsidR="008701AC" w:rsidRPr="00C07B72">
        <w:rPr>
          <w:rFonts w:ascii="Arial" w:eastAsia="Times New Roman" w:hAnsi="Arial" w:cs="Arial"/>
          <w:sz w:val="24"/>
          <w:szCs w:val="24"/>
          <w:lang w:eastAsia="ru-RU"/>
        </w:rPr>
        <w:t xml:space="preserve"> км </w:t>
      </w:r>
      <w:r w:rsidR="00C07B72" w:rsidRPr="00C07B72">
        <w:rPr>
          <w:rFonts w:ascii="Arial" w:eastAsia="Times New Roman" w:hAnsi="Arial" w:cs="Arial"/>
          <w:sz w:val="24"/>
          <w:szCs w:val="24"/>
          <w:lang w:eastAsia="ru-RU"/>
        </w:rPr>
        <w:t>ю</w:t>
      </w:r>
      <w:r w:rsidR="00175B82">
        <w:rPr>
          <w:rFonts w:ascii="Arial" w:eastAsia="Times New Roman" w:hAnsi="Arial" w:cs="Arial"/>
          <w:sz w:val="24"/>
          <w:szCs w:val="24"/>
          <w:lang w:eastAsia="ru-RU"/>
        </w:rPr>
        <w:t>жнее</w:t>
      </w:r>
      <w:r w:rsidR="008701AC" w:rsidRPr="00C07B72">
        <w:rPr>
          <w:rFonts w:ascii="Arial" w:eastAsia="Times New Roman" w:hAnsi="Arial" w:cs="Arial"/>
          <w:sz w:val="24"/>
          <w:szCs w:val="24"/>
          <w:lang w:eastAsia="ru-RU"/>
        </w:rPr>
        <w:t xml:space="preserve"> г. </w:t>
      </w:r>
      <w:r w:rsidRPr="00C07B72">
        <w:rPr>
          <w:rFonts w:ascii="Arial" w:eastAsia="Times New Roman" w:hAnsi="Arial" w:cs="Arial"/>
          <w:sz w:val="24"/>
          <w:szCs w:val="24"/>
          <w:lang w:eastAsia="ru-RU"/>
        </w:rPr>
        <w:t>Астрахани</w:t>
      </w:r>
      <w:r w:rsidR="008701AC" w:rsidRPr="00C07B72">
        <w:rPr>
          <w:rFonts w:ascii="Arial" w:eastAsia="Times New Roman" w:hAnsi="Arial" w:cs="Arial"/>
          <w:sz w:val="24"/>
          <w:szCs w:val="24"/>
          <w:lang w:eastAsia="ru-RU"/>
        </w:rPr>
        <w:t xml:space="preserve"> и в </w:t>
      </w:r>
      <w:r w:rsidR="00175B82">
        <w:rPr>
          <w:rFonts w:ascii="Arial" w:eastAsia="Times New Roman" w:hAnsi="Arial" w:cs="Arial"/>
          <w:sz w:val="24"/>
          <w:szCs w:val="24"/>
          <w:lang w:eastAsia="ru-RU"/>
        </w:rPr>
        <w:t>32</w:t>
      </w:r>
      <w:r w:rsidR="008701AC" w:rsidRPr="00C07B72">
        <w:rPr>
          <w:rFonts w:ascii="Arial" w:eastAsia="Times New Roman" w:hAnsi="Arial" w:cs="Arial"/>
          <w:sz w:val="24"/>
          <w:szCs w:val="24"/>
          <w:lang w:eastAsia="ru-RU"/>
        </w:rPr>
        <w:t xml:space="preserve"> км </w:t>
      </w:r>
      <w:r w:rsidR="008B5B17" w:rsidRPr="00C07B72">
        <w:rPr>
          <w:rFonts w:ascii="Arial" w:eastAsia="Times New Roman" w:hAnsi="Arial" w:cs="Arial"/>
          <w:sz w:val="24"/>
          <w:szCs w:val="24"/>
          <w:lang w:eastAsia="ru-RU"/>
        </w:rPr>
        <w:t xml:space="preserve">отадминистративного центра </w:t>
      </w:r>
      <w:r w:rsidR="00C07B72" w:rsidRPr="00C07B72">
        <w:rPr>
          <w:rFonts w:ascii="Arial" w:eastAsia="Times New Roman" w:hAnsi="Arial" w:cs="Arial"/>
          <w:sz w:val="24"/>
          <w:szCs w:val="24"/>
          <w:lang w:eastAsia="ru-RU"/>
        </w:rPr>
        <w:t>Камызякского</w:t>
      </w:r>
      <w:r w:rsidR="008B5B17" w:rsidRPr="00C07B72">
        <w:rPr>
          <w:rFonts w:ascii="Arial" w:eastAsia="Times New Roman" w:hAnsi="Arial" w:cs="Arial"/>
          <w:sz w:val="24"/>
          <w:szCs w:val="24"/>
          <w:lang w:eastAsia="ru-RU"/>
        </w:rPr>
        <w:t xml:space="preserve"> района </w:t>
      </w:r>
      <w:r w:rsidR="00C07B72" w:rsidRPr="00C07B72">
        <w:rPr>
          <w:rFonts w:ascii="Arial" w:eastAsia="Times New Roman" w:hAnsi="Arial" w:cs="Arial"/>
          <w:sz w:val="24"/>
          <w:szCs w:val="24"/>
          <w:lang w:eastAsia="ru-RU"/>
        </w:rPr>
        <w:t>г</w:t>
      </w:r>
      <w:r w:rsidRPr="00C07B72">
        <w:rPr>
          <w:rFonts w:ascii="Arial" w:eastAsia="Times New Roman" w:hAnsi="Arial" w:cs="Arial"/>
          <w:sz w:val="24"/>
          <w:szCs w:val="24"/>
          <w:lang w:eastAsia="ru-RU"/>
        </w:rPr>
        <w:t xml:space="preserve">. </w:t>
      </w:r>
      <w:r w:rsidR="00C07B72" w:rsidRPr="00C07B72">
        <w:rPr>
          <w:rFonts w:ascii="Arial" w:eastAsia="Times New Roman" w:hAnsi="Arial" w:cs="Arial"/>
          <w:sz w:val="24"/>
          <w:szCs w:val="24"/>
          <w:lang w:eastAsia="ru-RU"/>
        </w:rPr>
        <w:t>Камызяк</w:t>
      </w:r>
      <w:r w:rsidR="008701AC" w:rsidRPr="00C07B72">
        <w:rPr>
          <w:rFonts w:ascii="Arial" w:eastAsia="Times New Roman" w:hAnsi="Arial" w:cs="Arial"/>
          <w:sz w:val="24"/>
          <w:szCs w:val="24"/>
          <w:lang w:eastAsia="ru-RU"/>
        </w:rPr>
        <w:t>.</w:t>
      </w:r>
    </w:p>
    <w:p w:rsidR="004E27BF" w:rsidRDefault="00794A1A" w:rsidP="00384ACA">
      <w:pPr>
        <w:spacing w:line="276" w:lineRule="auto"/>
        <w:rPr>
          <w:rFonts w:ascii="Arial" w:hAnsi="Arial" w:cs="Arial"/>
          <w:sz w:val="24"/>
          <w:szCs w:val="24"/>
          <w:lang w:eastAsia="ru-RU"/>
        </w:rPr>
      </w:pPr>
      <w:r w:rsidRPr="00C07B72">
        <w:rPr>
          <w:rFonts w:ascii="Arial" w:eastAsia="Times New Roman" w:hAnsi="Arial" w:cs="Arial"/>
          <w:sz w:val="24"/>
          <w:szCs w:val="24"/>
          <w:lang w:eastAsia="ru-RU"/>
        </w:rPr>
        <w:t xml:space="preserve">В пределах </w:t>
      </w:r>
      <w:r w:rsidR="006B7753" w:rsidRPr="00C07B72">
        <w:rPr>
          <w:rFonts w:ascii="Arial" w:eastAsia="Times New Roman" w:hAnsi="Arial" w:cs="Arial"/>
          <w:sz w:val="24"/>
          <w:szCs w:val="24"/>
          <w:lang w:eastAsia="ru-RU"/>
        </w:rPr>
        <w:t xml:space="preserve">МО </w:t>
      </w:r>
      <w:r w:rsidR="002B05F6">
        <w:rPr>
          <w:rFonts w:ascii="Arial" w:eastAsia="Times New Roman" w:hAnsi="Arial" w:cs="Arial"/>
          <w:sz w:val="24"/>
          <w:szCs w:val="24"/>
          <w:lang w:eastAsia="ru-RU"/>
        </w:rPr>
        <w:t>«Сельское поселение Чаганский сельсовет»</w:t>
      </w:r>
      <w:r w:rsidRPr="00C07B72">
        <w:rPr>
          <w:rFonts w:ascii="Arial" w:eastAsia="Times New Roman" w:hAnsi="Arial" w:cs="Arial"/>
          <w:sz w:val="24"/>
          <w:szCs w:val="24"/>
          <w:lang w:eastAsia="ru-RU"/>
        </w:rPr>
        <w:t>проход</w:t>
      </w:r>
      <w:r w:rsidR="008562C5" w:rsidRPr="00C07B72">
        <w:rPr>
          <w:rFonts w:ascii="Arial" w:eastAsia="Times New Roman" w:hAnsi="Arial" w:cs="Arial"/>
          <w:sz w:val="24"/>
          <w:szCs w:val="24"/>
          <w:lang w:eastAsia="ru-RU"/>
        </w:rPr>
        <w:t>и</w:t>
      </w:r>
      <w:r w:rsidRPr="00C07B72">
        <w:rPr>
          <w:rFonts w:ascii="Arial" w:eastAsia="Times New Roman" w:hAnsi="Arial" w:cs="Arial"/>
          <w:sz w:val="24"/>
          <w:szCs w:val="24"/>
          <w:lang w:eastAsia="ru-RU"/>
        </w:rPr>
        <w:t>т</w:t>
      </w:r>
      <w:r w:rsidR="008562C5" w:rsidRPr="001A4BE3">
        <w:rPr>
          <w:rFonts w:ascii="Arial" w:eastAsia="Times New Roman" w:hAnsi="Arial" w:cs="Arial"/>
          <w:sz w:val="24"/>
          <w:szCs w:val="24"/>
          <w:lang w:eastAsia="ru-RU"/>
        </w:rPr>
        <w:t xml:space="preserve">автодорога регионального значения </w:t>
      </w:r>
      <w:r w:rsidR="00175B82" w:rsidRPr="00493240">
        <w:rPr>
          <w:rFonts w:ascii="Arial" w:eastAsia="Calibri" w:hAnsi="Arial" w:cs="Arial"/>
          <w:sz w:val="24"/>
          <w:szCs w:val="24"/>
        </w:rPr>
        <w:t>Астрахань-Образцово-</w:t>
      </w:r>
      <w:r w:rsidR="00175B82" w:rsidRPr="00493240">
        <w:rPr>
          <w:rFonts w:ascii="Arial" w:eastAsia="Calibri" w:hAnsi="Arial" w:cs="Arial"/>
          <w:sz w:val="24"/>
          <w:szCs w:val="24"/>
        </w:rPr>
        <w:lastRenderedPageBreak/>
        <w:t>Травино</w:t>
      </w:r>
      <w:r w:rsidR="00826D17" w:rsidRPr="001A4BE3">
        <w:rPr>
          <w:rFonts w:ascii="Arial" w:eastAsia="Times New Roman" w:hAnsi="Arial" w:cs="Arial"/>
          <w:sz w:val="24"/>
          <w:szCs w:val="24"/>
          <w:lang w:eastAsia="ru-RU"/>
        </w:rPr>
        <w:t>. Данн</w:t>
      </w:r>
      <w:r w:rsidR="008562C5" w:rsidRPr="001A4BE3">
        <w:rPr>
          <w:rFonts w:ascii="Arial" w:eastAsia="Times New Roman" w:hAnsi="Arial" w:cs="Arial"/>
          <w:sz w:val="24"/>
          <w:szCs w:val="24"/>
          <w:lang w:eastAsia="ru-RU"/>
        </w:rPr>
        <w:t>ая</w:t>
      </w:r>
      <w:r w:rsidR="00826D17" w:rsidRPr="001A4BE3">
        <w:rPr>
          <w:rFonts w:ascii="Arial" w:eastAsia="Times New Roman" w:hAnsi="Arial" w:cs="Arial"/>
          <w:sz w:val="24"/>
          <w:szCs w:val="24"/>
          <w:lang w:eastAsia="ru-RU"/>
        </w:rPr>
        <w:t>автодорог</w:t>
      </w:r>
      <w:r w:rsidR="008562C5" w:rsidRPr="001A4BE3">
        <w:rPr>
          <w:rFonts w:ascii="Arial" w:eastAsia="Times New Roman" w:hAnsi="Arial" w:cs="Arial"/>
          <w:sz w:val="24"/>
          <w:szCs w:val="24"/>
          <w:lang w:eastAsia="ru-RU"/>
        </w:rPr>
        <w:t>а</w:t>
      </w:r>
      <w:r w:rsidR="000656F6" w:rsidRPr="001A4BE3">
        <w:rPr>
          <w:rFonts w:ascii="Arial" w:eastAsia="Times New Roman" w:hAnsi="Arial" w:cs="Arial"/>
          <w:sz w:val="24"/>
          <w:szCs w:val="24"/>
          <w:lang w:eastAsia="ru-RU"/>
        </w:rPr>
        <w:t>обеспечива</w:t>
      </w:r>
      <w:r w:rsidR="008562C5" w:rsidRPr="001A4BE3">
        <w:rPr>
          <w:rFonts w:ascii="Arial" w:eastAsia="Times New Roman" w:hAnsi="Arial" w:cs="Arial"/>
          <w:sz w:val="24"/>
          <w:szCs w:val="24"/>
          <w:lang w:eastAsia="ru-RU"/>
        </w:rPr>
        <w:t>е</w:t>
      </w:r>
      <w:r w:rsidR="000656F6" w:rsidRPr="001A4BE3">
        <w:rPr>
          <w:rFonts w:ascii="Arial" w:eastAsia="Times New Roman" w:hAnsi="Arial" w:cs="Arial"/>
          <w:sz w:val="24"/>
          <w:szCs w:val="24"/>
          <w:lang w:eastAsia="ru-RU"/>
        </w:rPr>
        <w:t xml:space="preserve">т связи </w:t>
      </w:r>
      <w:r w:rsidR="00E70743" w:rsidRPr="001A4BE3">
        <w:rPr>
          <w:rFonts w:ascii="Arial" w:eastAsia="Times New Roman" w:hAnsi="Arial" w:cs="Arial"/>
          <w:sz w:val="24"/>
          <w:szCs w:val="24"/>
          <w:lang w:eastAsia="ru-RU"/>
        </w:rPr>
        <w:t>сельского поселения</w:t>
      </w:r>
      <w:r w:rsidR="000656F6" w:rsidRPr="001A4BE3">
        <w:rPr>
          <w:rFonts w:ascii="Arial" w:eastAsia="Times New Roman" w:hAnsi="Arial" w:cs="Arial"/>
          <w:sz w:val="24"/>
          <w:szCs w:val="24"/>
          <w:lang w:eastAsia="ru-RU"/>
        </w:rPr>
        <w:t xml:space="preserve"> с другими муниципальными обра</w:t>
      </w:r>
      <w:r w:rsidR="00826D17" w:rsidRPr="001A4BE3">
        <w:rPr>
          <w:rFonts w:ascii="Arial" w:eastAsia="Times New Roman" w:hAnsi="Arial" w:cs="Arial"/>
          <w:sz w:val="24"/>
          <w:szCs w:val="24"/>
          <w:lang w:eastAsia="ru-RU"/>
        </w:rPr>
        <w:t>зованиями</w:t>
      </w:r>
      <w:r w:rsidR="008562C5" w:rsidRPr="001A4BE3">
        <w:rPr>
          <w:rFonts w:ascii="Arial" w:hAnsi="Arial" w:cs="Arial"/>
          <w:sz w:val="24"/>
          <w:szCs w:val="24"/>
          <w:lang w:eastAsia="ru-RU"/>
        </w:rPr>
        <w:t>Астраханской области</w:t>
      </w:r>
      <w:r w:rsidR="000656F6" w:rsidRPr="001A4BE3">
        <w:rPr>
          <w:rFonts w:ascii="Arial" w:hAnsi="Arial" w:cs="Arial"/>
          <w:sz w:val="24"/>
          <w:szCs w:val="24"/>
          <w:lang w:eastAsia="ru-RU"/>
        </w:rPr>
        <w:t xml:space="preserve">, а также с прилегающими регионами </w:t>
      </w:r>
      <w:r w:rsidR="0049078E" w:rsidRPr="001A4BE3">
        <w:rPr>
          <w:rFonts w:ascii="Arial" w:hAnsi="Arial" w:cs="Arial"/>
          <w:sz w:val="24"/>
          <w:szCs w:val="24"/>
          <w:lang w:eastAsia="ru-RU"/>
        </w:rPr>
        <w:t>Южного</w:t>
      </w:r>
      <w:r w:rsidR="000656F6" w:rsidRPr="001A4BE3">
        <w:rPr>
          <w:rFonts w:ascii="Arial" w:hAnsi="Arial" w:cs="Arial"/>
          <w:sz w:val="24"/>
          <w:szCs w:val="24"/>
          <w:lang w:eastAsia="ru-RU"/>
        </w:rPr>
        <w:t xml:space="preserve"> федерального округа.</w:t>
      </w:r>
    </w:p>
    <w:p w:rsidR="00272DB1" w:rsidRPr="00C10CD9" w:rsidRDefault="000656F6" w:rsidP="00384ACA">
      <w:pPr>
        <w:spacing w:line="276" w:lineRule="auto"/>
        <w:rPr>
          <w:rFonts w:ascii="Arial" w:hAnsi="Arial" w:cs="Arial"/>
          <w:sz w:val="24"/>
          <w:szCs w:val="24"/>
          <w:lang w:eastAsia="ru-RU"/>
        </w:rPr>
      </w:pPr>
      <w:r w:rsidRPr="004E27BF">
        <w:rPr>
          <w:rFonts w:ascii="Arial" w:hAnsi="Arial" w:cs="Arial"/>
          <w:sz w:val="24"/>
          <w:szCs w:val="24"/>
          <w:lang w:eastAsia="ru-RU"/>
        </w:rPr>
        <w:t xml:space="preserve">Ближайшая железнодорожная станция, оказывающая услуги пассажирского транспорта дальнего следования, находится в г. </w:t>
      </w:r>
      <w:r w:rsidR="007966A5" w:rsidRPr="004E27BF">
        <w:rPr>
          <w:rFonts w:ascii="Arial" w:hAnsi="Arial" w:cs="Arial"/>
          <w:sz w:val="24"/>
          <w:szCs w:val="24"/>
          <w:lang w:eastAsia="ru-RU"/>
        </w:rPr>
        <w:t>Астрахань</w:t>
      </w:r>
      <w:r w:rsidRPr="004E27BF">
        <w:rPr>
          <w:rFonts w:ascii="Arial" w:hAnsi="Arial" w:cs="Arial"/>
          <w:sz w:val="24"/>
          <w:szCs w:val="24"/>
          <w:lang w:eastAsia="ru-RU"/>
        </w:rPr>
        <w:t>.</w:t>
      </w:r>
      <w:r w:rsidR="0049078E" w:rsidRPr="004E27BF">
        <w:rPr>
          <w:rFonts w:ascii="Arial" w:hAnsi="Arial" w:cs="Arial"/>
          <w:sz w:val="24"/>
          <w:szCs w:val="24"/>
          <w:lang w:eastAsia="ru-RU"/>
        </w:rPr>
        <w:t xml:space="preserve"> Т</w:t>
      </w:r>
      <w:r w:rsidR="00272DB1" w:rsidRPr="004E27BF">
        <w:rPr>
          <w:rFonts w:ascii="Arial" w:hAnsi="Arial" w:cs="Arial"/>
          <w:sz w:val="24"/>
          <w:szCs w:val="24"/>
          <w:lang w:eastAsia="ru-RU"/>
        </w:rPr>
        <w:t xml:space="preserve">ранспортные связи сельского поселения с </w:t>
      </w:r>
      <w:r w:rsidR="0049078E" w:rsidRPr="004E27BF">
        <w:rPr>
          <w:rFonts w:ascii="Arial" w:hAnsi="Arial" w:cs="Arial"/>
          <w:sz w:val="24"/>
          <w:szCs w:val="24"/>
          <w:lang w:eastAsia="ru-RU"/>
        </w:rPr>
        <w:t>областным центром</w:t>
      </w:r>
      <w:r w:rsidR="00272DB1" w:rsidRPr="004E27BF">
        <w:rPr>
          <w:rFonts w:ascii="Arial" w:hAnsi="Arial" w:cs="Arial"/>
          <w:sz w:val="24"/>
          <w:szCs w:val="24"/>
          <w:lang w:eastAsia="ru-RU"/>
        </w:rPr>
        <w:t xml:space="preserve"> (г. </w:t>
      </w:r>
      <w:r w:rsidR="0049078E" w:rsidRPr="004E27BF">
        <w:rPr>
          <w:rFonts w:ascii="Arial" w:hAnsi="Arial" w:cs="Arial"/>
          <w:sz w:val="24"/>
          <w:szCs w:val="24"/>
          <w:lang w:eastAsia="ru-RU"/>
        </w:rPr>
        <w:t xml:space="preserve">Астрахань) и </w:t>
      </w:r>
      <w:r w:rsidR="00272DB1" w:rsidRPr="004E27BF">
        <w:rPr>
          <w:rFonts w:ascii="Arial" w:hAnsi="Arial" w:cs="Arial"/>
          <w:sz w:val="24"/>
          <w:szCs w:val="24"/>
          <w:lang w:eastAsia="ru-RU"/>
        </w:rPr>
        <w:t xml:space="preserve">соседними сельскими поселениями </w:t>
      </w:r>
      <w:r w:rsidR="00272DB1" w:rsidRPr="00C10CD9">
        <w:rPr>
          <w:rFonts w:ascii="Arial" w:hAnsi="Arial" w:cs="Arial"/>
          <w:sz w:val="24"/>
          <w:szCs w:val="24"/>
          <w:lang w:eastAsia="ru-RU"/>
        </w:rPr>
        <w:t xml:space="preserve">осуществляются </w:t>
      </w:r>
      <w:r w:rsidR="0049078E" w:rsidRPr="00C10CD9">
        <w:rPr>
          <w:rFonts w:ascii="Arial" w:hAnsi="Arial" w:cs="Arial"/>
          <w:sz w:val="24"/>
          <w:szCs w:val="24"/>
          <w:lang w:eastAsia="ru-RU"/>
        </w:rPr>
        <w:t>автобусным и личным авто</w:t>
      </w:r>
      <w:r w:rsidR="00272DB1" w:rsidRPr="00C10CD9">
        <w:rPr>
          <w:rFonts w:ascii="Arial" w:hAnsi="Arial" w:cs="Arial"/>
          <w:sz w:val="24"/>
          <w:szCs w:val="24"/>
          <w:lang w:eastAsia="ru-RU"/>
        </w:rPr>
        <w:t>транспортом.</w:t>
      </w:r>
    </w:p>
    <w:p w:rsidR="00E43D34" w:rsidRPr="00E43D34" w:rsidRDefault="00F876A5" w:rsidP="00E43D34">
      <w:pPr>
        <w:pStyle w:val="affffffffffffff5"/>
        <w:spacing w:line="288" w:lineRule="auto"/>
        <w:ind w:right="-21" w:firstLine="709"/>
        <w:jc w:val="both"/>
        <w:rPr>
          <w:rFonts w:ascii="Arial" w:hAnsi="Arial" w:cs="Arial"/>
          <w:b w:val="0"/>
          <w:sz w:val="24"/>
          <w:szCs w:val="24"/>
          <w:lang w:eastAsia="ru-RU"/>
        </w:rPr>
      </w:pPr>
      <w:r w:rsidRPr="00C10CD9">
        <w:rPr>
          <w:rFonts w:ascii="Arial" w:hAnsi="Arial" w:cs="Arial"/>
          <w:b w:val="0"/>
          <w:sz w:val="24"/>
          <w:szCs w:val="24"/>
          <w:lang w:eastAsia="ru-RU"/>
        </w:rPr>
        <w:t>Сельское поселение</w:t>
      </w:r>
      <w:r w:rsidR="00272DB1" w:rsidRPr="00C10CD9">
        <w:rPr>
          <w:rFonts w:ascii="Arial" w:hAnsi="Arial" w:cs="Arial"/>
          <w:b w:val="0"/>
          <w:sz w:val="24"/>
          <w:szCs w:val="24"/>
          <w:lang w:eastAsia="ru-RU"/>
        </w:rPr>
        <w:t xml:space="preserve"> включено в систему расселения района и </w:t>
      </w:r>
      <w:r w:rsidR="0049078E" w:rsidRPr="00C10CD9">
        <w:rPr>
          <w:rFonts w:ascii="Arial" w:hAnsi="Arial" w:cs="Arial"/>
          <w:b w:val="0"/>
          <w:sz w:val="24"/>
          <w:szCs w:val="24"/>
          <w:lang w:eastAsia="ru-RU"/>
        </w:rPr>
        <w:t>области</w:t>
      </w:r>
      <w:r w:rsidR="00272DB1" w:rsidRPr="00C10CD9">
        <w:rPr>
          <w:rFonts w:ascii="Arial" w:hAnsi="Arial" w:cs="Arial"/>
          <w:b w:val="0"/>
          <w:sz w:val="24"/>
          <w:szCs w:val="24"/>
          <w:lang w:eastAsia="ru-RU"/>
        </w:rPr>
        <w:t>, и представлено, в первую очередь, узловыми элементами – населенными пунктами.</w:t>
      </w:r>
      <w:r w:rsidR="00E43D34" w:rsidRPr="00C10CD9">
        <w:rPr>
          <w:rFonts w:ascii="Arial" w:hAnsi="Arial" w:cs="Arial"/>
          <w:b w:val="0"/>
          <w:sz w:val="24"/>
          <w:szCs w:val="24"/>
          <w:lang w:eastAsia="ru-RU"/>
        </w:rPr>
        <w:t xml:space="preserve"> МО </w:t>
      </w:r>
      <w:r w:rsidR="002B05F6">
        <w:rPr>
          <w:rFonts w:ascii="Arial" w:hAnsi="Arial" w:cs="Arial"/>
          <w:b w:val="0"/>
          <w:sz w:val="24"/>
          <w:szCs w:val="24"/>
          <w:lang w:eastAsia="ru-RU"/>
        </w:rPr>
        <w:t>«Сельское поселение Чаганский сельсовет»</w:t>
      </w:r>
      <w:r w:rsidR="00E43D34" w:rsidRPr="00C10CD9">
        <w:rPr>
          <w:rFonts w:ascii="Arial" w:hAnsi="Arial" w:cs="Arial"/>
          <w:b w:val="0"/>
          <w:sz w:val="24"/>
          <w:szCs w:val="24"/>
          <w:lang w:eastAsia="ru-RU"/>
        </w:rPr>
        <w:t>входит в Южную групповую систему населенных мест Астраханской области, характерной особенностью которой явилось историческое освоение авандельтовой</w:t>
      </w:r>
      <w:r w:rsidR="00E43D34" w:rsidRPr="004E27BF">
        <w:rPr>
          <w:rFonts w:ascii="Arial" w:hAnsi="Arial" w:cs="Arial"/>
          <w:b w:val="0"/>
          <w:sz w:val="24"/>
          <w:szCs w:val="24"/>
          <w:lang w:eastAsia="ru-RU"/>
        </w:rPr>
        <w:t xml:space="preserve"> и дельтовой</w:t>
      </w:r>
      <w:r w:rsidR="00E43D34" w:rsidRPr="00E43D34">
        <w:rPr>
          <w:rFonts w:ascii="Arial" w:hAnsi="Arial" w:cs="Arial"/>
          <w:b w:val="0"/>
          <w:sz w:val="24"/>
          <w:szCs w:val="24"/>
          <w:lang w:eastAsia="ru-RU"/>
        </w:rPr>
        <w:t xml:space="preserve"> части р.Волга и зоны западных подстепных ильменей.</w:t>
      </w:r>
    </w:p>
    <w:p w:rsidR="00F70C64" w:rsidRPr="00F72D06" w:rsidRDefault="00F72D06" w:rsidP="00F72D06">
      <w:pPr>
        <w:spacing w:line="276" w:lineRule="auto"/>
        <w:rPr>
          <w:rFonts w:ascii="Arial" w:hAnsi="Arial" w:cs="Arial"/>
          <w:b/>
          <w:sz w:val="24"/>
          <w:szCs w:val="24"/>
        </w:rPr>
      </w:pPr>
      <w:r w:rsidRPr="00F72D06">
        <w:rPr>
          <w:rFonts w:ascii="Arial" w:hAnsi="Arial" w:cs="Arial"/>
          <w:b/>
          <w:sz w:val="24"/>
          <w:szCs w:val="24"/>
        </w:rPr>
        <w:t xml:space="preserve">Таким образом, анализ экономико-географического положения поселения позволяет сделать следующие выводы - МО </w:t>
      </w:r>
      <w:r w:rsidR="002B05F6">
        <w:rPr>
          <w:rFonts w:ascii="Arial" w:hAnsi="Arial" w:cs="Arial"/>
          <w:b/>
          <w:sz w:val="24"/>
          <w:szCs w:val="24"/>
        </w:rPr>
        <w:t>«Сельское поселение Чаганский сельсовет»</w:t>
      </w:r>
      <w:r w:rsidRPr="00F72D06">
        <w:rPr>
          <w:rFonts w:ascii="Arial" w:hAnsi="Arial" w:cs="Arial"/>
          <w:b/>
          <w:sz w:val="24"/>
          <w:szCs w:val="24"/>
        </w:rPr>
        <w:t xml:space="preserve"> имеет выгодное местоположение в системе расселения Астраханской области. Это обусловлено близостью к областному и районному центру, где располагается множество социальных и экономических ресурсов. Село Чаган </w:t>
      </w:r>
      <w:r w:rsidRPr="00F72D06">
        <w:rPr>
          <w:rFonts w:ascii="Arial" w:eastAsia="Times New Roman" w:hAnsi="Arial" w:cs="Arial"/>
          <w:b/>
          <w:sz w:val="24"/>
          <w:szCs w:val="24"/>
          <w:lang w:eastAsia="ru-RU"/>
        </w:rPr>
        <w:t xml:space="preserve">расположено в 26 км южнее г. Астрахани и в 32 км от административного центра Камызякского района г. Камызяк. Поселение обладает выгодным транспортно-географическим положением. В пределах МО </w:t>
      </w:r>
      <w:r w:rsidR="002B05F6">
        <w:rPr>
          <w:rFonts w:ascii="Arial" w:eastAsia="Times New Roman" w:hAnsi="Arial" w:cs="Arial"/>
          <w:b/>
          <w:sz w:val="24"/>
          <w:szCs w:val="24"/>
          <w:lang w:eastAsia="ru-RU"/>
        </w:rPr>
        <w:t>«Сельское поселение Чаганский сельсовет»</w:t>
      </w:r>
      <w:r w:rsidRPr="00F72D06">
        <w:rPr>
          <w:rFonts w:ascii="Arial" w:eastAsia="Times New Roman" w:hAnsi="Arial" w:cs="Arial"/>
          <w:b/>
          <w:sz w:val="24"/>
          <w:szCs w:val="24"/>
          <w:lang w:eastAsia="ru-RU"/>
        </w:rPr>
        <w:t xml:space="preserve"> проходит автодорога регионального значения </w:t>
      </w:r>
      <w:r w:rsidRPr="00F72D06">
        <w:rPr>
          <w:rFonts w:ascii="Arial" w:hAnsi="Arial" w:cs="Arial"/>
          <w:b/>
          <w:sz w:val="24"/>
          <w:szCs w:val="24"/>
        </w:rPr>
        <w:t xml:space="preserve">Астрахань-Образцово-Травино. Данная автодорога обеспечивает связи сельского поселения с другими муниципальными образованиями Астраханской области, а также с прилегающими регионами Южного федерального округа. </w:t>
      </w:r>
      <w:r w:rsidR="001A4BE3" w:rsidRPr="00F72D06">
        <w:rPr>
          <w:rFonts w:ascii="Arial" w:hAnsi="Arial" w:cs="Arial"/>
          <w:b/>
          <w:sz w:val="24"/>
          <w:szCs w:val="24"/>
        </w:rPr>
        <w:t xml:space="preserve">Территория МО </w:t>
      </w:r>
      <w:r w:rsidR="002B05F6">
        <w:rPr>
          <w:rFonts w:ascii="Arial" w:hAnsi="Arial" w:cs="Arial"/>
          <w:b/>
          <w:sz w:val="24"/>
          <w:szCs w:val="24"/>
        </w:rPr>
        <w:t>«Сельское поселение Чаганский сельсовет»</w:t>
      </w:r>
      <w:r w:rsidR="001A4BE3" w:rsidRPr="00F72D06">
        <w:rPr>
          <w:rFonts w:ascii="Arial" w:hAnsi="Arial" w:cs="Arial"/>
          <w:b/>
          <w:sz w:val="24"/>
          <w:szCs w:val="24"/>
        </w:rPr>
        <w:t xml:space="preserve"> расположена в дельте р. Волга, что делает данный район привлекательным с точки зрения рекреационно-туристического потенциала, но в тоже время в период половодья затапливается, за исключением бугров Бэра и обвалованных территорий. Для освоения новых участков земель под застройку требуется проведение специальных инженерных мероприятий по защите от затопления. </w:t>
      </w:r>
    </w:p>
    <w:p w:rsidR="00BF5D32" w:rsidRDefault="00BF5D32" w:rsidP="00E70743">
      <w:pPr>
        <w:spacing w:line="276" w:lineRule="auto"/>
        <w:rPr>
          <w:rFonts w:ascii="Arial" w:hAnsi="Arial" w:cs="Arial"/>
          <w:b/>
          <w:sz w:val="24"/>
          <w:szCs w:val="24"/>
        </w:rPr>
      </w:pPr>
    </w:p>
    <w:p w:rsidR="000A7836" w:rsidRPr="00253D83" w:rsidRDefault="000A7836" w:rsidP="00253D83">
      <w:pPr>
        <w:spacing w:line="276" w:lineRule="auto"/>
        <w:ind w:left="284" w:firstLine="0"/>
        <w:outlineLvl w:val="1"/>
        <w:rPr>
          <w:rFonts w:ascii="Arial" w:hAnsi="Arial" w:cs="Arial"/>
          <w:b/>
          <w:sz w:val="24"/>
          <w:szCs w:val="24"/>
        </w:rPr>
      </w:pPr>
      <w:bookmarkStart w:id="16" w:name="_Toc69045992"/>
      <w:bookmarkStart w:id="17" w:name="_Toc125557788"/>
      <w:r w:rsidRPr="00253D83">
        <w:rPr>
          <w:rFonts w:ascii="Arial" w:hAnsi="Arial" w:cs="Arial"/>
          <w:b/>
          <w:sz w:val="24"/>
          <w:szCs w:val="24"/>
        </w:rPr>
        <w:t>2.2 Природные условия и ресурсы</w:t>
      </w:r>
      <w:bookmarkEnd w:id="16"/>
      <w:bookmarkEnd w:id="17"/>
    </w:p>
    <w:p w:rsidR="006B6F86" w:rsidRPr="0032796F" w:rsidRDefault="006B6F86" w:rsidP="004F616D">
      <w:pPr>
        <w:tabs>
          <w:tab w:val="left" w:pos="993"/>
        </w:tabs>
        <w:spacing w:line="276" w:lineRule="auto"/>
        <w:rPr>
          <w:rFonts w:ascii="Arial" w:hAnsi="Arial" w:cs="Arial"/>
          <w:b/>
          <w:sz w:val="24"/>
          <w:szCs w:val="24"/>
        </w:rPr>
      </w:pPr>
      <w:r w:rsidRPr="0032796F">
        <w:rPr>
          <w:rFonts w:ascii="Arial" w:hAnsi="Arial" w:cs="Arial"/>
          <w:b/>
          <w:sz w:val="24"/>
          <w:szCs w:val="24"/>
        </w:rPr>
        <w:t>Рельеф и геологическое строение</w:t>
      </w:r>
    </w:p>
    <w:p w:rsidR="00981DFF" w:rsidRDefault="00FA4583" w:rsidP="00981DFF">
      <w:pPr>
        <w:pStyle w:val="afff1"/>
        <w:spacing w:before="0" w:after="0" w:line="276" w:lineRule="auto"/>
        <w:ind w:firstLine="709"/>
      </w:pPr>
      <w:r w:rsidRPr="00806B4E">
        <w:rPr>
          <w:rFonts w:ascii="Arial" w:hAnsi="Arial" w:cs="Arial"/>
        </w:rPr>
        <w:t xml:space="preserve">В геолого-структурном отношении территория </w:t>
      </w:r>
      <w:r w:rsidR="008C0EAF" w:rsidRPr="00806B4E">
        <w:rPr>
          <w:rFonts w:ascii="Arial" w:hAnsi="Arial" w:cs="Arial"/>
        </w:rPr>
        <w:t xml:space="preserve">МО </w:t>
      </w:r>
      <w:r w:rsidR="002B05F6">
        <w:rPr>
          <w:rFonts w:ascii="Arial" w:hAnsi="Arial" w:cs="Arial"/>
        </w:rPr>
        <w:t>«Сельское поселение Чаганский сельсовет»</w:t>
      </w:r>
      <w:r w:rsidRPr="00806B4E">
        <w:rPr>
          <w:rFonts w:ascii="Arial" w:hAnsi="Arial" w:cs="Arial"/>
        </w:rPr>
        <w:t xml:space="preserve">находится в пределах юго-западной части Прикаспийской синеклизы, которая по степени обнаженности является закрытой. </w:t>
      </w:r>
      <w:r w:rsidR="00981DFF" w:rsidRPr="00806B4E">
        <w:rPr>
          <w:rFonts w:ascii="Arial" w:hAnsi="Arial" w:cs="Arial"/>
        </w:rPr>
        <w:t xml:space="preserve">Мощная толща четвертичных отложений сплошным чехлом перекрывает более древние породы. </w:t>
      </w:r>
      <w:r w:rsidR="00981DFF">
        <w:t>В пределах зоны заложения фундаментов на рассматриваемой территории залегают древнечетвертичные и современные четвертичные отложения.</w:t>
      </w:r>
    </w:p>
    <w:p w:rsidR="00981DFF" w:rsidRDefault="00981DFF" w:rsidP="00981DFF">
      <w:pPr>
        <w:pStyle w:val="afff1"/>
        <w:spacing w:before="0" w:after="0" w:line="276" w:lineRule="auto"/>
        <w:ind w:firstLine="709"/>
      </w:pPr>
      <w:r>
        <w:t xml:space="preserve">Древнечетвертичные отложения имеют, как правило, морской генезис, в верхней части разреза имеются осадки континентального происхождения. Они представлены песками, супесями, суглинками и глинами нижне-, средне- и </w:t>
      </w:r>
      <w:r>
        <w:lastRenderedPageBreak/>
        <w:t>верхнечетвертичного возраста. В нижней части разреза преобладают глины, общая мощность отложений достигает 120 м. В районе города Камызяк древнечетвертичные отложения вскрыты на глубину 35 м и представлены хвалынским и частично хазарским ярусами.</w:t>
      </w:r>
    </w:p>
    <w:p w:rsidR="00981DFF" w:rsidRDefault="00981DFF" w:rsidP="00981DFF">
      <w:pPr>
        <w:pStyle w:val="afff1"/>
        <w:spacing w:before="0" w:after="0" w:line="276" w:lineRule="auto"/>
        <w:ind w:firstLine="709"/>
      </w:pPr>
      <w:r>
        <w:t>Отложения хазарского яруса распространены повсеместно, представлены суглинками и глинами с линзами песков, их вскрытая мощность составляет – 20 – 21 м, глубина залегания в пределах бугров Бэра – 15 – 24 м, в пределах пойменной террасы – 12 – 17 м. Залегают они, в основном, под хвалынскими отложениями и лишь на участках полного размыва последних – непосредственно под современными отложениями.</w:t>
      </w:r>
    </w:p>
    <w:p w:rsidR="00981DFF" w:rsidRDefault="00981DFF" w:rsidP="00981DFF">
      <w:pPr>
        <w:pStyle w:val="afff1"/>
        <w:spacing w:before="0" w:after="0" w:line="276" w:lineRule="auto"/>
        <w:ind w:firstLine="709"/>
      </w:pPr>
      <w:r>
        <w:t>Отложения хвалынского яруса подразделяются на нижне-и верхвалынские. Нижнехвалынские отложения на большей части пойменной террасы частично размыты и залегают под современными отложениями, в пределах бугров Бэра они залегают под верхнехвалынскими отложениями. Глубина залегания нижнехвалынских отложений колеблется в пределах 7 – 18 м и более от поверхности. Они представлены песками пылеватыми, иногда супесями. Мощность их достигает 1 – 6 м. Верхнехвалынские отложения прослеживаются только в пределах бугров Бэра. На буграх Бэра они залегают непосредственно с поверхности или под современными отложениями (в шельфовой зоне бугров).</w:t>
      </w:r>
    </w:p>
    <w:p w:rsidR="00981DFF" w:rsidRDefault="00981DFF" w:rsidP="00981DFF">
      <w:pPr>
        <w:pStyle w:val="afff1"/>
        <w:spacing w:before="0" w:after="0" w:line="276" w:lineRule="auto"/>
        <w:ind w:firstLine="709"/>
      </w:pPr>
      <w:r>
        <w:t>Современные четвертичные отложения слагают пойменную террасу и представлены аллювиальными осадками – преимущественно суглинками, содержащими линзы пылеватых песков, супесей и глин. Их мощность изменяется от 0,5 до 2м – у подножия бугров Бэра до 12 – 17 м – в удалении от них.</w:t>
      </w:r>
    </w:p>
    <w:p w:rsidR="00C95DC3" w:rsidRPr="00C95DC3" w:rsidRDefault="008C0EAF" w:rsidP="00981DFF">
      <w:pPr>
        <w:pStyle w:val="aff0"/>
        <w:spacing w:line="276" w:lineRule="auto"/>
        <w:ind w:left="0" w:firstLine="709"/>
        <w:jc w:val="both"/>
        <w:rPr>
          <w:sz w:val="24"/>
          <w:szCs w:val="24"/>
          <w:lang w:eastAsia="en-US"/>
        </w:rPr>
      </w:pPr>
      <w:r w:rsidRPr="00806B4E">
        <w:rPr>
          <w:sz w:val="24"/>
          <w:szCs w:val="24"/>
        </w:rPr>
        <w:t>Территорию планируемого муниципального образования</w:t>
      </w:r>
      <w:r w:rsidR="005A1CAA" w:rsidRPr="00806B4E">
        <w:rPr>
          <w:sz w:val="24"/>
          <w:szCs w:val="24"/>
        </w:rPr>
        <w:t xml:space="preserve"> занимает дельтовая аллювиалъно-морская равнина, образованная в результа</w:t>
      </w:r>
      <w:r w:rsidR="00C95DC3">
        <w:rPr>
          <w:sz w:val="24"/>
          <w:szCs w:val="24"/>
        </w:rPr>
        <w:t xml:space="preserve">те стояния новокаспийского моря. </w:t>
      </w:r>
      <w:r w:rsidR="00C95DC3" w:rsidRPr="00C95DC3">
        <w:rPr>
          <w:sz w:val="24"/>
          <w:szCs w:val="24"/>
          <w:lang w:eastAsia="en-US"/>
        </w:rPr>
        <w:t>Пойменная терраса характеризуется плоской поверхностью, осложненной мелкими гривами и старичными понижениями. Абсолютные отметки поверхности колеблются в пределах минус 22,7м – минус 25,5м. Уклоны поверхности составляют 0,3-0,5 %, достигая на отдельных участках 5 %.</w:t>
      </w:r>
    </w:p>
    <w:p w:rsidR="00C95DC3" w:rsidRPr="00C95DC3" w:rsidRDefault="00C95DC3" w:rsidP="00981DFF">
      <w:pPr>
        <w:pStyle w:val="aff0"/>
        <w:spacing w:line="276" w:lineRule="auto"/>
        <w:ind w:left="0" w:firstLine="709"/>
        <w:jc w:val="both"/>
        <w:rPr>
          <w:sz w:val="24"/>
          <w:szCs w:val="24"/>
          <w:lang w:eastAsia="en-US"/>
        </w:rPr>
      </w:pPr>
      <w:r w:rsidRPr="00C95DC3">
        <w:rPr>
          <w:sz w:val="24"/>
          <w:szCs w:val="24"/>
          <w:lang w:eastAsia="en-US"/>
        </w:rPr>
        <w:t>В дельте р. Волги в районе муниципального образования выделяется пойменная терраса, осложненная буграми Бэра вытянутые в широтном направлении. В плане они имеют эллиптически удлиненную форму. Абсолютные отметки поверхности бугров изменяются в пределах минус 13,7м – минус 25,5 м. из них относительная высота достигает 4</w:t>
      </w:r>
      <w:r>
        <w:rPr>
          <w:sz w:val="24"/>
          <w:szCs w:val="24"/>
          <w:lang w:eastAsia="en-US"/>
        </w:rPr>
        <w:t xml:space="preserve"> – 9 м., длина от 0,5 до 1,5 км</w:t>
      </w:r>
      <w:r w:rsidRPr="00C95DC3">
        <w:rPr>
          <w:sz w:val="24"/>
          <w:szCs w:val="24"/>
          <w:lang w:eastAsia="en-US"/>
        </w:rPr>
        <w:t>, ширина порядка 200 – 400 м. Склоны бугров переходят в плоские или слабо вогнутые днища межбугровых понижений.В пределах пойменной террасы расположены дамбы обвалования.</w:t>
      </w:r>
    </w:p>
    <w:p w:rsidR="00C95DC3" w:rsidRPr="00C95DC3" w:rsidRDefault="005A1CAA" w:rsidP="00222560">
      <w:pPr>
        <w:spacing w:line="276" w:lineRule="auto"/>
        <w:rPr>
          <w:sz w:val="24"/>
          <w:szCs w:val="24"/>
        </w:rPr>
      </w:pPr>
      <w:r w:rsidRPr="00806B4E">
        <w:rPr>
          <w:rFonts w:ascii="Arial" w:hAnsi="Arial" w:cs="Arial"/>
          <w:sz w:val="24"/>
          <w:szCs w:val="24"/>
        </w:rPr>
        <w:t xml:space="preserve">Основными рельефообразующими факторами являются колебания уровня Каспийского моря, твердый и водный стоки р. Волги, техногенный фактор. Дельта Волги представляет собой сложный в геоморфологическом и геологическом отношении район Прикаспийской низменности. </w:t>
      </w:r>
      <w:r w:rsidRPr="00806B4E">
        <w:rPr>
          <w:sz w:val="24"/>
          <w:szCs w:val="24"/>
        </w:rPr>
        <w:t xml:space="preserve">На дельтовой равнине широко развита сеть протоков, сильно ветвящихся и соединяющихся между собой, а также большое количество островов, различных по форме и размерам, вытянутых в основном по течению водотоков. Поверхность их осложнена прирусловыми </w:t>
      </w:r>
      <w:r w:rsidRPr="00806B4E">
        <w:rPr>
          <w:sz w:val="24"/>
          <w:szCs w:val="24"/>
        </w:rPr>
        <w:lastRenderedPageBreak/>
        <w:t>валами, гривами, сетью ериков, высохшими руслами</w:t>
      </w:r>
      <w:r w:rsidR="00C95DC3">
        <w:rPr>
          <w:sz w:val="24"/>
          <w:szCs w:val="24"/>
        </w:rPr>
        <w:t xml:space="preserve"> и </w:t>
      </w:r>
      <w:r w:rsidR="00C95DC3" w:rsidRPr="00C95DC3">
        <w:rPr>
          <w:sz w:val="24"/>
          <w:szCs w:val="24"/>
        </w:rPr>
        <w:t>банков – расширенные русла водотоков.</w:t>
      </w:r>
    </w:p>
    <w:p w:rsidR="00273EB0" w:rsidRPr="0032796F" w:rsidRDefault="0046320C" w:rsidP="00C452A0">
      <w:pPr>
        <w:tabs>
          <w:tab w:val="left" w:pos="993"/>
        </w:tabs>
        <w:spacing w:line="276" w:lineRule="auto"/>
        <w:rPr>
          <w:rFonts w:ascii="Arial" w:hAnsi="Arial" w:cs="Arial"/>
          <w:b/>
          <w:sz w:val="24"/>
          <w:szCs w:val="24"/>
        </w:rPr>
      </w:pPr>
      <w:r w:rsidRPr="0032796F">
        <w:rPr>
          <w:rFonts w:ascii="Arial" w:hAnsi="Arial" w:cs="Arial"/>
          <w:b/>
          <w:sz w:val="24"/>
          <w:szCs w:val="24"/>
        </w:rPr>
        <w:t>Климатическая</w:t>
      </w:r>
      <w:r w:rsidR="00AB7DA4" w:rsidRPr="0032796F">
        <w:rPr>
          <w:rFonts w:ascii="Arial" w:hAnsi="Arial" w:cs="Arial"/>
          <w:b/>
          <w:sz w:val="24"/>
          <w:szCs w:val="24"/>
        </w:rPr>
        <w:t xml:space="preserve"> характеристика</w:t>
      </w:r>
    </w:p>
    <w:p w:rsidR="0053062E" w:rsidRPr="0053062E" w:rsidRDefault="0053062E" w:rsidP="0053062E">
      <w:pPr>
        <w:spacing w:line="276" w:lineRule="auto"/>
        <w:rPr>
          <w:rFonts w:ascii="Arial" w:hAnsi="Arial" w:cs="Arial"/>
          <w:sz w:val="24"/>
          <w:szCs w:val="24"/>
        </w:rPr>
      </w:pPr>
      <w:bookmarkStart w:id="18" w:name="_Toc470339093"/>
      <w:r>
        <w:rPr>
          <w:rFonts w:ascii="Arial" w:hAnsi="Arial" w:cs="Arial"/>
          <w:sz w:val="24"/>
          <w:szCs w:val="24"/>
        </w:rPr>
        <w:t>Территория МО «</w:t>
      </w:r>
      <w:r w:rsidR="0060191B">
        <w:rPr>
          <w:rFonts w:ascii="Arial" w:hAnsi="Arial" w:cs="Arial"/>
          <w:sz w:val="24"/>
          <w:szCs w:val="24"/>
        </w:rPr>
        <w:t>Чаганского</w:t>
      </w:r>
      <w:r>
        <w:rPr>
          <w:rFonts w:ascii="Arial" w:hAnsi="Arial" w:cs="Arial"/>
          <w:sz w:val="24"/>
          <w:szCs w:val="24"/>
        </w:rPr>
        <w:t xml:space="preserve"> сельсовет» </w:t>
      </w:r>
      <w:r w:rsidRPr="0053062E">
        <w:rPr>
          <w:rFonts w:ascii="Arial" w:hAnsi="Arial" w:cs="Arial"/>
          <w:sz w:val="24"/>
          <w:szCs w:val="24"/>
        </w:rPr>
        <w:t xml:space="preserve">относится к строительно-климатической зоне IVГ. Климат района умеренный, резко континентальный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Засушливый климат формируется под воздействием циркуляционных атмосферных процессов южной зоны умеренных широт. </w:t>
      </w:r>
    </w:p>
    <w:p w:rsidR="003A0950" w:rsidRPr="003A0950" w:rsidRDefault="003A0950" w:rsidP="003A0950">
      <w:pPr>
        <w:spacing w:line="276" w:lineRule="auto"/>
        <w:rPr>
          <w:rFonts w:ascii="Arial" w:hAnsi="Arial" w:cs="Arial"/>
          <w:sz w:val="24"/>
          <w:szCs w:val="24"/>
        </w:rPr>
      </w:pPr>
      <w:r w:rsidRPr="003A0950">
        <w:rPr>
          <w:rFonts w:ascii="Arial" w:hAnsi="Arial" w:cs="Arial"/>
          <w:sz w:val="24"/>
          <w:szCs w:val="24"/>
        </w:rPr>
        <w:t>На территории дельты наличие значительных водных пространств, лесных насаждений, луговой растительности способствует формированию микроклимата с повышенной влажностью воздуха в теплый период года, более продолжительного безморозного периода. Летом в дневные часы много тепла расходуется на испарение, прогрев воздуха уменьшается, и температура его понижается на 2°-3°С по сравнению с прилегающими к дельте пустынными территориями. В ночные часы температура воздуха в дельте выше, в дневные – ниже по сравнению со степной зоной, снижается вероятность проявления и уровень воздействия суховеев, пыльных бурь.</w:t>
      </w:r>
    </w:p>
    <w:p w:rsidR="003A0950" w:rsidRDefault="003A0950" w:rsidP="003A0950">
      <w:pPr>
        <w:spacing w:line="276" w:lineRule="auto"/>
        <w:rPr>
          <w:rFonts w:ascii="Arial" w:hAnsi="Arial" w:cs="Arial"/>
          <w:sz w:val="24"/>
          <w:szCs w:val="24"/>
        </w:rPr>
      </w:pPr>
      <w:r w:rsidRPr="003A0950">
        <w:rPr>
          <w:rFonts w:ascii="Arial" w:hAnsi="Arial" w:cs="Arial"/>
          <w:sz w:val="24"/>
          <w:szCs w:val="24"/>
        </w:rPr>
        <w:t>Продолж</w:t>
      </w:r>
      <w:r>
        <w:rPr>
          <w:rFonts w:ascii="Arial" w:hAnsi="Arial" w:cs="Arial"/>
          <w:sz w:val="24"/>
          <w:szCs w:val="24"/>
        </w:rPr>
        <w:t xml:space="preserve">ительность солнечного сияния </w:t>
      </w:r>
      <w:r w:rsidRPr="003A0950">
        <w:rPr>
          <w:rFonts w:ascii="Arial" w:hAnsi="Arial" w:cs="Arial"/>
          <w:sz w:val="24"/>
          <w:szCs w:val="24"/>
        </w:rPr>
        <w:t>составляет 2200-2400 часов в год, суммарная солнечная радиация – до 115 ккал/см</w:t>
      </w:r>
      <w:r w:rsidRPr="003A0950">
        <w:rPr>
          <w:rFonts w:ascii="Arial" w:hAnsi="Arial" w:cs="Arial"/>
          <w:sz w:val="24"/>
          <w:szCs w:val="24"/>
          <w:vertAlign w:val="superscript"/>
        </w:rPr>
        <w:t>2</w:t>
      </w:r>
      <w:r w:rsidRPr="003A0950">
        <w:rPr>
          <w:rFonts w:ascii="Arial" w:hAnsi="Arial" w:cs="Arial"/>
          <w:sz w:val="24"/>
          <w:szCs w:val="24"/>
        </w:rPr>
        <w:t>.</w:t>
      </w:r>
    </w:p>
    <w:p w:rsidR="003A0950" w:rsidRDefault="003A0950" w:rsidP="003A0950">
      <w:pPr>
        <w:spacing w:line="276" w:lineRule="auto"/>
        <w:rPr>
          <w:rFonts w:ascii="Arial" w:hAnsi="Arial" w:cs="Arial"/>
          <w:sz w:val="24"/>
          <w:szCs w:val="24"/>
        </w:rPr>
      </w:pPr>
    </w:p>
    <w:p w:rsidR="003A0950" w:rsidRDefault="003A0950" w:rsidP="003A0950">
      <w:pPr>
        <w:spacing w:line="276" w:lineRule="auto"/>
        <w:ind w:firstLine="0"/>
        <w:jc w:val="center"/>
        <w:rPr>
          <w:rFonts w:ascii="Arial" w:hAnsi="Arial" w:cs="Arial"/>
          <w:sz w:val="24"/>
          <w:szCs w:val="24"/>
        </w:rPr>
      </w:pPr>
      <w:r>
        <w:rPr>
          <w:rFonts w:ascii="Arial" w:hAnsi="Arial" w:cs="Arial"/>
          <w:noProof/>
          <w:sz w:val="24"/>
          <w:szCs w:val="24"/>
          <w:lang w:eastAsia="ru-RU"/>
        </w:rPr>
        <w:drawing>
          <wp:inline distT="0" distB="0" distL="0" distR="0">
            <wp:extent cx="4278702" cy="3675295"/>
            <wp:effectExtent l="0" t="0" r="7620" b="1905"/>
            <wp:docPr id="12" name="Рисунок 12" descr="C:\Users\User1\Desktop\Desktop\АСТРАХАНЬ\МАРФИНСКИЙ СС\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Desktop\АСТРАХАНЬ\МАРФИНСКИЙ СС\Безымянный2.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5959" cy="3672939"/>
                    </a:xfrm>
                    <a:prstGeom prst="rect">
                      <a:avLst/>
                    </a:prstGeom>
                    <a:noFill/>
                    <a:ln>
                      <a:noFill/>
                    </a:ln>
                  </pic:spPr>
                </pic:pic>
              </a:graphicData>
            </a:graphic>
          </wp:inline>
        </w:drawing>
      </w:r>
    </w:p>
    <w:p w:rsidR="003A0950" w:rsidRPr="00966ABC" w:rsidRDefault="003A0950" w:rsidP="003A0950">
      <w:pPr>
        <w:pStyle w:val="af4"/>
        <w:rPr>
          <w:szCs w:val="24"/>
        </w:rPr>
      </w:pPr>
      <w:r w:rsidRPr="00966ABC">
        <w:rPr>
          <w:szCs w:val="24"/>
        </w:rPr>
        <w:t xml:space="preserve">Рисунок </w:t>
      </w:r>
      <w:r w:rsidR="0091036D" w:rsidRPr="00966ABC">
        <w:rPr>
          <w:szCs w:val="24"/>
        </w:rPr>
        <w:fldChar w:fldCharType="begin"/>
      </w:r>
      <w:r w:rsidRPr="00966ABC">
        <w:rPr>
          <w:szCs w:val="24"/>
        </w:rPr>
        <w:instrText xml:space="preserve"> SEQ Рисунок \* ARABIC </w:instrText>
      </w:r>
      <w:r w:rsidR="0091036D" w:rsidRPr="00966ABC">
        <w:rPr>
          <w:szCs w:val="24"/>
        </w:rPr>
        <w:fldChar w:fldCharType="separate"/>
      </w:r>
      <w:r w:rsidR="00870D11">
        <w:rPr>
          <w:noProof/>
          <w:szCs w:val="24"/>
        </w:rPr>
        <w:t>3</w:t>
      </w:r>
      <w:r w:rsidR="0091036D" w:rsidRPr="00966ABC">
        <w:rPr>
          <w:szCs w:val="24"/>
        </w:rPr>
        <w:fldChar w:fldCharType="end"/>
      </w:r>
      <w:r w:rsidRPr="00966ABC">
        <w:rPr>
          <w:szCs w:val="24"/>
        </w:rPr>
        <w:t xml:space="preserve"> – Роза скоростей ветра </w:t>
      </w:r>
      <w:r>
        <w:rPr>
          <w:szCs w:val="24"/>
        </w:rPr>
        <w:t xml:space="preserve">МО </w:t>
      </w:r>
      <w:r w:rsidR="002B05F6">
        <w:rPr>
          <w:rFonts w:cs="Arial"/>
          <w:szCs w:val="24"/>
        </w:rPr>
        <w:t>«Сельское поселение Чаганский сельсовет»</w:t>
      </w:r>
      <w:r w:rsidRPr="00966ABC">
        <w:rPr>
          <w:szCs w:val="24"/>
        </w:rPr>
        <w:t>, км/ч по основным направлениям</w:t>
      </w:r>
      <w:r w:rsidRPr="003F2D9A">
        <w:rPr>
          <w:szCs w:val="24"/>
          <w:vertAlign w:val="superscript"/>
        </w:rPr>
        <w:footnoteReference w:id="5"/>
      </w:r>
    </w:p>
    <w:p w:rsidR="003A0950" w:rsidRPr="003A0950" w:rsidRDefault="003A0950" w:rsidP="003A0950">
      <w:pPr>
        <w:spacing w:line="276" w:lineRule="auto"/>
        <w:rPr>
          <w:rFonts w:ascii="Arial" w:hAnsi="Arial" w:cs="Arial"/>
          <w:sz w:val="24"/>
          <w:szCs w:val="24"/>
        </w:rPr>
      </w:pPr>
    </w:p>
    <w:p w:rsidR="00F904A2" w:rsidRDefault="003A0950" w:rsidP="003A0950">
      <w:pPr>
        <w:spacing w:line="276" w:lineRule="auto"/>
        <w:rPr>
          <w:rFonts w:ascii="Arial" w:hAnsi="Arial" w:cs="Arial"/>
          <w:sz w:val="24"/>
          <w:szCs w:val="24"/>
        </w:rPr>
      </w:pPr>
      <w:r w:rsidRPr="003A0950">
        <w:rPr>
          <w:rFonts w:ascii="Arial" w:hAnsi="Arial" w:cs="Arial"/>
          <w:sz w:val="24"/>
          <w:szCs w:val="24"/>
        </w:rPr>
        <w:lastRenderedPageBreak/>
        <w:t>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(17 и 23 %), достигая максимума в холодный период (19 и 24%). В летний период их повторяемость уменьшается до 16 и 22%.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до 11-14%</w:t>
      </w:r>
      <w:r w:rsidR="00F904A2">
        <w:rPr>
          <w:rFonts w:ascii="Arial" w:hAnsi="Arial" w:cs="Arial"/>
          <w:sz w:val="24"/>
          <w:szCs w:val="24"/>
        </w:rPr>
        <w:t>.</w:t>
      </w:r>
    </w:p>
    <w:p w:rsidR="003A0950" w:rsidRPr="003A0950" w:rsidRDefault="003A0950" w:rsidP="003A0950">
      <w:pPr>
        <w:spacing w:line="276" w:lineRule="auto"/>
        <w:rPr>
          <w:rFonts w:ascii="Arial" w:hAnsi="Arial" w:cs="Arial"/>
          <w:sz w:val="24"/>
          <w:szCs w:val="24"/>
        </w:rPr>
      </w:pPr>
      <w:r w:rsidRPr="003A0950">
        <w:rPr>
          <w:rFonts w:ascii="Arial" w:hAnsi="Arial" w:cs="Arial"/>
          <w:sz w:val="24"/>
          <w:szCs w:val="24"/>
        </w:rPr>
        <w:t>Наибольшая среднемесячная скорость ветра – 3,5 м/с - приходится на март - апрель, наименьшая - на летний период и раннюю осень. Среднее количество дней с сильным ветром достигает 10. Максимальная скорость ветра составляет 31 м/с. Пыльные бури наблюдаются в среднем 6 раз в год. Штили не превышают 4-8% общего числа наблюдений за ветровым режимом.</w:t>
      </w:r>
    </w:p>
    <w:p w:rsidR="003A0950" w:rsidRDefault="003A0950" w:rsidP="003A0950">
      <w:pPr>
        <w:spacing w:line="276" w:lineRule="auto"/>
        <w:rPr>
          <w:rFonts w:ascii="Arial" w:hAnsi="Arial" w:cs="Arial"/>
          <w:sz w:val="24"/>
          <w:szCs w:val="24"/>
        </w:rPr>
      </w:pPr>
      <w:r w:rsidRPr="003A0950">
        <w:rPr>
          <w:rFonts w:ascii="Arial" w:hAnsi="Arial" w:cs="Arial"/>
          <w:sz w:val="24"/>
          <w:szCs w:val="24"/>
        </w:rPr>
        <w:t xml:space="preserve">Согласно агроклиматическому районированию, территория </w:t>
      </w:r>
      <w:r w:rsidR="0060191B">
        <w:rPr>
          <w:rFonts w:ascii="Arial" w:hAnsi="Arial" w:cs="Arial"/>
          <w:sz w:val="24"/>
          <w:szCs w:val="24"/>
        </w:rPr>
        <w:t>Камызякского</w:t>
      </w:r>
      <w:r w:rsidRPr="003A0950">
        <w:rPr>
          <w:rFonts w:ascii="Arial" w:hAnsi="Arial" w:cs="Arial"/>
          <w:sz w:val="24"/>
          <w:szCs w:val="24"/>
        </w:rPr>
        <w:t xml:space="preserve"> района по степени влагообеспеченности относится к очень сухой зоне, по условиям тепловой обеспеченности летнего периода – к жаркому подрайону.</w:t>
      </w:r>
    </w:p>
    <w:p w:rsidR="00F904A2" w:rsidRPr="004F616D" w:rsidRDefault="00F904A2" w:rsidP="00F904A2">
      <w:pPr>
        <w:spacing w:line="276" w:lineRule="auto"/>
        <w:ind w:firstLine="0"/>
        <w:rPr>
          <w:rFonts w:ascii="Arial" w:hAnsi="Arial" w:cs="Arial"/>
          <w:sz w:val="24"/>
          <w:szCs w:val="24"/>
        </w:rPr>
      </w:pPr>
      <w:r>
        <w:rPr>
          <w:rFonts w:ascii="Arial" w:hAnsi="Arial" w:cs="Arial"/>
          <w:noProof/>
          <w:sz w:val="24"/>
          <w:szCs w:val="24"/>
          <w:lang w:eastAsia="ru-RU"/>
        </w:rPr>
        <w:drawing>
          <wp:inline distT="0" distB="0" distL="0" distR="0">
            <wp:extent cx="5939790" cy="3147706"/>
            <wp:effectExtent l="0" t="0" r="3810" b="0"/>
            <wp:docPr id="13" name="Рисунок 13" descr="C:\Users\User1\Desktop\Desktop\АСТРАХАНЬ\МАРФИНСКИЙ СС\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Desktop\АСТРАХАНЬ\МАРФИНСКИЙ СС\Безымянный 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147706"/>
                    </a:xfrm>
                    <a:prstGeom prst="rect">
                      <a:avLst/>
                    </a:prstGeom>
                    <a:noFill/>
                    <a:ln>
                      <a:noFill/>
                    </a:ln>
                  </pic:spPr>
                </pic:pic>
              </a:graphicData>
            </a:graphic>
          </wp:inline>
        </w:drawing>
      </w:r>
    </w:p>
    <w:p w:rsidR="00F904A2" w:rsidRPr="006066A6" w:rsidRDefault="00F904A2" w:rsidP="00F904A2">
      <w:pPr>
        <w:pStyle w:val="af4"/>
        <w:rPr>
          <w:szCs w:val="24"/>
        </w:rPr>
      </w:pPr>
      <w:r w:rsidRPr="006066A6">
        <w:rPr>
          <w:szCs w:val="24"/>
        </w:rPr>
        <w:t xml:space="preserve">Рисунок </w:t>
      </w:r>
      <w:r w:rsidR="0091036D" w:rsidRPr="006066A6">
        <w:rPr>
          <w:szCs w:val="24"/>
        </w:rPr>
        <w:fldChar w:fldCharType="begin"/>
      </w:r>
      <w:r w:rsidRPr="006066A6">
        <w:rPr>
          <w:szCs w:val="24"/>
        </w:rPr>
        <w:instrText xml:space="preserve"> SEQ Рисунок \* ARABIC </w:instrText>
      </w:r>
      <w:r w:rsidR="0091036D" w:rsidRPr="006066A6">
        <w:rPr>
          <w:szCs w:val="24"/>
        </w:rPr>
        <w:fldChar w:fldCharType="separate"/>
      </w:r>
      <w:r w:rsidR="00870D11">
        <w:rPr>
          <w:noProof/>
          <w:szCs w:val="24"/>
        </w:rPr>
        <w:t>4</w:t>
      </w:r>
      <w:r w:rsidR="0091036D" w:rsidRPr="006066A6">
        <w:rPr>
          <w:szCs w:val="24"/>
        </w:rPr>
        <w:fldChar w:fldCharType="end"/>
      </w:r>
      <w:r w:rsidRPr="006066A6">
        <w:rPr>
          <w:szCs w:val="24"/>
        </w:rPr>
        <w:t xml:space="preserve"> – Климатическ</w:t>
      </w:r>
      <w:r>
        <w:rPr>
          <w:szCs w:val="24"/>
        </w:rPr>
        <w:t xml:space="preserve">ие показатели </w:t>
      </w:r>
      <w:r w:rsidR="008540DE">
        <w:rPr>
          <w:szCs w:val="24"/>
        </w:rPr>
        <w:t xml:space="preserve">МО </w:t>
      </w:r>
      <w:r w:rsidR="002B05F6">
        <w:rPr>
          <w:rFonts w:cs="Arial"/>
          <w:szCs w:val="24"/>
        </w:rPr>
        <w:t>«Сельское поселение Чаганский сельсовет»</w:t>
      </w:r>
      <w:r w:rsidRPr="006066A6">
        <w:rPr>
          <w:szCs w:val="24"/>
          <w:vertAlign w:val="superscript"/>
        </w:rPr>
        <w:footnoteReference w:id="6"/>
      </w:r>
    </w:p>
    <w:p w:rsidR="00F904A2" w:rsidRPr="003A0950" w:rsidRDefault="00F904A2" w:rsidP="003A0950">
      <w:pPr>
        <w:spacing w:line="276" w:lineRule="auto"/>
        <w:rPr>
          <w:rFonts w:ascii="Arial" w:hAnsi="Arial" w:cs="Arial"/>
          <w:sz w:val="24"/>
          <w:szCs w:val="24"/>
        </w:rPr>
      </w:pPr>
    </w:p>
    <w:p w:rsidR="003A0950" w:rsidRPr="003A0950" w:rsidRDefault="003A0950" w:rsidP="003A0950">
      <w:pPr>
        <w:spacing w:line="276" w:lineRule="auto"/>
        <w:rPr>
          <w:rFonts w:ascii="Arial" w:hAnsi="Arial" w:cs="Arial"/>
          <w:sz w:val="24"/>
          <w:szCs w:val="24"/>
        </w:rPr>
      </w:pPr>
      <w:r w:rsidRPr="003A0950">
        <w:rPr>
          <w:rFonts w:ascii="Arial" w:hAnsi="Arial" w:cs="Arial"/>
          <w:sz w:val="24"/>
          <w:szCs w:val="24"/>
        </w:rPr>
        <w:t>Зима умеренно холодная. Изотерма января на территории – минус 5,3°С, изотерма июля – плюс 25,7°С. Абсолютный максимум температур - плюс 44° - приходится на август, минимум – минус 38° - на январь. Средняя продолжительность безморозного периода составляет 190 дней в году. В целом территория хорошо обеспечена теплом. Ограничивающим фактором для успешного возделывания сельскохозяйственных культур является влагообеспеченность.</w:t>
      </w:r>
    </w:p>
    <w:p w:rsidR="00F904A2" w:rsidRPr="003A0950" w:rsidRDefault="00F904A2" w:rsidP="00F904A2">
      <w:pPr>
        <w:spacing w:line="276" w:lineRule="auto"/>
        <w:rPr>
          <w:rFonts w:ascii="Arial" w:hAnsi="Arial" w:cs="Arial"/>
          <w:sz w:val="24"/>
          <w:szCs w:val="24"/>
        </w:rPr>
      </w:pPr>
      <w:r w:rsidRPr="003A0950">
        <w:rPr>
          <w:rFonts w:ascii="Arial" w:hAnsi="Arial" w:cs="Arial"/>
          <w:sz w:val="24"/>
          <w:szCs w:val="24"/>
        </w:rPr>
        <w:lastRenderedPageBreak/>
        <w:t>Снежный покров устанавливается во второй декаде января и удерживается 1-2 недели. Его средняя высота не превышает 3-4 см, максимальная достигает 30-40 см.  Глубина промерзания почвы средняя – 90 см, максимальная – 144 см. Весенние ранние заморозки фиксируются в третьей декаде марта, поздние – в первой декаде мая; осенние ранние наступают в последней декаде сентября, поздние – в последней декаде ноября.</w:t>
      </w:r>
    </w:p>
    <w:p w:rsidR="003A0950" w:rsidRPr="003A0950" w:rsidRDefault="003A0950" w:rsidP="003A0950">
      <w:pPr>
        <w:spacing w:line="276" w:lineRule="auto"/>
        <w:rPr>
          <w:rFonts w:ascii="Arial" w:hAnsi="Arial" w:cs="Arial"/>
          <w:sz w:val="24"/>
          <w:szCs w:val="24"/>
        </w:rPr>
      </w:pPr>
      <w:r w:rsidRPr="003A0950">
        <w:rPr>
          <w:rFonts w:ascii="Arial" w:hAnsi="Arial" w:cs="Arial"/>
          <w:sz w:val="24"/>
          <w:szCs w:val="24"/>
        </w:rPr>
        <w:t xml:space="preserve">Годовое количество осадков составляет в среднем 173 мм, из них за теплый период (апрель-сентябрь) выпадает до 110 мм. Максимальное количество осадков приходится на июнь и декабрь (21 и 17 мм соответственно), минимальное - в феврале (до 8 мм). </w:t>
      </w:r>
    </w:p>
    <w:p w:rsidR="00B25F0E" w:rsidRPr="00C03453" w:rsidRDefault="00F66089" w:rsidP="00F66089">
      <w:pPr>
        <w:spacing w:line="276" w:lineRule="auto"/>
        <w:rPr>
          <w:rFonts w:ascii="Arial" w:hAnsi="Arial" w:cs="Arial"/>
          <w:sz w:val="24"/>
          <w:szCs w:val="24"/>
        </w:rPr>
      </w:pPr>
      <w:r w:rsidRPr="00C03453">
        <w:rPr>
          <w:rFonts w:ascii="Arial" w:hAnsi="Arial" w:cs="Arial"/>
          <w:sz w:val="24"/>
          <w:szCs w:val="24"/>
        </w:rPr>
        <w:t xml:space="preserve">В целом климат рассматриваемой территории формируется под воздействием циркуляционных процессов </w:t>
      </w:r>
      <w:r>
        <w:rPr>
          <w:rFonts w:ascii="Arial" w:hAnsi="Arial" w:cs="Arial"/>
          <w:sz w:val="24"/>
          <w:szCs w:val="24"/>
        </w:rPr>
        <w:t xml:space="preserve">при непосредственном влиянии дельты р. Волга. Климатические условия </w:t>
      </w:r>
      <w:r w:rsidRPr="00F66089">
        <w:rPr>
          <w:rFonts w:ascii="Arial" w:hAnsi="Arial" w:cs="Arial"/>
          <w:sz w:val="24"/>
          <w:szCs w:val="24"/>
        </w:rPr>
        <w:t>относительно благопри</w:t>
      </w:r>
      <w:r>
        <w:rPr>
          <w:rFonts w:ascii="Arial" w:hAnsi="Arial" w:cs="Arial"/>
          <w:sz w:val="24"/>
          <w:szCs w:val="24"/>
        </w:rPr>
        <w:t xml:space="preserve">ятны для проживания населения. </w:t>
      </w:r>
      <w:r w:rsidRPr="00F66089">
        <w:rPr>
          <w:rFonts w:ascii="Arial" w:hAnsi="Arial" w:cs="Arial"/>
          <w:sz w:val="24"/>
          <w:szCs w:val="24"/>
        </w:rPr>
        <w:t xml:space="preserve">В летний период вероятны дискомфортные условия, связанные с установлением высоких летних температур, низкой относительной влажности воздуха. </w:t>
      </w:r>
      <w:r>
        <w:rPr>
          <w:rFonts w:ascii="Arial" w:hAnsi="Arial" w:cs="Arial"/>
          <w:sz w:val="24"/>
          <w:szCs w:val="24"/>
        </w:rPr>
        <w:t>Т</w:t>
      </w:r>
      <w:r w:rsidRPr="00F66089">
        <w:rPr>
          <w:rFonts w:ascii="Arial" w:hAnsi="Arial" w:cs="Arial"/>
          <w:sz w:val="24"/>
          <w:szCs w:val="24"/>
        </w:rPr>
        <w:t xml:space="preserve">ерритория </w:t>
      </w:r>
      <w:r>
        <w:rPr>
          <w:rFonts w:ascii="Arial" w:hAnsi="Arial" w:cs="Arial"/>
          <w:sz w:val="24"/>
          <w:szCs w:val="24"/>
        </w:rPr>
        <w:t xml:space="preserve">МО </w:t>
      </w:r>
      <w:r w:rsidRPr="00F66089">
        <w:rPr>
          <w:rFonts w:ascii="Arial" w:hAnsi="Arial" w:cs="Arial"/>
          <w:sz w:val="24"/>
          <w:szCs w:val="24"/>
        </w:rPr>
        <w:t>хорошо обеспечена теплом. К неблагоприятным для сельскохозяйственного производства явлениям относятся засухи и суховеи, поздние весенние и ранние осенние заморозки,  значительная глубина промерзания почвогрунтов, незначительная высота снежного покрова, образование ледяной корки на почве</w:t>
      </w:r>
      <w:r>
        <w:rPr>
          <w:rFonts w:ascii="Arial" w:hAnsi="Arial" w:cs="Arial"/>
          <w:sz w:val="24"/>
          <w:szCs w:val="24"/>
        </w:rPr>
        <w:t>, а также о</w:t>
      </w:r>
      <w:r w:rsidRPr="00F66089">
        <w:rPr>
          <w:rFonts w:ascii="Arial" w:hAnsi="Arial" w:cs="Arial"/>
          <w:sz w:val="24"/>
          <w:szCs w:val="24"/>
        </w:rPr>
        <w:t xml:space="preserve">граничивающим фактором для успешного возделывания сельскохозяйственных культур является низкая естественная влагообеспеченность в теплый период. </w:t>
      </w:r>
    </w:p>
    <w:p w:rsidR="00091A00" w:rsidRPr="0032796F" w:rsidRDefault="00091A00" w:rsidP="00C452A0">
      <w:pPr>
        <w:tabs>
          <w:tab w:val="left" w:pos="993"/>
        </w:tabs>
        <w:spacing w:line="276" w:lineRule="auto"/>
        <w:rPr>
          <w:rFonts w:ascii="Arial" w:hAnsi="Arial" w:cs="Arial"/>
          <w:b/>
          <w:sz w:val="24"/>
          <w:szCs w:val="24"/>
        </w:rPr>
      </w:pPr>
      <w:r w:rsidRPr="0032796F">
        <w:rPr>
          <w:rFonts w:ascii="Arial" w:hAnsi="Arial" w:cs="Arial"/>
          <w:b/>
          <w:sz w:val="24"/>
          <w:szCs w:val="24"/>
        </w:rPr>
        <w:t>Гидрография</w:t>
      </w:r>
    </w:p>
    <w:p w:rsidR="002E61C2" w:rsidRPr="00AA7F28" w:rsidRDefault="00DB3616" w:rsidP="002E61C2">
      <w:pPr>
        <w:spacing w:line="276" w:lineRule="auto"/>
        <w:rPr>
          <w:rFonts w:ascii="Arial" w:eastAsia="Calibri" w:hAnsi="Arial" w:cs="Arial"/>
          <w:sz w:val="24"/>
          <w:szCs w:val="24"/>
        </w:rPr>
      </w:pPr>
      <w:r w:rsidRPr="00DD00D2">
        <w:rPr>
          <w:rFonts w:ascii="Arial" w:hAnsi="Arial" w:cs="Arial"/>
          <w:sz w:val="24"/>
          <w:szCs w:val="24"/>
        </w:rPr>
        <w:t xml:space="preserve">Территория МО </w:t>
      </w:r>
      <w:r w:rsidR="002B05F6">
        <w:rPr>
          <w:rFonts w:ascii="Arial" w:hAnsi="Arial" w:cs="Arial"/>
          <w:sz w:val="24"/>
          <w:szCs w:val="24"/>
        </w:rPr>
        <w:t>«Сельское поселение Чаганский сельсовет»</w:t>
      </w:r>
      <w:r w:rsidRPr="00DD00D2">
        <w:rPr>
          <w:rFonts w:ascii="Arial" w:hAnsi="Arial" w:cs="Arial"/>
          <w:sz w:val="24"/>
          <w:szCs w:val="24"/>
        </w:rPr>
        <w:t xml:space="preserve"> расположена </w:t>
      </w:r>
      <w:r w:rsidR="002E61C2" w:rsidRPr="00BA7737">
        <w:rPr>
          <w:rFonts w:ascii="Arial" w:eastAsia="Calibri" w:hAnsi="Arial" w:cs="Arial"/>
          <w:sz w:val="24"/>
          <w:szCs w:val="24"/>
        </w:rPr>
        <w:t>в пределах волжской дельты, характеризуемой развитой гидрографической сетью. Основными водотоками на территории муниципального образования являются</w:t>
      </w:r>
      <w:r w:rsidR="00AA7F28" w:rsidRPr="00AA7F28">
        <w:rPr>
          <w:rFonts w:ascii="Arial" w:eastAsia="Calibri" w:hAnsi="Arial" w:cs="Arial"/>
          <w:sz w:val="24"/>
          <w:szCs w:val="24"/>
        </w:rPr>
        <w:t xml:space="preserve">реки: </w:t>
      </w:r>
      <w:r w:rsidR="00617B4C" w:rsidRPr="00B30E77">
        <w:rPr>
          <w:rFonts w:ascii="Arial" w:eastAsia="Calibri" w:hAnsi="Arial" w:cs="Arial"/>
          <w:sz w:val="24"/>
          <w:szCs w:val="24"/>
        </w:rPr>
        <w:t>Старая Волга, Кизань, проток поменьше р</w:t>
      </w:r>
      <w:r w:rsidR="00617B4C">
        <w:rPr>
          <w:rFonts w:ascii="Arial" w:eastAsia="Calibri" w:hAnsi="Arial" w:cs="Arial"/>
          <w:sz w:val="24"/>
          <w:szCs w:val="24"/>
        </w:rPr>
        <w:t xml:space="preserve">. </w:t>
      </w:r>
      <w:r w:rsidR="00617B4C" w:rsidRPr="00B30E77">
        <w:rPr>
          <w:rFonts w:ascii="Arial" w:eastAsia="Calibri" w:hAnsi="Arial" w:cs="Arial"/>
          <w:sz w:val="24"/>
          <w:szCs w:val="24"/>
        </w:rPr>
        <w:t>Чаган,р.Артельная, р.Каныча, р.Увары,р.Вертячка, р. Тунинкапротока Большой Кал и ерик Щучий.</w:t>
      </w:r>
      <w:r w:rsidR="002E61C2" w:rsidRPr="00AA7F28">
        <w:rPr>
          <w:rFonts w:ascii="Arial" w:eastAsia="Calibri" w:hAnsi="Arial" w:cs="Arial"/>
          <w:sz w:val="24"/>
          <w:szCs w:val="24"/>
        </w:rPr>
        <w:t>Дно водотоков покрыто речным илистым песком. Русла рек нуждаются в дноуглублении. Вся территория проектируемого МО подвержена затоплению паводками водами.</w:t>
      </w:r>
    </w:p>
    <w:p w:rsidR="002E61C2" w:rsidRPr="00BA7737" w:rsidRDefault="002E61C2" w:rsidP="002E61C2">
      <w:pPr>
        <w:spacing w:line="276" w:lineRule="auto"/>
        <w:rPr>
          <w:rFonts w:ascii="Arial" w:eastAsia="Calibri" w:hAnsi="Arial" w:cs="Arial"/>
          <w:sz w:val="24"/>
          <w:szCs w:val="24"/>
        </w:rPr>
      </w:pPr>
      <w:r w:rsidRPr="00BA7737">
        <w:rPr>
          <w:rFonts w:ascii="Arial" w:eastAsia="Calibri" w:hAnsi="Arial" w:cs="Arial"/>
          <w:sz w:val="24"/>
          <w:szCs w:val="24"/>
        </w:rPr>
        <w:t>В связи с зарегулированием стока Волги каскадом волжских водохранилищ уровни воды в реке в период половодья на 1,0-1,5 м ниже, в период межени на 0,4 -1,0 м выше естественных. Весеннее половодье начинается в среднем во второй декаде апреля. Максимальный уровень наблюдается в первой декаде июня. Максимальная амплитуда колебаний уровня воды р. Волги по в/п Астрахань превышает 3 м.</w:t>
      </w:r>
    </w:p>
    <w:p w:rsidR="002E61C2" w:rsidRPr="00BA7737" w:rsidRDefault="002E61C2" w:rsidP="002E61C2">
      <w:pPr>
        <w:spacing w:line="276" w:lineRule="auto"/>
        <w:rPr>
          <w:rFonts w:ascii="Arial" w:eastAsia="Calibri" w:hAnsi="Arial" w:cs="Arial"/>
          <w:sz w:val="24"/>
          <w:szCs w:val="24"/>
        </w:rPr>
      </w:pPr>
      <w:r w:rsidRPr="00BA7737">
        <w:rPr>
          <w:rFonts w:ascii="Arial" w:eastAsia="Calibri" w:hAnsi="Arial" w:cs="Arial"/>
          <w:sz w:val="24"/>
          <w:szCs w:val="24"/>
        </w:rPr>
        <w:t xml:space="preserve">Отметки поверхности земли на территории муниципального образования изменяются в пределах минус 25,0 м </w:t>
      </w:r>
      <w:r>
        <w:rPr>
          <w:rFonts w:ascii="Arial" w:eastAsia="Calibri" w:hAnsi="Arial" w:cs="Arial"/>
          <w:sz w:val="24"/>
          <w:szCs w:val="24"/>
        </w:rPr>
        <w:t>–</w:t>
      </w:r>
      <w:r w:rsidRPr="00BA7737">
        <w:rPr>
          <w:rFonts w:ascii="Arial" w:eastAsia="Calibri" w:hAnsi="Arial" w:cs="Arial"/>
          <w:sz w:val="24"/>
          <w:szCs w:val="24"/>
        </w:rPr>
        <w:t xml:space="preserve"> минус 3,9 м. Селитебные зоны населенных пунктов, земли оросительных систем от затопления паводковыми водами защищены насыпями автомобильных дорог, водооградительными сооружениями.</w:t>
      </w:r>
    </w:p>
    <w:p w:rsidR="002E61C2" w:rsidRPr="00BA7737" w:rsidRDefault="002E61C2" w:rsidP="002E61C2">
      <w:pPr>
        <w:spacing w:line="276" w:lineRule="auto"/>
        <w:rPr>
          <w:rFonts w:ascii="Arial" w:eastAsia="Calibri" w:hAnsi="Arial" w:cs="Arial"/>
          <w:sz w:val="24"/>
          <w:szCs w:val="24"/>
        </w:rPr>
      </w:pPr>
      <w:r w:rsidRPr="00BA7737">
        <w:rPr>
          <w:rFonts w:ascii="Arial" w:eastAsia="Calibri" w:hAnsi="Arial" w:cs="Arial"/>
          <w:sz w:val="24"/>
          <w:szCs w:val="24"/>
        </w:rPr>
        <w:t xml:space="preserve">Гидрологический режим реки Волги и водотоков волжской дельты в пределах Астраханской области зависит от режима сброса воды в нижний бьеф Волгоградского гидроузла. Режим попусков воды из волжских водохранилищ в </w:t>
      </w:r>
      <w:r w:rsidRPr="00BA7737">
        <w:rPr>
          <w:rFonts w:ascii="Arial" w:eastAsia="Calibri" w:hAnsi="Arial" w:cs="Arial"/>
          <w:sz w:val="24"/>
          <w:szCs w:val="24"/>
        </w:rPr>
        <w:lastRenderedPageBreak/>
        <w:t>низовья Волги определяется с учетом возможного сохранения ежегодных половодий, близких по условиям к среднегодовым.</w:t>
      </w:r>
    </w:p>
    <w:p w:rsidR="002E61C2" w:rsidRDefault="002E61C2" w:rsidP="002E61C2">
      <w:pPr>
        <w:spacing w:line="276" w:lineRule="auto"/>
        <w:rPr>
          <w:rFonts w:ascii="Arial" w:eastAsia="Calibri" w:hAnsi="Arial" w:cs="Arial"/>
          <w:sz w:val="24"/>
          <w:szCs w:val="24"/>
        </w:rPr>
      </w:pPr>
      <w:r>
        <w:rPr>
          <w:noProof/>
          <w:lang w:eastAsia="ru-RU"/>
        </w:rPr>
        <w:drawing>
          <wp:inline distT="0" distB="0" distL="0" distR="0">
            <wp:extent cx="4572000" cy="5364222"/>
            <wp:effectExtent l="0" t="0" r="0" b="8255"/>
            <wp:docPr id="3" name="Рисунок 3" descr="http://veslo.ru/voronov/book/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lo.ru/voronov/book/142.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440" cy="5364738"/>
                    </a:xfrm>
                    <a:prstGeom prst="rect">
                      <a:avLst/>
                    </a:prstGeom>
                    <a:noFill/>
                    <a:ln>
                      <a:noFill/>
                    </a:ln>
                  </pic:spPr>
                </pic:pic>
              </a:graphicData>
            </a:graphic>
          </wp:inline>
        </w:drawing>
      </w:r>
    </w:p>
    <w:p w:rsidR="002E61C2" w:rsidRPr="00326530" w:rsidRDefault="002E61C2" w:rsidP="002E61C2">
      <w:pPr>
        <w:spacing w:line="276" w:lineRule="auto"/>
        <w:rPr>
          <w:rFonts w:ascii="Arial" w:hAnsi="Arial"/>
          <w:b/>
          <w:bCs/>
          <w:sz w:val="24"/>
          <w:szCs w:val="24"/>
        </w:rPr>
      </w:pPr>
      <w:r w:rsidRPr="00326530">
        <w:rPr>
          <w:rFonts w:ascii="Arial" w:hAnsi="Arial"/>
          <w:b/>
          <w:bCs/>
          <w:sz w:val="24"/>
          <w:szCs w:val="24"/>
        </w:rPr>
        <w:t xml:space="preserve">Рисунок </w:t>
      </w:r>
      <w:r w:rsidR="0091036D" w:rsidRPr="00326530">
        <w:rPr>
          <w:rFonts w:ascii="Arial" w:hAnsi="Arial"/>
          <w:b/>
          <w:bCs/>
          <w:sz w:val="24"/>
          <w:szCs w:val="24"/>
        </w:rPr>
        <w:fldChar w:fldCharType="begin"/>
      </w:r>
      <w:r w:rsidRPr="00326530">
        <w:rPr>
          <w:rFonts w:ascii="Arial" w:hAnsi="Arial"/>
          <w:b/>
          <w:bCs/>
          <w:sz w:val="24"/>
          <w:szCs w:val="24"/>
        </w:rPr>
        <w:instrText xml:space="preserve"> SEQ Рисунок \* ARABIC </w:instrText>
      </w:r>
      <w:r w:rsidR="0091036D" w:rsidRPr="00326530">
        <w:rPr>
          <w:rFonts w:ascii="Arial" w:hAnsi="Arial"/>
          <w:b/>
          <w:bCs/>
          <w:sz w:val="24"/>
          <w:szCs w:val="24"/>
        </w:rPr>
        <w:fldChar w:fldCharType="separate"/>
      </w:r>
      <w:r w:rsidR="00870D11">
        <w:rPr>
          <w:rFonts w:ascii="Arial" w:hAnsi="Arial"/>
          <w:b/>
          <w:bCs/>
          <w:noProof/>
          <w:sz w:val="24"/>
          <w:szCs w:val="24"/>
        </w:rPr>
        <w:t>5</w:t>
      </w:r>
      <w:r w:rsidR="0091036D" w:rsidRPr="00326530">
        <w:rPr>
          <w:rFonts w:ascii="Arial" w:hAnsi="Arial"/>
          <w:b/>
          <w:bCs/>
          <w:sz w:val="24"/>
          <w:szCs w:val="24"/>
        </w:rPr>
        <w:fldChar w:fldCharType="end"/>
      </w:r>
      <w:r w:rsidRPr="00326530">
        <w:rPr>
          <w:rFonts w:ascii="Arial" w:hAnsi="Arial"/>
          <w:b/>
          <w:bCs/>
          <w:sz w:val="24"/>
          <w:szCs w:val="24"/>
        </w:rPr>
        <w:t xml:space="preserve"> – </w:t>
      </w:r>
      <w:r>
        <w:rPr>
          <w:rFonts w:ascii="Arial" w:hAnsi="Arial"/>
          <w:b/>
          <w:bCs/>
          <w:sz w:val="24"/>
          <w:szCs w:val="24"/>
        </w:rPr>
        <w:t>Волжская дельта</w:t>
      </w:r>
    </w:p>
    <w:p w:rsidR="002E61C2" w:rsidRPr="00BA7737" w:rsidRDefault="002E61C2" w:rsidP="002E61C2">
      <w:pPr>
        <w:spacing w:line="276" w:lineRule="auto"/>
        <w:rPr>
          <w:rFonts w:ascii="Arial" w:eastAsia="Calibri" w:hAnsi="Arial" w:cs="Arial"/>
          <w:sz w:val="24"/>
          <w:szCs w:val="24"/>
        </w:rPr>
      </w:pPr>
      <w:r w:rsidRPr="00BA7737">
        <w:rPr>
          <w:rFonts w:ascii="Arial" w:eastAsia="Calibri" w:hAnsi="Arial" w:cs="Arial"/>
          <w:sz w:val="24"/>
          <w:szCs w:val="24"/>
        </w:rPr>
        <w:t xml:space="preserve">Максимальных значений температура речной воды достигает в июле и составляет 22°-22,5°, наблюденный максимум </w:t>
      </w:r>
      <w:r>
        <w:rPr>
          <w:rFonts w:ascii="Arial" w:eastAsia="Calibri" w:hAnsi="Arial" w:cs="Arial"/>
          <w:sz w:val="24"/>
          <w:szCs w:val="24"/>
        </w:rPr>
        <w:t>–</w:t>
      </w:r>
      <w:r w:rsidRPr="00BA7737">
        <w:rPr>
          <w:rFonts w:ascii="Arial" w:eastAsia="Calibri" w:hAnsi="Arial" w:cs="Arial"/>
          <w:sz w:val="24"/>
          <w:szCs w:val="24"/>
        </w:rPr>
        <w:t xml:space="preserve"> 26°-28,7°. Продолжительность купальног</w:t>
      </w:r>
      <w:r>
        <w:rPr>
          <w:rFonts w:ascii="Arial" w:eastAsia="Calibri" w:hAnsi="Arial" w:cs="Arial"/>
          <w:sz w:val="24"/>
          <w:szCs w:val="24"/>
        </w:rPr>
        <w:t>о сезона –</w:t>
      </w:r>
      <w:r w:rsidRPr="00BA7737">
        <w:rPr>
          <w:rFonts w:ascii="Arial" w:eastAsia="Calibri" w:hAnsi="Arial" w:cs="Arial"/>
          <w:sz w:val="24"/>
          <w:szCs w:val="24"/>
        </w:rPr>
        <w:t xml:space="preserve"> около 4-х месяцев.</w:t>
      </w:r>
    </w:p>
    <w:p w:rsidR="002E61C2" w:rsidRPr="00BA7737" w:rsidRDefault="002E61C2" w:rsidP="002E61C2">
      <w:pPr>
        <w:spacing w:line="276" w:lineRule="auto"/>
        <w:rPr>
          <w:rFonts w:ascii="Arial" w:eastAsia="Calibri" w:hAnsi="Arial" w:cs="Arial"/>
          <w:sz w:val="24"/>
          <w:szCs w:val="24"/>
        </w:rPr>
      </w:pPr>
      <w:r w:rsidRPr="00BA7737">
        <w:rPr>
          <w:rFonts w:ascii="Arial" w:eastAsia="Calibri" w:hAnsi="Arial" w:cs="Arial"/>
          <w:sz w:val="24"/>
          <w:szCs w:val="24"/>
        </w:rPr>
        <w:t xml:space="preserve">Первые ледовые явления на Нижней Волге появляются в виде заберегов и сала обычно в начале декабря. Раннее появление ледовых образований </w:t>
      </w:r>
      <w:r>
        <w:rPr>
          <w:rFonts w:ascii="Arial" w:eastAsia="Calibri" w:hAnsi="Arial" w:cs="Arial"/>
          <w:sz w:val="24"/>
          <w:szCs w:val="24"/>
        </w:rPr>
        <w:t>–</w:t>
      </w:r>
      <w:r w:rsidRPr="00BA7737">
        <w:rPr>
          <w:rFonts w:ascii="Arial" w:eastAsia="Calibri" w:hAnsi="Arial" w:cs="Arial"/>
          <w:sz w:val="24"/>
          <w:szCs w:val="24"/>
        </w:rPr>
        <w:t xml:space="preserve"> начало ноября, позднее </w:t>
      </w:r>
      <w:r>
        <w:rPr>
          <w:rFonts w:ascii="Arial" w:eastAsia="Calibri" w:hAnsi="Arial" w:cs="Arial"/>
          <w:sz w:val="24"/>
          <w:szCs w:val="24"/>
        </w:rPr>
        <w:t>–</w:t>
      </w:r>
      <w:r w:rsidRPr="00BA7737">
        <w:rPr>
          <w:rFonts w:ascii="Arial" w:eastAsia="Calibri" w:hAnsi="Arial" w:cs="Arial"/>
          <w:sz w:val="24"/>
          <w:szCs w:val="24"/>
        </w:rPr>
        <w:t xml:space="preserve"> начало января. Ледостав устанавливается обычно в конце декабря </w:t>
      </w:r>
      <w:r>
        <w:rPr>
          <w:rFonts w:ascii="Arial" w:eastAsia="Calibri" w:hAnsi="Arial" w:cs="Arial"/>
          <w:sz w:val="24"/>
          <w:szCs w:val="24"/>
        </w:rPr>
        <w:t>–</w:t>
      </w:r>
      <w:r w:rsidRPr="00BA7737">
        <w:rPr>
          <w:rFonts w:ascii="Arial" w:eastAsia="Calibri" w:hAnsi="Arial" w:cs="Arial"/>
          <w:sz w:val="24"/>
          <w:szCs w:val="24"/>
        </w:rPr>
        <w:t xml:space="preserve"> начале января и продолжается в течение 2,5-3 месяцев. Средняя толщина льда 55-70 см. Разрушение ледяного покрова начинается в конце марта. Весенний ледоход начинается во второй декаде марта и продолжается 8-20 дней.</w:t>
      </w:r>
    </w:p>
    <w:p w:rsidR="005066D5" w:rsidRPr="005066D5" w:rsidRDefault="005066D5" w:rsidP="005066D5">
      <w:pPr>
        <w:widowControl w:val="0"/>
        <w:autoSpaceDE w:val="0"/>
        <w:spacing w:line="288" w:lineRule="auto"/>
        <w:rPr>
          <w:rFonts w:ascii="Arial" w:hAnsi="Arial" w:cs="Arial"/>
          <w:sz w:val="24"/>
          <w:szCs w:val="24"/>
        </w:rPr>
      </w:pPr>
      <w:r w:rsidRPr="005066D5">
        <w:rPr>
          <w:rFonts w:ascii="Arial" w:hAnsi="Arial" w:cs="Arial"/>
          <w:sz w:val="24"/>
          <w:szCs w:val="24"/>
        </w:rPr>
        <w:t xml:space="preserve">Рассматриваемая территория находится в пределах Прикаспийского артезианского бассейна, в котором выделяются два гидрогеологических этажа: палеозойский (докунгурский) и верхнепермско-кайнозойский, разделенные мощной соленосной толщей кунгурского яруса или замещающими ее глинами бешкульской свиты. В гидрогеологическом отношении район является закрытым. </w:t>
      </w:r>
    </w:p>
    <w:p w:rsidR="005066D5" w:rsidRPr="005066D5" w:rsidRDefault="005066D5" w:rsidP="005066D5">
      <w:pPr>
        <w:widowControl w:val="0"/>
        <w:autoSpaceDE w:val="0"/>
        <w:spacing w:line="288" w:lineRule="auto"/>
        <w:rPr>
          <w:rFonts w:ascii="Arial" w:hAnsi="Arial" w:cs="Arial"/>
          <w:sz w:val="24"/>
          <w:szCs w:val="24"/>
        </w:rPr>
      </w:pPr>
      <w:r w:rsidRPr="005066D5">
        <w:rPr>
          <w:rFonts w:ascii="Arial" w:hAnsi="Arial" w:cs="Arial"/>
          <w:sz w:val="24"/>
          <w:szCs w:val="24"/>
        </w:rPr>
        <w:t xml:space="preserve">Для бассейна характерна удаленность основных областей питания, низкие </w:t>
      </w:r>
      <w:r w:rsidRPr="005066D5">
        <w:rPr>
          <w:rFonts w:ascii="Arial" w:hAnsi="Arial" w:cs="Arial"/>
          <w:sz w:val="24"/>
          <w:szCs w:val="24"/>
        </w:rPr>
        <w:lastRenderedPageBreak/>
        <w:t>скорости движения подземных и поверхностных вод в южном направлении, затрудненность разгрузки. Эти факторы в совокупности со слаборасчлененным рельефом, засушливым климатом определили формирование на площади района высокоминерализованных и рассольных подземных вод.</w:t>
      </w:r>
    </w:p>
    <w:p w:rsidR="005066D5" w:rsidRPr="005066D5" w:rsidRDefault="005066D5" w:rsidP="005066D5">
      <w:pPr>
        <w:widowControl w:val="0"/>
        <w:autoSpaceDE w:val="0"/>
        <w:spacing w:line="288" w:lineRule="auto"/>
        <w:rPr>
          <w:rFonts w:ascii="Arial" w:hAnsi="Arial" w:cs="Arial"/>
          <w:sz w:val="24"/>
          <w:szCs w:val="24"/>
        </w:rPr>
      </w:pPr>
      <w:r w:rsidRPr="005066D5">
        <w:rPr>
          <w:rFonts w:ascii="Arial" w:hAnsi="Arial" w:cs="Arial"/>
          <w:sz w:val="24"/>
          <w:szCs w:val="24"/>
        </w:rPr>
        <w:t>Подземные воды горизонта безнапорные. Глубина залегания уровня грунтовых вод 1-3 м, в паводок они смыкаются с поверхностными водами. Абсолютные отметки уровня подземных вод изменяются незначительно с севера на юг от -</w:t>
      </w:r>
      <w:r w:rsidR="00B84B88" w:rsidRPr="00656E00">
        <w:rPr>
          <w:rFonts w:ascii="Arial" w:hAnsi="Arial" w:cs="Arial"/>
          <w:sz w:val="24"/>
          <w:szCs w:val="24"/>
        </w:rPr>
        <w:t>минус 25,90 до минус 26,20 м</w:t>
      </w:r>
      <w:r w:rsidRPr="005066D5">
        <w:rPr>
          <w:rFonts w:ascii="Arial" w:hAnsi="Arial" w:cs="Arial"/>
          <w:sz w:val="24"/>
          <w:szCs w:val="24"/>
        </w:rPr>
        <w:t xml:space="preserve">. </w:t>
      </w:r>
    </w:p>
    <w:p w:rsidR="00065963" w:rsidRDefault="005066D5" w:rsidP="003830E2">
      <w:pPr>
        <w:spacing w:line="276" w:lineRule="auto"/>
        <w:rPr>
          <w:rFonts w:ascii="Arial" w:hAnsi="Arial" w:cs="Arial"/>
          <w:sz w:val="24"/>
          <w:szCs w:val="24"/>
        </w:rPr>
      </w:pPr>
      <w:r w:rsidRPr="005066D5">
        <w:rPr>
          <w:rFonts w:ascii="Arial" w:hAnsi="Arial" w:cs="Arial"/>
          <w:sz w:val="24"/>
          <w:szCs w:val="24"/>
        </w:rPr>
        <w:t>Для минерально-лечебных или промышленных целей разведка подземных вод на территории муниципального образования не проводилась.</w:t>
      </w:r>
    </w:p>
    <w:p w:rsidR="00F855A7" w:rsidRPr="00856290" w:rsidRDefault="00F855A7" w:rsidP="00F855A7">
      <w:pPr>
        <w:tabs>
          <w:tab w:val="left" w:pos="993"/>
        </w:tabs>
        <w:spacing w:line="276" w:lineRule="auto"/>
        <w:rPr>
          <w:rFonts w:ascii="Arial" w:hAnsi="Arial"/>
          <w:b/>
          <w:bCs/>
          <w:sz w:val="24"/>
          <w:szCs w:val="18"/>
        </w:rPr>
      </w:pPr>
      <w:r w:rsidRPr="00856290">
        <w:rPr>
          <w:rFonts w:ascii="Arial" w:hAnsi="Arial"/>
          <w:b/>
          <w:bCs/>
          <w:sz w:val="24"/>
          <w:szCs w:val="18"/>
        </w:rPr>
        <w:t>Почвы и сельскохозяйственные ресурсы</w:t>
      </w:r>
    </w:p>
    <w:p w:rsidR="00E27F93" w:rsidRPr="00EA24A9" w:rsidRDefault="00E27F93" w:rsidP="00E27F93">
      <w:pPr>
        <w:spacing w:line="276" w:lineRule="auto"/>
        <w:rPr>
          <w:rFonts w:ascii="Arial" w:eastAsia="Calibri" w:hAnsi="Arial" w:cs="Arial"/>
          <w:sz w:val="24"/>
          <w:szCs w:val="24"/>
        </w:rPr>
      </w:pPr>
      <w:r w:rsidRPr="00EA24A9">
        <w:rPr>
          <w:rFonts w:ascii="Arial" w:eastAsia="Calibri" w:hAnsi="Arial" w:cs="Arial"/>
          <w:sz w:val="24"/>
          <w:szCs w:val="24"/>
        </w:rPr>
        <w:t>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w:t>
      </w:r>
      <w:r>
        <w:rPr>
          <w:rFonts w:ascii="Arial" w:eastAsia="Calibri" w:hAnsi="Arial" w:cs="Arial"/>
          <w:sz w:val="24"/>
          <w:szCs w:val="24"/>
        </w:rPr>
        <w:t>3-</w:t>
      </w:r>
      <w:smartTag w:uri="urn:schemas-microsoft-com:office:smarttags" w:element="metricconverter">
        <w:smartTagPr>
          <w:attr w:name="ProductID" w:val="2,0 м"/>
        </w:smartTagPr>
        <w:r w:rsidRPr="00EA24A9">
          <w:rPr>
            <w:rFonts w:ascii="Arial" w:eastAsia="Calibri" w:hAnsi="Arial" w:cs="Arial"/>
            <w:sz w:val="24"/>
            <w:szCs w:val="24"/>
          </w:rPr>
          <w:t>2,0 м</w:t>
        </w:r>
      </w:smartTag>
      <w:r w:rsidRPr="00EA24A9">
        <w:rPr>
          <w:rFonts w:ascii="Arial" w:eastAsia="Calibri" w:hAnsi="Arial" w:cs="Arial"/>
          <w:sz w:val="24"/>
          <w:szCs w:val="24"/>
        </w:rPr>
        <w:t xml:space="preserve">) минерализованных грунтовых вод. Почвообразующими породами являются аллювиальные отложения, в пределах «бэровских» бугров </w:t>
      </w:r>
      <w:r>
        <w:rPr>
          <w:rFonts w:ascii="Arial" w:eastAsia="Calibri" w:hAnsi="Arial" w:cs="Arial"/>
          <w:sz w:val="24"/>
          <w:szCs w:val="24"/>
        </w:rPr>
        <w:t>–</w:t>
      </w:r>
      <w:r w:rsidRPr="00EA24A9">
        <w:rPr>
          <w:rFonts w:ascii="Arial" w:eastAsia="Calibri" w:hAnsi="Arial" w:cs="Arial"/>
          <w:sz w:val="24"/>
          <w:szCs w:val="24"/>
        </w:rPr>
        <w:t xml:space="preserve"> хвалынские отложения. Тип почвообразования – пойменно-степной. Для почв дельты характерны тяжелый механический состав, остаточная засолённость и солонцеватость.</w:t>
      </w:r>
    </w:p>
    <w:p w:rsidR="00F77E2D" w:rsidRPr="00F77E2D" w:rsidRDefault="00F77E2D" w:rsidP="00E27F93">
      <w:pPr>
        <w:pStyle w:val="aff1"/>
        <w:spacing w:line="276" w:lineRule="auto"/>
        <w:ind w:firstLine="709"/>
        <w:jc w:val="both"/>
        <w:rPr>
          <w:rFonts w:asciiTheme="minorHAnsi" w:hAnsiTheme="minorHAnsi" w:cstheme="minorHAnsi"/>
          <w:sz w:val="24"/>
        </w:rPr>
      </w:pPr>
      <w:r w:rsidRPr="00F77E2D">
        <w:rPr>
          <w:rFonts w:asciiTheme="minorHAnsi" w:hAnsiTheme="minorHAnsi" w:cstheme="minorHAnsi"/>
          <w:sz w:val="24"/>
        </w:rPr>
        <w:t>Аллювиальные луговые насыщенные почвы получили развитие на большей части территории</w:t>
      </w:r>
      <w:r>
        <w:rPr>
          <w:rFonts w:asciiTheme="minorHAnsi" w:hAnsiTheme="minorHAnsi" w:cstheme="minorHAnsi"/>
          <w:sz w:val="24"/>
        </w:rPr>
        <w:t xml:space="preserve"> муниципального образования</w:t>
      </w:r>
      <w:r w:rsidRPr="00F77E2D">
        <w:rPr>
          <w:rFonts w:asciiTheme="minorHAnsi" w:hAnsiTheme="minorHAnsi" w:cstheme="minorHAnsi"/>
          <w:sz w:val="24"/>
        </w:rPr>
        <w:t>. В замкнутых понижениях рельефа формируются болотно – ильменные почвы, характеризуемые сильной увлажнённостью горизонтов, иловатым составом и неясно выраженной структурой. Болотно-ильменные почвы имеют неблагоприятные водно-физические свойства: при высыхании уплотняются и образуют трещины.</w:t>
      </w:r>
    </w:p>
    <w:p w:rsidR="00F77E2D" w:rsidRPr="00F77E2D" w:rsidRDefault="00F77E2D" w:rsidP="00E27F93">
      <w:pPr>
        <w:pStyle w:val="31b"/>
        <w:spacing w:after="0" w:line="276" w:lineRule="auto"/>
        <w:ind w:left="0" w:firstLine="709"/>
        <w:jc w:val="both"/>
        <w:rPr>
          <w:rFonts w:asciiTheme="minorHAnsi" w:hAnsiTheme="minorHAnsi" w:cstheme="minorHAnsi"/>
          <w:sz w:val="24"/>
          <w:szCs w:val="24"/>
        </w:rPr>
      </w:pPr>
      <w:r w:rsidRPr="00F77E2D">
        <w:rPr>
          <w:rFonts w:asciiTheme="minorHAnsi" w:hAnsiTheme="minorHAnsi" w:cstheme="minorHAnsi"/>
          <w:sz w:val="24"/>
          <w:szCs w:val="24"/>
        </w:rPr>
        <w:t xml:space="preserve">Бурые </w:t>
      </w:r>
      <w:r w:rsidR="0008105A">
        <w:rPr>
          <w:rFonts w:asciiTheme="minorHAnsi" w:hAnsiTheme="minorHAnsi" w:cstheme="minorHAnsi"/>
          <w:sz w:val="24"/>
          <w:szCs w:val="24"/>
        </w:rPr>
        <w:t xml:space="preserve">полупустынные </w:t>
      </w:r>
      <w:r w:rsidRPr="00F77E2D">
        <w:rPr>
          <w:rFonts w:asciiTheme="minorHAnsi" w:hAnsiTheme="minorHAnsi" w:cstheme="minorHAnsi"/>
          <w:sz w:val="24"/>
          <w:szCs w:val="24"/>
        </w:rPr>
        <w:t>почвы сформировались в условиях недостатка влаги и приурочены к поверхности бэровских бугров. В застроенной зоне села поверхностный слой почвы представлен слабо гумусированными техногенными образованиями с примесью строительного и бытового мусора – группы квазиземов, подгруппы реплантоземов суглинистых слабо солончаковых.</w:t>
      </w:r>
    </w:p>
    <w:p w:rsidR="00F77E2D" w:rsidRPr="00F77E2D" w:rsidRDefault="00F77E2D" w:rsidP="00E27F93">
      <w:pPr>
        <w:pStyle w:val="1fffff4"/>
        <w:spacing w:after="0" w:line="276" w:lineRule="auto"/>
        <w:ind w:firstLine="709"/>
        <w:jc w:val="both"/>
        <w:rPr>
          <w:rFonts w:asciiTheme="minorHAnsi" w:hAnsiTheme="minorHAnsi" w:cstheme="minorHAnsi"/>
          <w:sz w:val="24"/>
          <w:szCs w:val="24"/>
        </w:rPr>
      </w:pPr>
      <w:r w:rsidRPr="00F77E2D">
        <w:rPr>
          <w:rFonts w:asciiTheme="minorHAnsi" w:hAnsiTheme="minorHAnsi" w:cstheme="minorHAnsi"/>
          <w:sz w:val="24"/>
          <w:szCs w:val="24"/>
        </w:rPr>
        <w:t>В почвенном покрове территории муниципального образования на необвалованных землях засолённые разновидности почв занимают около 75% общей площади, на обвалованных участках - до 100% площади. Особенности соленакопления  характеризуют современную дельтовую равнину как засоляющую систему. При освоении почв основными мероприятиями, направленными на повышение их плодородия, является борьба с засолением и профилактика вторичного засоления на незасолённых и слабозасолённых почвах. В период эксплуатации орошаемых земель необходимо создание б</w:t>
      </w:r>
      <w:r w:rsidR="007B6683">
        <w:rPr>
          <w:rFonts w:asciiTheme="minorHAnsi" w:hAnsiTheme="minorHAnsi" w:cstheme="minorHAnsi"/>
          <w:sz w:val="24"/>
          <w:szCs w:val="24"/>
        </w:rPr>
        <w:t xml:space="preserve">лагоприятного водно – солевого </w:t>
      </w:r>
      <w:r w:rsidRPr="00F77E2D">
        <w:rPr>
          <w:rFonts w:asciiTheme="minorHAnsi" w:hAnsiTheme="minorHAnsi" w:cstheme="minorHAnsi"/>
          <w:sz w:val="24"/>
          <w:szCs w:val="24"/>
        </w:rPr>
        <w:t>режима.</w:t>
      </w:r>
    </w:p>
    <w:p w:rsidR="00930CFB" w:rsidRPr="00615660" w:rsidRDefault="00930CFB" w:rsidP="00E27F93">
      <w:pPr>
        <w:tabs>
          <w:tab w:val="left" w:pos="993"/>
        </w:tabs>
        <w:spacing w:line="276" w:lineRule="auto"/>
        <w:rPr>
          <w:rFonts w:ascii="Arial" w:hAnsi="Arial"/>
          <w:b/>
          <w:bCs/>
          <w:sz w:val="24"/>
          <w:szCs w:val="18"/>
        </w:rPr>
      </w:pPr>
      <w:r w:rsidRPr="00615660">
        <w:rPr>
          <w:rFonts w:ascii="Arial" w:hAnsi="Arial"/>
          <w:b/>
          <w:bCs/>
          <w:sz w:val="24"/>
          <w:szCs w:val="18"/>
        </w:rPr>
        <w:t>Минерально-сырьевые ресурсы</w:t>
      </w:r>
      <w:bookmarkEnd w:id="18"/>
    </w:p>
    <w:p w:rsidR="00E27F93" w:rsidRDefault="00E27F93" w:rsidP="00E27F93">
      <w:pPr>
        <w:spacing w:line="276" w:lineRule="auto"/>
        <w:rPr>
          <w:rFonts w:ascii="Arial" w:eastAsia="Calibri" w:hAnsi="Arial" w:cs="Arial"/>
          <w:sz w:val="24"/>
          <w:szCs w:val="24"/>
        </w:rPr>
      </w:pPr>
      <w:r w:rsidRPr="00E573B2">
        <w:rPr>
          <w:rFonts w:ascii="Arial" w:eastAsia="Calibri" w:hAnsi="Arial" w:cs="Arial"/>
          <w:sz w:val="24"/>
          <w:szCs w:val="24"/>
        </w:rPr>
        <w:t xml:space="preserve">Общераспространенные полезные ископаемые на территории </w:t>
      </w:r>
      <w:r>
        <w:rPr>
          <w:rFonts w:ascii="Arial" w:eastAsia="Calibri" w:hAnsi="Arial" w:cs="Arial"/>
          <w:sz w:val="24"/>
          <w:szCs w:val="24"/>
        </w:rPr>
        <w:t>муниципального образования</w:t>
      </w:r>
      <w:r w:rsidRPr="00E573B2">
        <w:rPr>
          <w:rFonts w:ascii="Arial" w:eastAsia="Calibri" w:hAnsi="Arial" w:cs="Arial"/>
          <w:sz w:val="24"/>
          <w:szCs w:val="24"/>
        </w:rPr>
        <w:t xml:space="preserve"> представлены </w:t>
      </w:r>
      <w:r>
        <w:rPr>
          <w:rFonts w:ascii="Arial" w:eastAsia="Calibri" w:hAnsi="Arial" w:cs="Arial"/>
          <w:sz w:val="24"/>
          <w:szCs w:val="24"/>
        </w:rPr>
        <w:t>участком недр местного значения –П</w:t>
      </w:r>
      <w:r w:rsidRPr="00E573B2">
        <w:rPr>
          <w:rFonts w:ascii="Arial" w:eastAsia="Calibri" w:hAnsi="Arial" w:cs="Arial"/>
          <w:sz w:val="24"/>
          <w:szCs w:val="24"/>
        </w:rPr>
        <w:t>ромыслов</w:t>
      </w:r>
      <w:r>
        <w:rPr>
          <w:rFonts w:ascii="Arial" w:eastAsia="Calibri" w:hAnsi="Arial" w:cs="Arial"/>
          <w:sz w:val="24"/>
          <w:szCs w:val="24"/>
        </w:rPr>
        <w:t>ское месторождение, который включен в перечень участков недр местного значения по Астраханской области, предлагаемых к лицензированию.</w:t>
      </w:r>
    </w:p>
    <w:p w:rsidR="00E27F93" w:rsidRDefault="00E27F93" w:rsidP="00E27F93">
      <w:pPr>
        <w:spacing w:line="276" w:lineRule="auto"/>
        <w:rPr>
          <w:rFonts w:ascii="Arial" w:eastAsia="Calibri" w:hAnsi="Arial" w:cs="Arial"/>
          <w:sz w:val="24"/>
          <w:szCs w:val="24"/>
        </w:rPr>
      </w:pPr>
      <w:r>
        <w:rPr>
          <w:rFonts w:ascii="Arial" w:eastAsia="Calibri" w:hAnsi="Arial" w:cs="Arial"/>
          <w:sz w:val="24"/>
          <w:szCs w:val="24"/>
        </w:rPr>
        <w:lastRenderedPageBreak/>
        <w:t>Глина и суглинок Промысловского месторождения пригодны для производства кирпича. По состоянию на 01.01.2018 балансовые запасы глин, суглинков и песков по категории В + С1 составляют 2070 тыс.м</w:t>
      </w:r>
      <w:r>
        <w:rPr>
          <w:rFonts w:ascii="Arial" w:eastAsia="Calibri" w:hAnsi="Arial" w:cs="Arial"/>
          <w:sz w:val="24"/>
          <w:szCs w:val="24"/>
          <w:vertAlign w:val="superscript"/>
        </w:rPr>
        <w:t>3</w:t>
      </w:r>
      <w:r>
        <w:rPr>
          <w:rFonts w:ascii="Arial" w:eastAsia="Calibri" w:hAnsi="Arial" w:cs="Arial"/>
          <w:sz w:val="24"/>
          <w:szCs w:val="24"/>
        </w:rPr>
        <w:t>.</w:t>
      </w:r>
    </w:p>
    <w:p w:rsidR="003B52B2" w:rsidRDefault="00C44A2D" w:rsidP="00E27F93">
      <w:pPr>
        <w:tabs>
          <w:tab w:val="left" w:pos="993"/>
        </w:tabs>
        <w:spacing w:line="276" w:lineRule="auto"/>
        <w:rPr>
          <w:rFonts w:ascii="Arial" w:hAnsi="Arial" w:cs="Arial"/>
          <w:sz w:val="24"/>
          <w:szCs w:val="24"/>
        </w:rPr>
      </w:pPr>
      <w:r w:rsidRPr="006F4902">
        <w:rPr>
          <w:rFonts w:ascii="Arial" w:hAnsi="Arial" w:cs="Arial"/>
          <w:b/>
          <w:sz w:val="24"/>
          <w:szCs w:val="24"/>
        </w:rPr>
        <w:t>Растительный и животный мир, ландшафты</w:t>
      </w:r>
      <w:r w:rsidRPr="006F4902">
        <w:rPr>
          <w:rFonts w:ascii="Arial" w:hAnsi="Arial" w:cs="Arial"/>
          <w:sz w:val="24"/>
          <w:szCs w:val="24"/>
        </w:rPr>
        <w:t xml:space="preserve">. </w:t>
      </w:r>
    </w:p>
    <w:p w:rsidR="00E56B2A" w:rsidRDefault="00E56B2A" w:rsidP="00E27F93">
      <w:pPr>
        <w:spacing w:line="276" w:lineRule="auto"/>
        <w:rPr>
          <w:rFonts w:ascii="Arial" w:hAnsi="Arial" w:cs="Arial"/>
          <w:sz w:val="24"/>
          <w:szCs w:val="24"/>
        </w:rPr>
      </w:pPr>
      <w:r>
        <w:rPr>
          <w:rFonts w:ascii="Arial" w:hAnsi="Arial" w:cs="Arial"/>
          <w:sz w:val="24"/>
          <w:szCs w:val="24"/>
        </w:rPr>
        <w:t>Согласно ландшафтному районированию Астраханской области, т</w:t>
      </w:r>
      <w:r w:rsidR="00C6654E" w:rsidRPr="00C6654E">
        <w:rPr>
          <w:rFonts w:ascii="Arial" w:hAnsi="Arial" w:cs="Arial"/>
          <w:sz w:val="24"/>
          <w:szCs w:val="24"/>
        </w:rPr>
        <w:t xml:space="preserve">ерритория </w:t>
      </w:r>
      <w:r w:rsidR="00C6654E">
        <w:rPr>
          <w:rFonts w:ascii="Arial" w:hAnsi="Arial" w:cs="Arial"/>
          <w:sz w:val="24"/>
          <w:szCs w:val="24"/>
        </w:rPr>
        <w:t>планируемого</w:t>
      </w:r>
      <w:r w:rsidR="00C6654E" w:rsidRPr="00C6654E">
        <w:rPr>
          <w:rFonts w:ascii="Arial" w:hAnsi="Arial" w:cs="Arial"/>
          <w:sz w:val="24"/>
          <w:szCs w:val="24"/>
        </w:rPr>
        <w:t xml:space="preserve"> муниципального образования приурочена к ландшафт</w:t>
      </w:r>
      <w:r>
        <w:rPr>
          <w:rFonts w:ascii="Arial" w:hAnsi="Arial" w:cs="Arial"/>
          <w:sz w:val="24"/>
          <w:szCs w:val="24"/>
        </w:rPr>
        <w:t xml:space="preserve">у Дельты Волги, к ее центральной части. </w:t>
      </w:r>
      <w:r w:rsidRPr="00E56B2A">
        <w:rPr>
          <w:rFonts w:ascii="Arial" w:hAnsi="Arial" w:cs="Arial"/>
          <w:sz w:val="24"/>
          <w:szCs w:val="24"/>
        </w:rPr>
        <w:t>Центральная часть дельты также состоит из островов, разделённых водотоками различной ширины. Основой островов, их своеобразным каркасом служат бугры Бэра. Они предопределяют урочища, на которых сформировалась луговая растительность разной степени увлажнения. Широко распространены ильмени и солончаки.</w:t>
      </w:r>
    </w:p>
    <w:p w:rsidR="000E1403" w:rsidRPr="00FA67D0" w:rsidRDefault="000E1403" w:rsidP="00FA67D0">
      <w:pPr>
        <w:spacing w:line="276" w:lineRule="auto"/>
        <w:rPr>
          <w:rFonts w:ascii="Arial" w:hAnsi="Arial" w:cs="Arial"/>
          <w:sz w:val="24"/>
          <w:szCs w:val="24"/>
        </w:rPr>
      </w:pPr>
      <w:r w:rsidRPr="00FA67D0">
        <w:rPr>
          <w:rFonts w:ascii="Arial" w:hAnsi="Arial" w:cs="Arial"/>
          <w:sz w:val="24"/>
          <w:szCs w:val="24"/>
        </w:rPr>
        <w:t>По характеру рельефа, растительности, водообеспеченности территория находится в пределах ландшафта лугового внутризонального типа, дельтового затопляемого подтипа</w:t>
      </w:r>
      <w:r w:rsidR="00C6654E" w:rsidRPr="00FA67D0">
        <w:rPr>
          <w:rFonts w:ascii="Arial" w:hAnsi="Arial" w:cs="Arial"/>
          <w:sz w:val="24"/>
          <w:szCs w:val="24"/>
        </w:rPr>
        <w:t>.</w:t>
      </w:r>
    </w:p>
    <w:p w:rsidR="00FA67D0" w:rsidRDefault="00576C78" w:rsidP="00FA67D0">
      <w:pPr>
        <w:spacing w:line="276" w:lineRule="auto"/>
        <w:rPr>
          <w:rFonts w:ascii="Arial" w:hAnsi="Arial" w:cs="Arial"/>
          <w:sz w:val="24"/>
          <w:szCs w:val="24"/>
        </w:rPr>
      </w:pPr>
      <w:r>
        <w:rPr>
          <w:rFonts w:ascii="Arial" w:hAnsi="Arial" w:cs="Arial"/>
          <w:sz w:val="24"/>
          <w:szCs w:val="24"/>
        </w:rPr>
        <w:t xml:space="preserve">Согласно подразделению Астраханской области на флористические районы, территория МО </w:t>
      </w:r>
      <w:r w:rsidR="002B05F6">
        <w:rPr>
          <w:rFonts w:ascii="Arial" w:hAnsi="Arial" w:cs="Arial"/>
          <w:sz w:val="24"/>
          <w:szCs w:val="24"/>
        </w:rPr>
        <w:t>«Сельское поселение Чаганский сельсовет»</w:t>
      </w:r>
      <w:r>
        <w:rPr>
          <w:rFonts w:ascii="Arial" w:hAnsi="Arial" w:cs="Arial"/>
          <w:sz w:val="24"/>
          <w:szCs w:val="24"/>
        </w:rPr>
        <w:t xml:space="preserve"> относится к </w:t>
      </w:r>
      <w:r w:rsidR="00FA67D0" w:rsidRPr="00FA67D0">
        <w:rPr>
          <w:rFonts w:ascii="Arial" w:hAnsi="Arial" w:cs="Arial"/>
          <w:sz w:val="24"/>
          <w:szCs w:val="24"/>
        </w:rPr>
        <w:t>Дельтов</w:t>
      </w:r>
      <w:r>
        <w:rPr>
          <w:rFonts w:ascii="Arial" w:hAnsi="Arial" w:cs="Arial"/>
          <w:sz w:val="24"/>
          <w:szCs w:val="24"/>
        </w:rPr>
        <w:t xml:space="preserve">ому району. </w:t>
      </w:r>
      <w:r w:rsidR="00FA67D0" w:rsidRPr="00FA67D0">
        <w:rPr>
          <w:rFonts w:ascii="Arial" w:hAnsi="Arial" w:cs="Arial"/>
          <w:sz w:val="24"/>
          <w:szCs w:val="24"/>
        </w:rPr>
        <w:t>Для района характерны луга среднего и низкого уровней в сочетании с бэровскими лугами, что придает ему своеобразие. Распространены злаково-разнотравные и осоко-разнотравные луга. В растительном покрове до</w:t>
      </w:r>
      <w:r w:rsidR="00C664DE">
        <w:rPr>
          <w:rFonts w:ascii="Arial" w:hAnsi="Arial" w:cs="Arial"/>
          <w:sz w:val="24"/>
          <w:szCs w:val="24"/>
        </w:rPr>
        <w:t xml:space="preserve">минируют клубнекамыш приморский, </w:t>
      </w:r>
      <w:r w:rsidR="00FA67D0" w:rsidRPr="00FA67D0">
        <w:rPr>
          <w:rFonts w:ascii="Arial" w:hAnsi="Arial" w:cs="Arial"/>
          <w:sz w:val="24"/>
          <w:szCs w:val="24"/>
        </w:rPr>
        <w:t>двукисточник трос</w:t>
      </w:r>
      <w:r w:rsidR="00C664DE">
        <w:rPr>
          <w:rFonts w:ascii="Arial" w:hAnsi="Arial" w:cs="Arial"/>
          <w:sz w:val="24"/>
          <w:szCs w:val="24"/>
        </w:rPr>
        <w:t>тниковый, ситняг рамный</w:t>
      </w:r>
      <w:r w:rsidR="00FA67D0" w:rsidRPr="00FA67D0">
        <w:rPr>
          <w:rFonts w:ascii="Arial" w:hAnsi="Arial" w:cs="Arial"/>
          <w:sz w:val="24"/>
          <w:szCs w:val="24"/>
        </w:rPr>
        <w:t xml:space="preserve">, дербенник прутовидный. </w:t>
      </w:r>
    </w:p>
    <w:p w:rsidR="00560273" w:rsidRDefault="000E7DF3" w:rsidP="00AA1109">
      <w:pPr>
        <w:spacing w:line="276" w:lineRule="auto"/>
        <w:rPr>
          <w:rFonts w:ascii="Arial" w:hAnsi="Arial" w:cs="Arial"/>
          <w:sz w:val="24"/>
          <w:szCs w:val="24"/>
        </w:rPr>
      </w:pPr>
      <w:r w:rsidRPr="000E7DF3">
        <w:rPr>
          <w:rFonts w:ascii="Arial" w:hAnsi="Arial" w:cs="Arial"/>
          <w:sz w:val="24"/>
          <w:szCs w:val="24"/>
        </w:rPr>
        <w:t xml:space="preserve">В условиях острого дефицита увлажнения по склонам и шлейфам «бэровских» бугров сформировалась лерхополынные сообщества и сообщества галофитов, представленные бурачком туркестанским, крестовником Ноя, мортуком пшеничным, петросимонией. Обильны сорные виды.Прибрежная растительность представлена надводными (тростник обыкновенный, рогоз узколистный) и погруженными видами (роголистник, рдест, уруть и др.). В протоке Конной, ериках Половинном, Чилимном, Бездонном  произрастают лотос, водяной орех (чилим), кувшинка. </w:t>
      </w:r>
    </w:p>
    <w:p w:rsidR="00560273" w:rsidRPr="00560273" w:rsidRDefault="00560273" w:rsidP="00AA1109">
      <w:pPr>
        <w:spacing w:line="276" w:lineRule="auto"/>
        <w:rPr>
          <w:rFonts w:ascii="Arial" w:hAnsi="Arial" w:cs="Arial"/>
          <w:sz w:val="24"/>
          <w:szCs w:val="24"/>
        </w:rPr>
      </w:pPr>
      <w:r w:rsidRPr="00560273">
        <w:rPr>
          <w:rFonts w:ascii="Arial" w:hAnsi="Arial" w:cs="Arial"/>
          <w:sz w:val="24"/>
          <w:szCs w:val="24"/>
        </w:rPr>
        <w:t xml:space="preserve">Растительность </w:t>
      </w:r>
      <w:r w:rsidRPr="000E7DF3">
        <w:rPr>
          <w:rFonts w:ascii="Arial" w:hAnsi="Arial" w:cs="Arial"/>
          <w:sz w:val="24"/>
          <w:szCs w:val="24"/>
        </w:rPr>
        <w:t xml:space="preserve">на территории МО </w:t>
      </w:r>
      <w:r w:rsidR="002B05F6">
        <w:rPr>
          <w:rFonts w:ascii="Arial" w:hAnsi="Arial" w:cs="Arial"/>
          <w:sz w:val="24"/>
          <w:szCs w:val="24"/>
        </w:rPr>
        <w:t>«Сельское поселение Чаганский сельсовет»</w:t>
      </w:r>
      <w:r w:rsidRPr="00560273">
        <w:rPr>
          <w:rFonts w:ascii="Arial" w:hAnsi="Arial" w:cs="Arial"/>
          <w:sz w:val="24"/>
          <w:szCs w:val="24"/>
        </w:rPr>
        <w:t xml:space="preserve">в основном расположена узкими полосами вдоль рек и ериков в виде камыша и деревьев. </w:t>
      </w:r>
      <w:r w:rsidRPr="00560273">
        <w:rPr>
          <w:sz w:val="24"/>
          <w:szCs w:val="24"/>
        </w:rPr>
        <w:t xml:space="preserve">Сорная растительность представлена лебедой татарской и розовой, марью белой, щирицей запрокинутой, птичьей гречишкой, бермудской травой, дурнишником обыкновенным.Почвенно-растительный слой скудный развит местами. В составе растительности преобладают тростниково-злаковые, злаково-разнотравные луга с ленточными лесами. </w:t>
      </w:r>
    </w:p>
    <w:p w:rsidR="000E7DF3" w:rsidRPr="000E7DF3" w:rsidRDefault="000E7DF3" w:rsidP="00AA1109">
      <w:pPr>
        <w:spacing w:line="276" w:lineRule="auto"/>
        <w:rPr>
          <w:rFonts w:ascii="Arial" w:hAnsi="Arial" w:cs="Arial"/>
          <w:sz w:val="24"/>
          <w:szCs w:val="24"/>
        </w:rPr>
      </w:pPr>
      <w:r w:rsidRPr="00024182">
        <w:rPr>
          <w:rFonts w:ascii="Arial" w:hAnsi="Arial" w:cs="Arial"/>
          <w:sz w:val="24"/>
          <w:szCs w:val="24"/>
        </w:rPr>
        <w:t xml:space="preserve">Площадь земель лесного фонда составляет </w:t>
      </w:r>
      <w:r w:rsidR="00000051" w:rsidRPr="00000051">
        <w:rPr>
          <w:rFonts w:ascii="Arial" w:hAnsi="Arial" w:cs="Arial"/>
          <w:sz w:val="24"/>
          <w:szCs w:val="24"/>
        </w:rPr>
        <w:t>567,93</w:t>
      </w:r>
      <w:r w:rsidRPr="00000051">
        <w:rPr>
          <w:rFonts w:ascii="Arial" w:hAnsi="Arial" w:cs="Arial"/>
          <w:sz w:val="24"/>
          <w:szCs w:val="24"/>
        </w:rPr>
        <w:t>га.</w:t>
      </w:r>
      <w:r w:rsidRPr="00024182">
        <w:rPr>
          <w:rFonts w:ascii="Arial" w:hAnsi="Arial" w:cs="Arial"/>
          <w:sz w:val="24"/>
          <w:szCs w:val="24"/>
        </w:rPr>
        <w:t xml:space="preserve"> Леса относятся к </w:t>
      </w:r>
      <w:r w:rsidR="00D152AC">
        <w:rPr>
          <w:rFonts w:ascii="Arial" w:hAnsi="Arial" w:cs="Arial"/>
          <w:sz w:val="24"/>
          <w:szCs w:val="24"/>
        </w:rPr>
        <w:t>Западно</w:t>
      </w:r>
      <w:r w:rsidR="00024182">
        <w:rPr>
          <w:rFonts w:ascii="Arial" w:hAnsi="Arial" w:cs="Arial"/>
          <w:sz w:val="24"/>
          <w:szCs w:val="24"/>
        </w:rPr>
        <w:t>дельтовому</w:t>
      </w:r>
      <w:r w:rsidRPr="00024182">
        <w:rPr>
          <w:rFonts w:ascii="Arial" w:hAnsi="Arial" w:cs="Arial"/>
          <w:sz w:val="24"/>
          <w:szCs w:val="24"/>
        </w:rPr>
        <w:t xml:space="preserve"> участку Государственного учреждения Астраханской области «Астраханьлес»</w:t>
      </w:r>
      <w:r w:rsidR="00D152AC" w:rsidRPr="00000051">
        <w:rPr>
          <w:rFonts w:ascii="Arial" w:hAnsi="Arial" w:cs="Arial"/>
          <w:sz w:val="24"/>
          <w:szCs w:val="24"/>
        </w:rPr>
        <w:t xml:space="preserve"> и находятся в ведении Камызякского участкового лесничества</w:t>
      </w:r>
      <w:r w:rsidRPr="00024182">
        <w:rPr>
          <w:rFonts w:ascii="Arial" w:hAnsi="Arial" w:cs="Arial"/>
          <w:sz w:val="24"/>
          <w:szCs w:val="24"/>
        </w:rPr>
        <w:t>.</w:t>
      </w:r>
      <w:r w:rsidRPr="000E7DF3">
        <w:rPr>
          <w:rFonts w:ascii="Arial" w:hAnsi="Arial" w:cs="Arial"/>
          <w:sz w:val="24"/>
          <w:szCs w:val="24"/>
        </w:rPr>
        <w:t xml:space="preserve"> Они выполняют защитные функции охраны прибрежной полосы водотоков от водной эрозии и относятся к лесам I группы. </w:t>
      </w:r>
      <w:r w:rsidR="00D152AC" w:rsidRPr="00D152AC">
        <w:rPr>
          <w:rFonts w:ascii="Arial" w:hAnsi="Arial" w:cs="Arial"/>
          <w:sz w:val="24"/>
          <w:szCs w:val="24"/>
        </w:rPr>
        <w:t>Преобладающими породами являются ива древовидная, тополь, ясень.</w:t>
      </w:r>
    </w:p>
    <w:p w:rsidR="00D152AC" w:rsidRPr="00D152AC" w:rsidRDefault="00D152AC" w:rsidP="00D152AC">
      <w:pPr>
        <w:spacing w:line="276" w:lineRule="auto"/>
        <w:rPr>
          <w:rFonts w:ascii="Arial" w:hAnsi="Arial" w:cs="Arial"/>
          <w:sz w:val="24"/>
          <w:szCs w:val="24"/>
        </w:rPr>
      </w:pPr>
      <w:r w:rsidRPr="00D152AC">
        <w:rPr>
          <w:rFonts w:ascii="Arial" w:hAnsi="Arial" w:cs="Arial"/>
          <w:sz w:val="24"/>
          <w:szCs w:val="24"/>
        </w:rPr>
        <w:t xml:space="preserve">По системе водотоков дельты проходит массовая миграция на нерест осетровых, полупроходных видов рыб (сазан, лещ, вобла, жерех, сом, судак, берш). Здесь обитают туводные виды рыб (красноперка, густера, окунь, щука) и </w:t>
      </w:r>
      <w:r w:rsidRPr="00D152AC">
        <w:rPr>
          <w:rFonts w:ascii="Arial" w:hAnsi="Arial" w:cs="Arial"/>
          <w:sz w:val="24"/>
          <w:szCs w:val="24"/>
        </w:rPr>
        <w:lastRenderedPageBreak/>
        <w:t>туводные популяции (сазана, леща, жереха, сома, судака). В полоях нерестятся сазан, вобла, лещ, линь, карась, красноперка.</w:t>
      </w:r>
    </w:p>
    <w:p w:rsidR="00D152AC" w:rsidRPr="00D152AC" w:rsidRDefault="00D152AC" w:rsidP="00D152AC">
      <w:pPr>
        <w:spacing w:line="276" w:lineRule="auto"/>
        <w:rPr>
          <w:rFonts w:ascii="Arial" w:hAnsi="Arial" w:cs="Arial"/>
          <w:sz w:val="24"/>
          <w:szCs w:val="24"/>
        </w:rPr>
      </w:pPr>
      <w:r w:rsidRPr="00D152AC">
        <w:rPr>
          <w:rFonts w:ascii="Arial" w:hAnsi="Arial" w:cs="Arial"/>
          <w:sz w:val="24"/>
          <w:szCs w:val="24"/>
        </w:rPr>
        <w:t>Из представителей млекопитающих, отнесенных к объектам охоты, обычны волк, заяц русак, лисица обыкновенная, лисица корсак, хорь степной. Редкие и находящиеся под угрозой исчезновения млекопитающие, подлежащие особой охране, на территории не выявлены.</w:t>
      </w:r>
    </w:p>
    <w:p w:rsidR="00D152AC" w:rsidRPr="00D152AC" w:rsidRDefault="00D152AC" w:rsidP="00D152AC">
      <w:pPr>
        <w:spacing w:line="276" w:lineRule="auto"/>
        <w:rPr>
          <w:rFonts w:ascii="Arial" w:hAnsi="Arial" w:cs="Arial"/>
          <w:sz w:val="24"/>
          <w:szCs w:val="24"/>
        </w:rPr>
      </w:pPr>
      <w:r w:rsidRPr="00D152AC">
        <w:rPr>
          <w:rFonts w:ascii="Arial" w:hAnsi="Arial" w:cs="Arial"/>
          <w:sz w:val="24"/>
          <w:szCs w:val="24"/>
        </w:rPr>
        <w:t>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w:t>
      </w:r>
    </w:p>
    <w:p w:rsidR="005246CB" w:rsidRDefault="00D40140" w:rsidP="00913A2E">
      <w:pPr>
        <w:spacing w:line="276" w:lineRule="auto"/>
        <w:rPr>
          <w:rFonts w:ascii="Arial" w:hAnsi="Arial" w:cs="Arial"/>
          <w:b/>
          <w:sz w:val="24"/>
          <w:szCs w:val="24"/>
        </w:rPr>
      </w:pPr>
      <w:r w:rsidRPr="00913A2E">
        <w:rPr>
          <w:rFonts w:ascii="Arial" w:hAnsi="Arial" w:cs="Arial"/>
          <w:b/>
          <w:sz w:val="24"/>
          <w:szCs w:val="24"/>
        </w:rPr>
        <w:t xml:space="preserve">В целом, </w:t>
      </w:r>
      <w:r w:rsidR="00164126" w:rsidRPr="00913A2E">
        <w:rPr>
          <w:rFonts w:ascii="Arial" w:hAnsi="Arial" w:cs="Arial"/>
          <w:b/>
          <w:sz w:val="24"/>
          <w:szCs w:val="24"/>
        </w:rPr>
        <w:t xml:space="preserve">территория </w:t>
      </w:r>
      <w:r w:rsidR="00164126" w:rsidRPr="00266F7E">
        <w:rPr>
          <w:rFonts w:ascii="Arial" w:hAnsi="Arial" w:cs="Arial"/>
          <w:b/>
          <w:sz w:val="24"/>
          <w:szCs w:val="24"/>
        </w:rPr>
        <w:t xml:space="preserve">МО </w:t>
      </w:r>
      <w:r w:rsidR="002B05F6">
        <w:rPr>
          <w:rFonts w:ascii="Arial" w:hAnsi="Arial" w:cs="Arial"/>
          <w:b/>
          <w:sz w:val="24"/>
          <w:szCs w:val="24"/>
        </w:rPr>
        <w:t>«Сельское поселение Чаганский сельсовет»</w:t>
      </w:r>
      <w:r w:rsidR="00427899" w:rsidRPr="00266F7E">
        <w:rPr>
          <w:rFonts w:ascii="Arial" w:hAnsi="Arial" w:cs="Arial"/>
          <w:b/>
          <w:sz w:val="24"/>
          <w:szCs w:val="24"/>
        </w:rPr>
        <w:t>обладает</w:t>
      </w:r>
      <w:r w:rsidR="00164126" w:rsidRPr="00266F7E">
        <w:rPr>
          <w:rFonts w:ascii="Arial" w:hAnsi="Arial" w:cs="Arial"/>
          <w:b/>
          <w:sz w:val="24"/>
          <w:szCs w:val="24"/>
        </w:rPr>
        <w:t>сложными</w:t>
      </w:r>
      <w:r w:rsidRPr="00266F7E">
        <w:rPr>
          <w:rFonts w:ascii="Arial" w:hAnsi="Arial" w:cs="Arial"/>
          <w:b/>
          <w:sz w:val="24"/>
          <w:szCs w:val="24"/>
        </w:rPr>
        <w:t xml:space="preserve"> природны</w:t>
      </w:r>
      <w:r w:rsidR="00427899" w:rsidRPr="00266F7E">
        <w:rPr>
          <w:rFonts w:ascii="Arial" w:hAnsi="Arial" w:cs="Arial"/>
          <w:b/>
          <w:sz w:val="24"/>
          <w:szCs w:val="24"/>
        </w:rPr>
        <w:t>ми</w:t>
      </w:r>
      <w:r w:rsidRPr="00266F7E">
        <w:rPr>
          <w:rFonts w:ascii="Arial" w:hAnsi="Arial" w:cs="Arial"/>
          <w:b/>
          <w:sz w:val="24"/>
          <w:szCs w:val="24"/>
        </w:rPr>
        <w:t xml:space="preserve"> условия</w:t>
      </w:r>
      <w:r w:rsidR="00427899" w:rsidRPr="00266F7E">
        <w:rPr>
          <w:rFonts w:ascii="Arial" w:hAnsi="Arial" w:cs="Arial"/>
          <w:b/>
          <w:sz w:val="24"/>
          <w:szCs w:val="24"/>
        </w:rPr>
        <w:t>ми</w:t>
      </w:r>
      <w:r w:rsidR="00DB281F" w:rsidRPr="00266F7E">
        <w:rPr>
          <w:rFonts w:ascii="Arial" w:hAnsi="Arial" w:cs="Arial"/>
          <w:b/>
          <w:sz w:val="24"/>
          <w:szCs w:val="24"/>
        </w:rPr>
        <w:t xml:space="preserve"> и ресурс</w:t>
      </w:r>
      <w:r w:rsidR="00427899" w:rsidRPr="00266F7E">
        <w:rPr>
          <w:rFonts w:ascii="Arial" w:hAnsi="Arial" w:cs="Arial"/>
          <w:b/>
          <w:sz w:val="24"/>
          <w:szCs w:val="24"/>
        </w:rPr>
        <w:t>ами</w:t>
      </w:r>
      <w:r w:rsidRPr="00266F7E">
        <w:rPr>
          <w:rFonts w:ascii="Arial" w:hAnsi="Arial" w:cs="Arial"/>
          <w:b/>
          <w:sz w:val="24"/>
          <w:szCs w:val="24"/>
        </w:rPr>
        <w:t xml:space="preserve">. </w:t>
      </w:r>
      <w:r w:rsidR="00DB281F" w:rsidRPr="00266F7E">
        <w:rPr>
          <w:rFonts w:ascii="Arial" w:hAnsi="Arial" w:cs="Arial"/>
          <w:b/>
          <w:sz w:val="24"/>
          <w:szCs w:val="24"/>
        </w:rPr>
        <w:t xml:space="preserve">Рельеф поселения </w:t>
      </w:r>
      <w:r w:rsidR="00427899" w:rsidRPr="00266F7E">
        <w:rPr>
          <w:rFonts w:ascii="Arial" w:hAnsi="Arial" w:cs="Arial"/>
          <w:b/>
          <w:sz w:val="24"/>
          <w:szCs w:val="24"/>
        </w:rPr>
        <w:t xml:space="preserve">имеет </w:t>
      </w:r>
      <w:r w:rsidR="005C054B" w:rsidRPr="00266F7E">
        <w:rPr>
          <w:rFonts w:ascii="Arial" w:hAnsi="Arial" w:cs="Arial"/>
          <w:b/>
          <w:sz w:val="24"/>
          <w:szCs w:val="24"/>
        </w:rPr>
        <w:t>спокойный, равнинный характер, может быть использован для возделывания сельскохозяйственных культур и в качестве естественных кормовых угодий.</w:t>
      </w:r>
      <w:r w:rsidR="00DB281F" w:rsidRPr="00266F7E">
        <w:rPr>
          <w:rFonts w:ascii="Arial" w:hAnsi="Arial" w:cs="Arial"/>
          <w:b/>
          <w:sz w:val="24"/>
          <w:szCs w:val="24"/>
        </w:rPr>
        <w:t xml:space="preserve"> Климат </w:t>
      </w:r>
      <w:r w:rsidR="00164126" w:rsidRPr="00266F7E">
        <w:rPr>
          <w:rFonts w:ascii="Arial" w:hAnsi="Arial" w:cs="Arial"/>
          <w:b/>
          <w:sz w:val="24"/>
          <w:szCs w:val="24"/>
        </w:rPr>
        <w:t>умеренный,</w:t>
      </w:r>
      <w:r w:rsidR="00164126" w:rsidRPr="00913A2E">
        <w:rPr>
          <w:rFonts w:ascii="Arial" w:hAnsi="Arial" w:cs="Arial"/>
          <w:b/>
          <w:sz w:val="24"/>
          <w:szCs w:val="24"/>
        </w:rPr>
        <w:t xml:space="preserve"> резко континентальный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r w:rsidR="005C054B" w:rsidRPr="00913A2E">
        <w:rPr>
          <w:rFonts w:ascii="Arial" w:hAnsi="Arial" w:cs="Arial"/>
          <w:b/>
          <w:sz w:val="24"/>
          <w:szCs w:val="24"/>
        </w:rPr>
        <w:t xml:space="preserve">В целом территория хорошо обеспечена теплом. Ограничивающим фактором для успешного возделывания сельскохозяйственных культур является их недостаточная естественная влагообеспеченность. </w:t>
      </w:r>
      <w:r w:rsidR="005246CB" w:rsidRPr="00913A2E">
        <w:rPr>
          <w:rFonts w:ascii="Arial" w:hAnsi="Arial" w:cs="Arial"/>
          <w:b/>
          <w:sz w:val="24"/>
          <w:szCs w:val="24"/>
        </w:rPr>
        <w:t xml:space="preserve">В структуре почвенного покрова преобладают бурые полупустынные почвы и их комплексы с солонцами полупустынными. Почвенно-растительный слой скудный развит местами. В составе растительности преобладают тростниково-злаковые, злаково-разнотравные луга с ленточными лесами. </w:t>
      </w:r>
      <w:r w:rsidR="00164126" w:rsidRPr="00913A2E">
        <w:rPr>
          <w:rFonts w:ascii="Arial" w:hAnsi="Arial" w:cs="Arial"/>
          <w:b/>
          <w:sz w:val="24"/>
          <w:szCs w:val="24"/>
        </w:rPr>
        <w:t xml:space="preserve">Наличие на территории муниципального образования дельты Волги с ее многочисленными притоками и ериками, с одной стороны являются благоприятным фактором по обеспеченности водными ресурсами, с другой предполагает осуществление ряда мероприятий по инженерной подготовке территории. </w:t>
      </w:r>
      <w:r w:rsidR="005246CB" w:rsidRPr="00913A2E">
        <w:rPr>
          <w:rFonts w:ascii="Arial" w:hAnsi="Arial" w:cs="Arial"/>
          <w:b/>
          <w:sz w:val="24"/>
          <w:szCs w:val="24"/>
        </w:rPr>
        <w:t>Равнинные территории неблагоприятны для строительства в связи с затоплением паводковыми водами, наличием мощной толщи водонасыщенных слабых грунтов и высоким стоянием грунтовых вод. Для сельского хозяйства территория муниципального образования пригодна на выборочных площадках.</w:t>
      </w:r>
    </w:p>
    <w:p w:rsidR="00913A2E" w:rsidRPr="00913A2E" w:rsidRDefault="00913A2E" w:rsidP="00913A2E">
      <w:pPr>
        <w:spacing w:line="276" w:lineRule="auto"/>
        <w:rPr>
          <w:rFonts w:ascii="Arial" w:hAnsi="Arial" w:cs="Arial"/>
          <w:b/>
          <w:sz w:val="24"/>
          <w:szCs w:val="24"/>
        </w:rPr>
      </w:pPr>
    </w:p>
    <w:p w:rsidR="00913A2E" w:rsidRPr="00913A2E" w:rsidRDefault="00913A2E" w:rsidP="00913A2E">
      <w:pPr>
        <w:spacing w:line="276" w:lineRule="auto"/>
        <w:ind w:left="284" w:firstLine="0"/>
        <w:outlineLvl w:val="1"/>
        <w:rPr>
          <w:rFonts w:ascii="Arial" w:hAnsi="Arial" w:cs="Arial"/>
          <w:b/>
          <w:sz w:val="24"/>
          <w:szCs w:val="24"/>
        </w:rPr>
      </w:pPr>
      <w:bookmarkStart w:id="19" w:name="_Toc125557789"/>
      <w:r>
        <w:rPr>
          <w:rFonts w:ascii="Arial" w:hAnsi="Arial" w:cs="Arial"/>
          <w:b/>
          <w:sz w:val="24"/>
          <w:szCs w:val="24"/>
        </w:rPr>
        <w:t>2.3</w:t>
      </w:r>
      <w:r w:rsidRPr="00913A2E">
        <w:rPr>
          <w:rFonts w:ascii="Arial" w:hAnsi="Arial" w:cs="Arial"/>
          <w:b/>
          <w:sz w:val="24"/>
          <w:szCs w:val="24"/>
        </w:rPr>
        <w:t xml:space="preserve"> Градостроительная оценка природных условий</w:t>
      </w:r>
      <w:bookmarkEnd w:id="19"/>
    </w:p>
    <w:p w:rsidR="009222BA" w:rsidRPr="009222BA" w:rsidRDefault="009222BA" w:rsidP="009222BA">
      <w:pPr>
        <w:spacing w:line="276" w:lineRule="auto"/>
        <w:rPr>
          <w:rFonts w:ascii="Arial" w:hAnsi="Arial" w:cs="Arial"/>
          <w:sz w:val="24"/>
          <w:szCs w:val="24"/>
        </w:rPr>
      </w:pPr>
      <w:r w:rsidRPr="009222BA">
        <w:rPr>
          <w:rFonts w:ascii="Arial" w:hAnsi="Arial" w:cs="Arial"/>
          <w:sz w:val="24"/>
          <w:szCs w:val="24"/>
        </w:rPr>
        <w:t>Инженерно-геологические условия территории определяются структурно-тектоническими особенностями ее строения, физико-механическими свойствами грунтов, залегающих в основании фундаментов зданий и сооружений, гидрогеологическими условиями, развитием экзогенных геологических процессов, степенью техногенной нагрузки на территорию.</w:t>
      </w:r>
    </w:p>
    <w:p w:rsidR="009222BA" w:rsidRDefault="009222BA" w:rsidP="009222BA">
      <w:pPr>
        <w:spacing w:line="276" w:lineRule="auto"/>
        <w:rPr>
          <w:rFonts w:ascii="Arial" w:hAnsi="Arial" w:cs="Arial"/>
          <w:sz w:val="24"/>
          <w:szCs w:val="24"/>
        </w:rPr>
      </w:pPr>
      <w:r w:rsidRPr="009222BA">
        <w:rPr>
          <w:rFonts w:ascii="Arial" w:hAnsi="Arial" w:cs="Arial"/>
          <w:sz w:val="24"/>
          <w:szCs w:val="24"/>
        </w:rPr>
        <w:t xml:space="preserve">Инженерно-геологическая характеристика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на данной стадии </w:t>
      </w:r>
      <w:r w:rsidRPr="009222BA">
        <w:rPr>
          <w:rFonts w:ascii="Arial" w:hAnsi="Arial" w:cs="Arial"/>
          <w:sz w:val="24"/>
          <w:szCs w:val="24"/>
        </w:rPr>
        <w:lastRenderedPageBreak/>
        <w:t>проектирования.Освоение ограниченно благоприятных и неблагоприятных территорий потребует проведения мероприятий по инженерной подготовке.</w:t>
      </w:r>
    </w:p>
    <w:p w:rsidR="00A565BA" w:rsidRPr="00807CB1" w:rsidRDefault="00A565BA" w:rsidP="00A565BA">
      <w:pPr>
        <w:spacing w:line="276" w:lineRule="auto"/>
        <w:rPr>
          <w:rFonts w:cstheme="minorHAnsi"/>
          <w:sz w:val="24"/>
          <w:szCs w:val="24"/>
        </w:rPr>
      </w:pPr>
      <w:r w:rsidRPr="00807CB1">
        <w:rPr>
          <w:rFonts w:cstheme="minorHAnsi"/>
          <w:sz w:val="24"/>
          <w:szCs w:val="24"/>
        </w:rPr>
        <w:t>В пределах территории муниципального образования имеют место эрозионная деятельность рек, образование солончаков и солевых корок, просадочные явления, эоловые процессы, затопление паводковыми водами, подтопление грунтовыми водами.</w:t>
      </w:r>
    </w:p>
    <w:p w:rsidR="00C16593" w:rsidRPr="00C16593" w:rsidRDefault="00C16593" w:rsidP="00C16593">
      <w:pPr>
        <w:spacing w:line="276" w:lineRule="auto"/>
        <w:rPr>
          <w:rFonts w:ascii="Arial" w:hAnsi="Arial" w:cs="Arial"/>
          <w:sz w:val="24"/>
          <w:szCs w:val="24"/>
        </w:rPr>
      </w:pPr>
      <w:r w:rsidRPr="00807CB1">
        <w:rPr>
          <w:rFonts w:ascii="Arial" w:hAnsi="Arial" w:cs="Arial"/>
          <w:sz w:val="24"/>
          <w:szCs w:val="24"/>
        </w:rPr>
        <w:t>По совокупности инженерно-геологических условий (рельеф, геологическое строение, гидрогеологические условия, современные</w:t>
      </w:r>
      <w:r w:rsidRPr="00C16593">
        <w:rPr>
          <w:rFonts w:ascii="Arial" w:hAnsi="Arial" w:cs="Arial"/>
          <w:sz w:val="24"/>
          <w:szCs w:val="24"/>
        </w:rPr>
        <w:t xml:space="preserve"> физико-геологические процессы) в границах Астраханской области четко выделяются четыре района:</w:t>
      </w:r>
    </w:p>
    <w:p w:rsidR="00C16593" w:rsidRPr="00C16593" w:rsidRDefault="00C16593" w:rsidP="00C16593">
      <w:pPr>
        <w:spacing w:line="276" w:lineRule="auto"/>
        <w:rPr>
          <w:rFonts w:ascii="Arial" w:hAnsi="Arial" w:cs="Arial"/>
          <w:sz w:val="24"/>
          <w:szCs w:val="24"/>
        </w:rPr>
      </w:pPr>
      <w:r w:rsidRPr="00C16593">
        <w:rPr>
          <w:rFonts w:ascii="Arial" w:hAnsi="Arial" w:cs="Arial"/>
          <w:sz w:val="24"/>
          <w:szCs w:val="24"/>
        </w:rPr>
        <w:t>1. Хвалынская морская равнина.</w:t>
      </w:r>
    </w:p>
    <w:p w:rsidR="00C16593" w:rsidRPr="00C16593" w:rsidRDefault="00C16593" w:rsidP="00C16593">
      <w:pPr>
        <w:spacing w:line="276" w:lineRule="auto"/>
        <w:rPr>
          <w:rFonts w:ascii="Arial" w:hAnsi="Arial" w:cs="Arial"/>
          <w:sz w:val="24"/>
          <w:szCs w:val="24"/>
        </w:rPr>
      </w:pPr>
      <w:r w:rsidRPr="00C16593">
        <w:rPr>
          <w:rFonts w:ascii="Arial" w:hAnsi="Arial" w:cs="Arial"/>
          <w:sz w:val="24"/>
          <w:szCs w:val="24"/>
        </w:rPr>
        <w:t>2. Солянокупольная открытая структура района оз. Баскунчак.</w:t>
      </w:r>
    </w:p>
    <w:p w:rsidR="00C16593" w:rsidRPr="00C16593" w:rsidRDefault="00C16593" w:rsidP="00C16593">
      <w:pPr>
        <w:spacing w:line="276" w:lineRule="auto"/>
        <w:rPr>
          <w:rFonts w:ascii="Arial" w:hAnsi="Arial" w:cs="Arial"/>
          <w:sz w:val="24"/>
          <w:szCs w:val="24"/>
        </w:rPr>
      </w:pPr>
      <w:r w:rsidRPr="00C16593">
        <w:rPr>
          <w:rFonts w:ascii="Arial" w:hAnsi="Arial" w:cs="Arial"/>
          <w:sz w:val="24"/>
          <w:szCs w:val="24"/>
        </w:rPr>
        <w:t>3. Волго-Ахтубинская пойма.</w:t>
      </w:r>
    </w:p>
    <w:p w:rsidR="00C16593" w:rsidRPr="00C16593" w:rsidRDefault="00C16593" w:rsidP="00C16593">
      <w:pPr>
        <w:spacing w:line="276" w:lineRule="auto"/>
        <w:rPr>
          <w:rFonts w:ascii="Arial" w:hAnsi="Arial" w:cs="Arial"/>
          <w:sz w:val="24"/>
          <w:szCs w:val="24"/>
        </w:rPr>
      </w:pPr>
      <w:r w:rsidRPr="00C16593">
        <w:rPr>
          <w:rFonts w:ascii="Arial" w:hAnsi="Arial" w:cs="Arial"/>
          <w:sz w:val="24"/>
          <w:szCs w:val="24"/>
        </w:rPr>
        <w:t>4. Дельта р. Волги.</w:t>
      </w:r>
    </w:p>
    <w:p w:rsidR="00C16593" w:rsidRDefault="00C16593" w:rsidP="009222BA">
      <w:pPr>
        <w:spacing w:line="276" w:lineRule="auto"/>
        <w:rPr>
          <w:rFonts w:ascii="Arial" w:hAnsi="Arial" w:cs="Arial"/>
          <w:sz w:val="24"/>
          <w:szCs w:val="24"/>
        </w:rPr>
      </w:pPr>
      <w:r>
        <w:rPr>
          <w:rFonts w:ascii="Arial" w:hAnsi="Arial" w:cs="Arial"/>
          <w:sz w:val="24"/>
          <w:szCs w:val="24"/>
        </w:rPr>
        <w:t xml:space="preserve">В пределах </w:t>
      </w:r>
      <w:r w:rsidR="00807CB1">
        <w:rPr>
          <w:rFonts w:ascii="Arial" w:hAnsi="Arial" w:cs="Arial"/>
          <w:sz w:val="24"/>
          <w:szCs w:val="24"/>
        </w:rPr>
        <w:t>Камызякского</w:t>
      </w:r>
      <w:r>
        <w:rPr>
          <w:rFonts w:ascii="Arial" w:hAnsi="Arial" w:cs="Arial"/>
          <w:sz w:val="24"/>
          <w:szCs w:val="24"/>
        </w:rPr>
        <w:t xml:space="preserve"> района находятся три инженерно-геологические зоны:</w:t>
      </w:r>
      <w:r w:rsidRPr="00C16593">
        <w:rPr>
          <w:rFonts w:ascii="Arial" w:hAnsi="Arial" w:cs="Arial"/>
          <w:sz w:val="24"/>
          <w:szCs w:val="24"/>
        </w:rPr>
        <w:t xml:space="preserve"> Хвалынская морская равнина</w:t>
      </w:r>
      <w:r>
        <w:rPr>
          <w:rFonts w:ascii="Arial" w:hAnsi="Arial" w:cs="Arial"/>
          <w:sz w:val="24"/>
          <w:szCs w:val="24"/>
        </w:rPr>
        <w:t xml:space="preserve">, </w:t>
      </w:r>
      <w:r w:rsidRPr="00C16593">
        <w:rPr>
          <w:rFonts w:ascii="Arial" w:hAnsi="Arial" w:cs="Arial"/>
          <w:sz w:val="24"/>
          <w:szCs w:val="24"/>
        </w:rPr>
        <w:t>Волго-Ахтубинская пойма</w:t>
      </w:r>
      <w:r>
        <w:rPr>
          <w:rFonts w:ascii="Arial" w:hAnsi="Arial" w:cs="Arial"/>
          <w:sz w:val="24"/>
          <w:szCs w:val="24"/>
        </w:rPr>
        <w:t xml:space="preserve">, </w:t>
      </w:r>
      <w:r w:rsidRPr="00C16593">
        <w:rPr>
          <w:rFonts w:ascii="Arial" w:hAnsi="Arial" w:cs="Arial"/>
          <w:sz w:val="24"/>
          <w:szCs w:val="24"/>
        </w:rPr>
        <w:t>Дельта р. Волги</w:t>
      </w:r>
      <w:r>
        <w:rPr>
          <w:rFonts w:ascii="Arial" w:hAnsi="Arial" w:cs="Arial"/>
          <w:sz w:val="24"/>
          <w:szCs w:val="24"/>
        </w:rPr>
        <w:t>. Основные характеристик</w:t>
      </w:r>
      <w:r w:rsidR="00495F48">
        <w:rPr>
          <w:rFonts w:ascii="Arial" w:hAnsi="Arial" w:cs="Arial"/>
          <w:sz w:val="24"/>
          <w:szCs w:val="24"/>
        </w:rPr>
        <w:t>и</w:t>
      </w:r>
      <w:r>
        <w:rPr>
          <w:rFonts w:ascii="Arial" w:hAnsi="Arial" w:cs="Arial"/>
          <w:sz w:val="24"/>
          <w:szCs w:val="24"/>
        </w:rPr>
        <w:t xml:space="preserve"> районов указан</w:t>
      </w:r>
      <w:r w:rsidR="00495F48">
        <w:rPr>
          <w:rFonts w:ascii="Arial" w:hAnsi="Arial" w:cs="Arial"/>
          <w:sz w:val="24"/>
          <w:szCs w:val="24"/>
        </w:rPr>
        <w:t>ы</w:t>
      </w:r>
      <w:r>
        <w:rPr>
          <w:rFonts w:ascii="Arial" w:hAnsi="Arial" w:cs="Arial"/>
          <w:sz w:val="24"/>
          <w:szCs w:val="24"/>
        </w:rPr>
        <w:t xml:space="preserve"> в таблице ниже.</w:t>
      </w:r>
    </w:p>
    <w:p w:rsidR="00A565BA" w:rsidRDefault="00A565BA" w:rsidP="009222BA">
      <w:pPr>
        <w:spacing w:line="276" w:lineRule="auto"/>
        <w:rPr>
          <w:rFonts w:ascii="Arial" w:hAnsi="Arial" w:cs="Arial"/>
          <w:sz w:val="24"/>
          <w:szCs w:val="24"/>
        </w:rPr>
      </w:pPr>
    </w:p>
    <w:p w:rsidR="00C16593" w:rsidRDefault="00A565BA" w:rsidP="00A565BA">
      <w:pPr>
        <w:spacing w:line="276" w:lineRule="auto"/>
        <w:ind w:firstLine="0"/>
        <w:rPr>
          <w:rFonts w:ascii="Arial" w:hAnsi="Arial" w:cs="Arial"/>
          <w:sz w:val="24"/>
          <w:szCs w:val="24"/>
        </w:rPr>
      </w:pPr>
      <w:r w:rsidRPr="006437A5">
        <w:rPr>
          <w:b/>
        </w:rPr>
        <w:t xml:space="preserve">Таблица </w:t>
      </w:r>
      <w:r w:rsidR="0091036D" w:rsidRPr="006437A5">
        <w:rPr>
          <w:b/>
        </w:rPr>
        <w:fldChar w:fldCharType="begin"/>
      </w:r>
      <w:r w:rsidRPr="006437A5">
        <w:rPr>
          <w:b/>
        </w:rPr>
        <w:instrText xml:space="preserve"> SEQ Таблица \* ARABIC </w:instrText>
      </w:r>
      <w:r w:rsidR="0091036D" w:rsidRPr="006437A5">
        <w:rPr>
          <w:b/>
        </w:rPr>
        <w:fldChar w:fldCharType="separate"/>
      </w:r>
      <w:r w:rsidR="00870D11">
        <w:rPr>
          <w:b/>
          <w:noProof/>
        </w:rPr>
        <w:t>1</w:t>
      </w:r>
      <w:r w:rsidR="0091036D" w:rsidRPr="006437A5">
        <w:rPr>
          <w:b/>
          <w:noProof/>
        </w:rPr>
        <w:fldChar w:fldCharType="end"/>
      </w:r>
      <w:r w:rsidRPr="006437A5">
        <w:rPr>
          <w:rFonts w:eastAsia="Calibri" w:cs="Arial"/>
          <w:b/>
        </w:rPr>
        <w:t xml:space="preserve">– </w:t>
      </w:r>
      <w:r>
        <w:rPr>
          <w:b/>
        </w:rPr>
        <w:t xml:space="preserve">Характеристика инженерно-геологических районов </w:t>
      </w:r>
      <w:r w:rsidR="00807CB1">
        <w:rPr>
          <w:b/>
        </w:rPr>
        <w:t>Камызякского</w:t>
      </w:r>
      <w:r w:rsidR="00F80A98">
        <w:rPr>
          <w:b/>
        </w:rPr>
        <w:t xml:space="preserve">муниципального </w:t>
      </w:r>
      <w:r>
        <w:rPr>
          <w:b/>
        </w:rPr>
        <w:t>района</w:t>
      </w:r>
    </w:p>
    <w:tbl>
      <w:tblPr>
        <w:tblW w:w="9356" w:type="dxa"/>
        <w:tblInd w:w="108" w:type="dxa"/>
        <w:tblLayout w:type="fixed"/>
        <w:tblLook w:val="0000"/>
      </w:tblPr>
      <w:tblGrid>
        <w:gridCol w:w="284"/>
        <w:gridCol w:w="1276"/>
        <w:gridCol w:w="2268"/>
        <w:gridCol w:w="1701"/>
        <w:gridCol w:w="1842"/>
        <w:gridCol w:w="1985"/>
      </w:tblGrid>
      <w:tr w:rsidR="00C16593" w:rsidRPr="00C16593" w:rsidTr="00A565BA">
        <w:tc>
          <w:tcPr>
            <w:tcW w:w="284" w:type="dxa"/>
            <w:tcBorders>
              <w:top w:val="single" w:sz="4" w:space="0" w:color="000000"/>
              <w:left w:val="single" w:sz="4" w:space="0" w:color="000000"/>
              <w:bottom w:val="single" w:sz="4" w:space="0" w:color="000000"/>
            </w:tcBorders>
          </w:tcPr>
          <w:p w:rsidR="00C16593" w:rsidRPr="00C16593" w:rsidRDefault="00C16593" w:rsidP="00A565BA">
            <w:pPr>
              <w:snapToGrid w:val="0"/>
              <w:spacing w:line="240" w:lineRule="atLeast"/>
              <w:ind w:firstLine="0"/>
              <w:rPr>
                <w:sz w:val="18"/>
                <w:szCs w:val="18"/>
              </w:rPr>
            </w:pPr>
            <w:r w:rsidRPr="00C16593">
              <w:rPr>
                <w:sz w:val="18"/>
                <w:szCs w:val="18"/>
              </w:rPr>
              <w:t>№</w:t>
            </w:r>
          </w:p>
        </w:tc>
        <w:tc>
          <w:tcPr>
            <w:tcW w:w="1276"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Районы</w:t>
            </w:r>
          </w:p>
        </w:tc>
        <w:tc>
          <w:tcPr>
            <w:tcW w:w="2268"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Грунты основания</w:t>
            </w:r>
          </w:p>
        </w:tc>
        <w:tc>
          <w:tcPr>
            <w:tcW w:w="1701"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Гидрогеологические условия</w:t>
            </w:r>
          </w:p>
        </w:tc>
        <w:tc>
          <w:tcPr>
            <w:tcW w:w="1842"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Экзогенные геологические процессы</w:t>
            </w:r>
          </w:p>
        </w:tc>
        <w:tc>
          <w:tcPr>
            <w:tcW w:w="1985" w:type="dxa"/>
            <w:tcBorders>
              <w:top w:val="single" w:sz="4" w:space="0" w:color="000000"/>
              <w:left w:val="single" w:sz="4" w:space="0" w:color="000000"/>
              <w:bottom w:val="single" w:sz="4" w:space="0" w:color="000000"/>
              <w:right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Планировочная оценка территории</w:t>
            </w:r>
          </w:p>
        </w:tc>
      </w:tr>
      <w:tr w:rsidR="00C16593" w:rsidRPr="00C16593" w:rsidTr="00A565BA">
        <w:tc>
          <w:tcPr>
            <w:tcW w:w="284"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1</w:t>
            </w:r>
          </w:p>
        </w:tc>
        <w:tc>
          <w:tcPr>
            <w:tcW w:w="1276"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Хвалынская морская равнина</w:t>
            </w:r>
          </w:p>
        </w:tc>
        <w:tc>
          <w:tcPr>
            <w:tcW w:w="2268"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Верхнехвалынские пески, супеси, прослои суглинков и глин. С поверхности эоловые пески тонко-и мелкозернистые, сыпучие. Общая мощность 15-25м, подстилаются песчано-глинистыми хазарскими отложениями.</w:t>
            </w:r>
          </w:p>
        </w:tc>
        <w:tc>
          <w:tcPr>
            <w:tcW w:w="1701"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Хвалыно-хазарский водоносный горизонт, глубина залегания 2-17м. Минерализация 15-25г/дм</w:t>
            </w:r>
            <w:r w:rsidRPr="00C16593">
              <w:rPr>
                <w:sz w:val="18"/>
                <w:szCs w:val="18"/>
                <w:vertAlign w:val="superscript"/>
              </w:rPr>
              <w:t>3</w:t>
            </w:r>
            <w:r w:rsidRPr="00C16593">
              <w:rPr>
                <w:sz w:val="18"/>
                <w:szCs w:val="18"/>
              </w:rPr>
              <w:t>, отдельными «пятнами» встречаются воды с минерализацией до 10г/дм</w:t>
            </w:r>
            <w:r w:rsidRPr="00C16593">
              <w:rPr>
                <w:sz w:val="18"/>
                <w:szCs w:val="18"/>
                <w:vertAlign w:val="superscript"/>
              </w:rPr>
              <w:t>3</w:t>
            </w:r>
            <w:r w:rsidRPr="00C16593">
              <w:rPr>
                <w:sz w:val="18"/>
                <w:szCs w:val="18"/>
              </w:rPr>
              <w:t>.</w:t>
            </w:r>
          </w:p>
        </w:tc>
        <w:tc>
          <w:tcPr>
            <w:tcW w:w="1842"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Развевание песков, образование на пониженных участках рельефа солевых корок и солончаков.</w:t>
            </w:r>
          </w:p>
        </w:tc>
        <w:tc>
          <w:tcPr>
            <w:tcW w:w="1985" w:type="dxa"/>
            <w:tcBorders>
              <w:top w:val="single" w:sz="4" w:space="0" w:color="000000"/>
              <w:left w:val="single" w:sz="4" w:space="0" w:color="000000"/>
              <w:bottom w:val="single" w:sz="4" w:space="0" w:color="000000"/>
              <w:right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Неблагоприятна</w:t>
            </w:r>
            <w:r w:rsidR="00A565BA">
              <w:rPr>
                <w:sz w:val="18"/>
                <w:szCs w:val="18"/>
              </w:rPr>
              <w:t>,</w:t>
            </w:r>
            <w:r w:rsidRPr="00C16593">
              <w:rPr>
                <w:sz w:val="18"/>
                <w:szCs w:val="18"/>
              </w:rPr>
              <w:t xml:space="preserve"> из-за широкого распространения эоловых развеваемых песков и барханно-дюнного рельефа.</w:t>
            </w:r>
          </w:p>
        </w:tc>
      </w:tr>
      <w:tr w:rsidR="00C16593" w:rsidRPr="00C16593" w:rsidTr="00A565BA">
        <w:tc>
          <w:tcPr>
            <w:tcW w:w="284"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jc w:val="center"/>
              <w:rPr>
                <w:sz w:val="18"/>
                <w:szCs w:val="18"/>
              </w:rPr>
            </w:pPr>
            <w:r w:rsidRPr="00C16593">
              <w:rPr>
                <w:sz w:val="18"/>
                <w:szCs w:val="18"/>
              </w:rPr>
              <w:t>2</w:t>
            </w:r>
          </w:p>
        </w:tc>
        <w:tc>
          <w:tcPr>
            <w:tcW w:w="1276"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Волго-Ахтубинская пойма</w:t>
            </w:r>
          </w:p>
        </w:tc>
        <w:tc>
          <w:tcPr>
            <w:tcW w:w="2268"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Современные аллювиальные отложения: пески, преимущественно средне- и крупнозернистые, супеси, реже суглинки и глины, подстилаемые отложениями хвалынского и хазарского возраста. Мощность аллювия достигает 30м.</w:t>
            </w:r>
          </w:p>
        </w:tc>
        <w:tc>
          <w:tcPr>
            <w:tcW w:w="1701"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Аллювиальный водоносный горизонт, глубина залегания 0,5-3м, мощность 30-32м.</w:t>
            </w:r>
          </w:p>
        </w:tc>
        <w:tc>
          <w:tcPr>
            <w:tcW w:w="1842"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Затопление паводковыми водами, подтопление, распространение слабых грунтов и грунтов с пониженной несущей способностью.</w:t>
            </w:r>
          </w:p>
        </w:tc>
        <w:tc>
          <w:tcPr>
            <w:tcW w:w="1985" w:type="dxa"/>
            <w:tcBorders>
              <w:top w:val="single" w:sz="4" w:space="0" w:color="000000"/>
              <w:left w:val="single" w:sz="4" w:space="0" w:color="000000"/>
              <w:bottom w:val="single" w:sz="4" w:space="0" w:color="000000"/>
              <w:right w:val="single" w:sz="4" w:space="0" w:color="000000"/>
            </w:tcBorders>
          </w:tcPr>
          <w:p w:rsidR="00C16593" w:rsidRPr="00C16593" w:rsidRDefault="00A565BA" w:rsidP="00C16593">
            <w:pPr>
              <w:snapToGrid w:val="0"/>
              <w:spacing w:line="240" w:lineRule="atLeast"/>
              <w:ind w:firstLine="0"/>
              <w:rPr>
                <w:sz w:val="18"/>
                <w:szCs w:val="18"/>
              </w:rPr>
            </w:pPr>
            <w:r>
              <w:rPr>
                <w:sz w:val="18"/>
                <w:szCs w:val="18"/>
              </w:rPr>
              <w:t xml:space="preserve">Не </w:t>
            </w:r>
            <w:r w:rsidR="00C16593" w:rsidRPr="00C16593">
              <w:rPr>
                <w:sz w:val="18"/>
                <w:szCs w:val="18"/>
              </w:rPr>
              <w:t>благоприятна</w:t>
            </w:r>
            <w:r>
              <w:rPr>
                <w:sz w:val="18"/>
                <w:szCs w:val="18"/>
              </w:rPr>
              <w:t>,</w:t>
            </w:r>
            <w:r w:rsidR="00C16593" w:rsidRPr="00C16593">
              <w:rPr>
                <w:sz w:val="18"/>
                <w:szCs w:val="18"/>
              </w:rPr>
              <w:t xml:space="preserve"> в виду затопления паводковыми водами, высокого положения уровня грунтовых вод и наличия плывунов.</w:t>
            </w:r>
          </w:p>
        </w:tc>
      </w:tr>
      <w:tr w:rsidR="00C16593" w:rsidRPr="00C16593" w:rsidTr="00A565BA">
        <w:trPr>
          <w:cantSplit/>
          <w:trHeight w:val="1134"/>
        </w:trPr>
        <w:tc>
          <w:tcPr>
            <w:tcW w:w="284" w:type="dxa"/>
            <w:tcBorders>
              <w:top w:val="single" w:sz="4" w:space="0" w:color="000000"/>
              <w:left w:val="single" w:sz="4" w:space="0" w:color="000000"/>
              <w:bottom w:val="single" w:sz="4" w:space="0" w:color="000000"/>
            </w:tcBorders>
          </w:tcPr>
          <w:p w:rsidR="00C16593" w:rsidRPr="00C16593" w:rsidRDefault="00A565BA" w:rsidP="00C16593">
            <w:pPr>
              <w:snapToGrid w:val="0"/>
              <w:spacing w:line="240" w:lineRule="atLeast"/>
              <w:ind w:firstLine="0"/>
              <w:jc w:val="center"/>
              <w:rPr>
                <w:sz w:val="18"/>
                <w:szCs w:val="18"/>
              </w:rPr>
            </w:pPr>
            <w:r>
              <w:rPr>
                <w:sz w:val="18"/>
                <w:szCs w:val="18"/>
              </w:rPr>
              <w:lastRenderedPageBreak/>
              <w:t>3</w:t>
            </w:r>
          </w:p>
        </w:tc>
        <w:tc>
          <w:tcPr>
            <w:tcW w:w="1276" w:type="dxa"/>
            <w:tcBorders>
              <w:top w:val="single" w:sz="4" w:space="0" w:color="000000"/>
              <w:left w:val="single" w:sz="4" w:space="0" w:color="000000"/>
              <w:bottom w:val="single" w:sz="4" w:space="0" w:color="000000"/>
            </w:tcBorders>
          </w:tcPr>
          <w:p w:rsidR="00A565BA" w:rsidRDefault="00C16593" w:rsidP="00C16593">
            <w:pPr>
              <w:snapToGrid w:val="0"/>
              <w:spacing w:line="240" w:lineRule="atLeast"/>
              <w:ind w:firstLine="0"/>
              <w:rPr>
                <w:sz w:val="18"/>
                <w:szCs w:val="18"/>
              </w:rPr>
            </w:pPr>
            <w:r w:rsidRPr="00C16593">
              <w:rPr>
                <w:sz w:val="18"/>
                <w:szCs w:val="18"/>
              </w:rPr>
              <w:t xml:space="preserve">Дельта </w:t>
            </w:r>
          </w:p>
          <w:p w:rsidR="00C16593" w:rsidRPr="00C16593" w:rsidRDefault="00C16593" w:rsidP="00C16593">
            <w:pPr>
              <w:snapToGrid w:val="0"/>
              <w:spacing w:line="240" w:lineRule="atLeast"/>
              <w:ind w:firstLine="0"/>
              <w:rPr>
                <w:sz w:val="18"/>
                <w:szCs w:val="18"/>
              </w:rPr>
            </w:pPr>
            <w:r w:rsidRPr="00C16593">
              <w:rPr>
                <w:sz w:val="18"/>
                <w:szCs w:val="18"/>
              </w:rPr>
              <w:t>р.Волги</w:t>
            </w:r>
          </w:p>
          <w:p w:rsidR="00C16593" w:rsidRPr="00C16593" w:rsidRDefault="00C16593" w:rsidP="00C16593">
            <w:pPr>
              <w:spacing w:line="240" w:lineRule="atLeast"/>
              <w:ind w:firstLine="0"/>
              <w:rPr>
                <w:sz w:val="18"/>
                <w:szCs w:val="18"/>
              </w:rPr>
            </w:pPr>
          </w:p>
        </w:tc>
        <w:tc>
          <w:tcPr>
            <w:tcW w:w="2268"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Современные аллювиально-морские отложения: переслаивание суглинков, супесей, глин и песков. Общая мощность достигает 50м. На буграх Бэра – верхнехвалынские макропористые супеси и суглинки общей мощностью до 15-18м, в основании бугров залегают шоколадные глины мощностью от 0,5 до 5-7м.</w:t>
            </w:r>
          </w:p>
        </w:tc>
        <w:tc>
          <w:tcPr>
            <w:tcW w:w="1701"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Водоносный горизонт аллювиально-морских отложений. Глубина залегания 0,5-3м.</w:t>
            </w:r>
          </w:p>
        </w:tc>
        <w:tc>
          <w:tcPr>
            <w:tcW w:w="1842" w:type="dxa"/>
            <w:tcBorders>
              <w:top w:val="single" w:sz="4" w:space="0" w:color="000000"/>
              <w:left w:val="single" w:sz="4" w:space="0" w:color="000000"/>
              <w:bottom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Затопление паводковыми во</w:t>
            </w:r>
            <w:r w:rsidR="00A565BA">
              <w:rPr>
                <w:sz w:val="18"/>
                <w:szCs w:val="18"/>
              </w:rPr>
              <w:t>дами за исключением бугров Бэра,</w:t>
            </w:r>
            <w:r w:rsidRPr="00C16593">
              <w:rPr>
                <w:sz w:val="18"/>
                <w:szCs w:val="18"/>
              </w:rPr>
              <w:t xml:space="preserve"> засоление грунтов; просадочные явления в пределах бугров Бэра (мощность просадо</w:t>
            </w:r>
            <w:r w:rsidR="00A565BA">
              <w:rPr>
                <w:sz w:val="18"/>
                <w:szCs w:val="18"/>
              </w:rPr>
              <w:t>чных грунтов не превышает 5-10м)</w:t>
            </w:r>
            <w:r w:rsidRPr="00C16593">
              <w:rPr>
                <w:sz w:val="18"/>
                <w:szCs w:val="18"/>
              </w:rPr>
              <w:t>.</w:t>
            </w:r>
          </w:p>
        </w:tc>
        <w:tc>
          <w:tcPr>
            <w:tcW w:w="1985" w:type="dxa"/>
            <w:tcBorders>
              <w:top w:val="single" w:sz="4" w:space="0" w:color="000000"/>
              <w:left w:val="single" w:sz="4" w:space="0" w:color="000000"/>
              <w:bottom w:val="single" w:sz="4" w:space="0" w:color="000000"/>
              <w:right w:val="single" w:sz="4" w:space="0" w:color="000000"/>
            </w:tcBorders>
          </w:tcPr>
          <w:p w:rsidR="00C16593" w:rsidRPr="00C16593" w:rsidRDefault="00C16593" w:rsidP="00C16593">
            <w:pPr>
              <w:snapToGrid w:val="0"/>
              <w:spacing w:line="240" w:lineRule="atLeast"/>
              <w:ind w:firstLine="0"/>
              <w:rPr>
                <w:sz w:val="18"/>
                <w:szCs w:val="18"/>
              </w:rPr>
            </w:pPr>
            <w:r w:rsidRPr="00C16593">
              <w:rPr>
                <w:sz w:val="18"/>
                <w:szCs w:val="18"/>
              </w:rPr>
              <w:t>Равнинная территория дельты не благоприятна в связи с затоплением в паводок, высоким положением уровня грунтовых вод. Наличием мощной толщи водонасыщенных грунтов. Бугры Бэра ограниченно благоприятны в виду развития просадочных явлений.</w:t>
            </w:r>
          </w:p>
        </w:tc>
      </w:tr>
    </w:tbl>
    <w:p w:rsidR="00C16593" w:rsidRDefault="00C16593" w:rsidP="009222BA">
      <w:pPr>
        <w:spacing w:line="276" w:lineRule="auto"/>
        <w:rPr>
          <w:rFonts w:ascii="Arial" w:hAnsi="Arial" w:cs="Arial"/>
          <w:sz w:val="24"/>
          <w:szCs w:val="24"/>
        </w:rPr>
      </w:pPr>
    </w:p>
    <w:p w:rsidR="009222BA" w:rsidRDefault="009222BA" w:rsidP="009222BA">
      <w:pPr>
        <w:spacing w:line="276" w:lineRule="auto"/>
        <w:rPr>
          <w:rFonts w:ascii="Arial" w:hAnsi="Arial" w:cs="Arial"/>
          <w:sz w:val="24"/>
          <w:szCs w:val="24"/>
        </w:rPr>
      </w:pPr>
      <w:r w:rsidRPr="009222BA">
        <w:rPr>
          <w:rFonts w:ascii="Arial" w:hAnsi="Arial" w:cs="Arial"/>
          <w:sz w:val="24"/>
          <w:szCs w:val="24"/>
        </w:rPr>
        <w:t xml:space="preserve">Территория </w:t>
      </w:r>
      <w:r w:rsidR="00A565BA">
        <w:rPr>
          <w:rFonts w:ascii="Arial" w:hAnsi="Arial" w:cs="Arial"/>
          <w:sz w:val="24"/>
          <w:szCs w:val="24"/>
        </w:rPr>
        <w:t>муниципального образования</w:t>
      </w:r>
      <w:r w:rsidRPr="009222BA">
        <w:rPr>
          <w:rFonts w:ascii="Arial" w:hAnsi="Arial" w:cs="Arial"/>
          <w:sz w:val="24"/>
          <w:szCs w:val="24"/>
        </w:rPr>
        <w:t xml:space="preserve"> характеризуется сложными инженерно-строительными условиями. Практически вся территория является неблагоприятной для строительства, за исключением бугров Бэра. Основными факторами, осложняющими строительство, служат развевание эоловых песков и барханно-дюнный рельеф в пределах степной части, затопление паводковыми водами, высокое стояние грунтовых вод, наличие слабых грунтов и засоление на других территориях. В пределах бугров Бэра ограничивающим фактором служат просадочные явления. Строительство здесь необходимо осуществлять в соответствии с требованиями СНиП 2.02.01-83*.</w:t>
      </w:r>
    </w:p>
    <w:p w:rsidR="003F09B6" w:rsidRPr="003F09B6" w:rsidRDefault="00495F48" w:rsidP="003F09B6">
      <w:pPr>
        <w:spacing w:line="276" w:lineRule="auto"/>
        <w:rPr>
          <w:rFonts w:ascii="Arial" w:hAnsi="Arial" w:cs="Arial"/>
          <w:b/>
          <w:sz w:val="24"/>
          <w:szCs w:val="24"/>
        </w:rPr>
      </w:pPr>
      <w:r>
        <w:rPr>
          <w:rFonts w:ascii="Arial" w:hAnsi="Arial" w:cs="Arial"/>
          <w:b/>
          <w:sz w:val="24"/>
          <w:szCs w:val="24"/>
        </w:rPr>
        <w:t>П</w:t>
      </w:r>
      <w:r w:rsidRPr="00B66A79">
        <w:rPr>
          <w:rFonts w:ascii="Arial" w:hAnsi="Arial" w:cs="Arial"/>
          <w:b/>
          <w:sz w:val="24"/>
          <w:szCs w:val="24"/>
        </w:rPr>
        <w:t>риродные условия являются значимым фактором, ограничивающим градостроительное использование территории, влияющими не только на ее функциональное зонирование и арх</w:t>
      </w:r>
      <w:r>
        <w:rPr>
          <w:rFonts w:ascii="Arial" w:hAnsi="Arial" w:cs="Arial"/>
          <w:b/>
          <w:sz w:val="24"/>
          <w:szCs w:val="24"/>
        </w:rPr>
        <w:t>итектурно-планировочное решение</w:t>
      </w:r>
      <w:r w:rsidR="003F09B6">
        <w:rPr>
          <w:rFonts w:ascii="Arial" w:hAnsi="Arial" w:cs="Arial"/>
          <w:b/>
          <w:sz w:val="24"/>
          <w:szCs w:val="24"/>
        </w:rPr>
        <w:t xml:space="preserve">, </w:t>
      </w:r>
      <w:r w:rsidR="003F09B6" w:rsidRPr="00B66A79">
        <w:rPr>
          <w:rFonts w:ascii="Arial" w:hAnsi="Arial" w:cs="Arial"/>
          <w:b/>
          <w:sz w:val="24"/>
          <w:szCs w:val="24"/>
        </w:rPr>
        <w:t>но предопределяет состав и сложность мероприятий по инженерной подготовке</w:t>
      </w:r>
      <w:r>
        <w:rPr>
          <w:rFonts w:ascii="Arial" w:hAnsi="Arial" w:cs="Arial"/>
          <w:b/>
          <w:sz w:val="24"/>
          <w:szCs w:val="24"/>
        </w:rPr>
        <w:t>.</w:t>
      </w:r>
      <w:r w:rsidR="003F09B6" w:rsidRPr="003F09B6">
        <w:rPr>
          <w:rFonts w:ascii="Arial" w:hAnsi="Arial" w:cs="Arial"/>
          <w:b/>
          <w:sz w:val="24"/>
          <w:szCs w:val="24"/>
        </w:rPr>
        <w:t>В пределах территории муниципального образования имеют место эрозионная деятельность рек, образование солончаков и солевых корок, просадочные явления, эоловые процессы, затопление паводковыми водами, подтопление грунтовыми водами. Практически вся территория является неблагоприятной для строительства, за исключением бугров Бэра и характеризуется сложными инженерно-строительными условиями.</w:t>
      </w:r>
    </w:p>
    <w:p w:rsidR="00427899" w:rsidRPr="00427899" w:rsidRDefault="00427899" w:rsidP="00427899">
      <w:pPr>
        <w:spacing w:line="276" w:lineRule="auto"/>
        <w:rPr>
          <w:rFonts w:ascii="Arial" w:hAnsi="Arial" w:cs="Arial"/>
          <w:b/>
          <w:sz w:val="24"/>
          <w:szCs w:val="24"/>
        </w:rPr>
      </w:pPr>
    </w:p>
    <w:p w:rsidR="003371C2" w:rsidRPr="00253D83" w:rsidRDefault="003371C2" w:rsidP="003371C2">
      <w:pPr>
        <w:spacing w:line="276" w:lineRule="auto"/>
        <w:ind w:left="284" w:firstLine="0"/>
        <w:outlineLvl w:val="1"/>
        <w:rPr>
          <w:rFonts w:ascii="Arial" w:hAnsi="Arial" w:cs="Arial"/>
          <w:b/>
          <w:sz w:val="24"/>
          <w:szCs w:val="24"/>
        </w:rPr>
      </w:pPr>
      <w:bookmarkStart w:id="20" w:name="_Toc125557790"/>
      <w:r w:rsidRPr="00253D83">
        <w:rPr>
          <w:rFonts w:ascii="Arial" w:hAnsi="Arial" w:cs="Arial"/>
          <w:b/>
          <w:sz w:val="24"/>
          <w:szCs w:val="24"/>
        </w:rPr>
        <w:t>2.3 Особо охраняемые природные территории</w:t>
      </w:r>
      <w:bookmarkEnd w:id="20"/>
    </w:p>
    <w:p w:rsidR="00EF7DEA" w:rsidRPr="0012364F" w:rsidRDefault="00EF7DEA" w:rsidP="00EF7DEA">
      <w:pPr>
        <w:spacing w:line="276" w:lineRule="auto"/>
        <w:rPr>
          <w:rFonts w:cs="Arial"/>
          <w:sz w:val="24"/>
          <w:szCs w:val="24"/>
        </w:rPr>
      </w:pPr>
      <w:r w:rsidRPr="0012364F">
        <w:rPr>
          <w:rFonts w:cs="Arial"/>
          <w:sz w:val="24"/>
          <w:szCs w:val="24"/>
        </w:rPr>
        <w:t xml:space="preserve">Значительная часть </w:t>
      </w:r>
      <w:r w:rsidRPr="0012364F">
        <w:rPr>
          <w:sz w:val="24"/>
          <w:szCs w:val="24"/>
        </w:rPr>
        <w:t xml:space="preserve">Астраханской области </w:t>
      </w:r>
      <w:r w:rsidRPr="0012364F">
        <w:rPr>
          <w:rFonts w:cs="Arial"/>
          <w:sz w:val="24"/>
          <w:szCs w:val="24"/>
        </w:rPr>
        <w:t xml:space="preserve">относится к особо охраняемым природным территориям (ООПТ) различных категорий. В соответствии с действующим законодательством к особо охраняемых территориям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пользования и оборота. Для этих земель установлен режим особой охраны. </w:t>
      </w:r>
    </w:p>
    <w:p w:rsidR="00EF7DEA" w:rsidRPr="0056050C" w:rsidRDefault="0012364F" w:rsidP="0056050C">
      <w:pPr>
        <w:spacing w:line="276" w:lineRule="auto"/>
        <w:rPr>
          <w:sz w:val="24"/>
          <w:szCs w:val="24"/>
        </w:rPr>
      </w:pPr>
      <w:r w:rsidRPr="0056050C">
        <w:rPr>
          <w:sz w:val="24"/>
          <w:szCs w:val="24"/>
        </w:rPr>
        <w:lastRenderedPageBreak/>
        <w:t xml:space="preserve">Охрана и контроль в области организации и функционирования особо охраняемых природных территорий (далее - ООПТ) регионального значения. осуществляются Службой природопользования и охраны окружающей среды Астраханской области </w:t>
      </w:r>
      <w:r w:rsidR="00EF7DEA" w:rsidRPr="0056050C">
        <w:rPr>
          <w:sz w:val="24"/>
          <w:szCs w:val="24"/>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(далее – Федеральный закон № 33-ФЗ) и в соответствии с государственной программой «Охрана окружающей среды</w:t>
      </w:r>
      <w:r w:rsidRPr="0056050C">
        <w:rPr>
          <w:sz w:val="24"/>
          <w:szCs w:val="24"/>
        </w:rPr>
        <w:t xml:space="preserve"> Астраханской области</w:t>
      </w:r>
      <w:r w:rsidR="00EF7DEA" w:rsidRPr="0056050C">
        <w:rPr>
          <w:sz w:val="24"/>
          <w:szCs w:val="24"/>
        </w:rPr>
        <w:t xml:space="preserve">» от </w:t>
      </w:r>
      <w:r w:rsidRPr="0056050C">
        <w:rPr>
          <w:sz w:val="24"/>
          <w:szCs w:val="24"/>
        </w:rPr>
        <w:t>12</w:t>
      </w:r>
      <w:r w:rsidR="00EF7DEA" w:rsidRPr="0056050C">
        <w:rPr>
          <w:sz w:val="24"/>
          <w:szCs w:val="24"/>
        </w:rPr>
        <w:t>.</w:t>
      </w:r>
      <w:r w:rsidRPr="0056050C">
        <w:rPr>
          <w:sz w:val="24"/>
          <w:szCs w:val="24"/>
        </w:rPr>
        <w:t>09</w:t>
      </w:r>
      <w:r w:rsidR="00EF7DEA" w:rsidRPr="0056050C">
        <w:rPr>
          <w:sz w:val="24"/>
          <w:szCs w:val="24"/>
        </w:rPr>
        <w:t>.201</w:t>
      </w:r>
      <w:r w:rsidRPr="0056050C">
        <w:rPr>
          <w:sz w:val="24"/>
          <w:szCs w:val="24"/>
        </w:rPr>
        <w:t>4</w:t>
      </w:r>
      <w:r w:rsidR="00EF7DEA" w:rsidRPr="0056050C">
        <w:rPr>
          <w:sz w:val="24"/>
          <w:szCs w:val="24"/>
        </w:rPr>
        <w:t xml:space="preserve"> года №</w:t>
      </w:r>
      <w:r w:rsidRPr="0056050C">
        <w:rPr>
          <w:sz w:val="24"/>
          <w:szCs w:val="24"/>
        </w:rPr>
        <w:t>389-П</w:t>
      </w:r>
      <w:r w:rsidR="00EF7DEA" w:rsidRPr="0056050C">
        <w:rPr>
          <w:sz w:val="24"/>
          <w:szCs w:val="24"/>
        </w:rPr>
        <w:t>.</w:t>
      </w:r>
    </w:p>
    <w:p w:rsidR="0056050C" w:rsidRPr="0056050C" w:rsidRDefault="0056050C" w:rsidP="0056050C">
      <w:pPr>
        <w:spacing w:line="276" w:lineRule="auto"/>
        <w:rPr>
          <w:sz w:val="24"/>
          <w:szCs w:val="24"/>
        </w:rPr>
      </w:pPr>
      <w:r w:rsidRPr="0056050C">
        <w:rPr>
          <w:sz w:val="24"/>
          <w:szCs w:val="24"/>
        </w:rPr>
        <w:t xml:space="preserve">По данным Министерства природных ресурсов и охраны окружающей среды Астраханской области на территории </w:t>
      </w:r>
      <w:r w:rsidR="00B46E67">
        <w:rPr>
          <w:sz w:val="24"/>
          <w:szCs w:val="24"/>
        </w:rPr>
        <w:t xml:space="preserve">МО </w:t>
      </w:r>
      <w:r w:rsidR="002B05F6">
        <w:rPr>
          <w:rFonts w:ascii="Arial" w:hAnsi="Arial" w:cs="Arial"/>
          <w:sz w:val="24"/>
          <w:szCs w:val="24"/>
        </w:rPr>
        <w:t>«Сельское поселение Чаганский сельсовет»</w:t>
      </w:r>
      <w:r w:rsidRPr="0056050C">
        <w:rPr>
          <w:sz w:val="24"/>
          <w:szCs w:val="24"/>
        </w:rPr>
        <w:t xml:space="preserve">в настоящее время расположен памятник природы регионального значения – «Уваринский». </w:t>
      </w:r>
    </w:p>
    <w:p w:rsidR="0056050C" w:rsidRDefault="0056050C" w:rsidP="0056050C">
      <w:pPr>
        <w:spacing w:line="276" w:lineRule="auto"/>
        <w:rPr>
          <w:sz w:val="24"/>
          <w:szCs w:val="24"/>
        </w:rPr>
      </w:pPr>
      <w:r w:rsidRPr="0056050C">
        <w:rPr>
          <w:sz w:val="24"/>
          <w:szCs w:val="24"/>
        </w:rPr>
        <w:t>Памятником природы регионального (областного) значения объявлен участок ерика Маракша, являющийся местом произрастания в естественных условиях двух видов растений, занесенных в Красную книгу РСФСР, - лотоса орехоносного и водяного ореха (чилима).Ерик Маракша не проточный. Заросли лотоса окружают остров Церковный в селе Увары с южной, восточной и западной сторон и занимают площадь 0.8-0.9 га. Средняя глубина водоема около 1 метра, максимальная глубина 1.5-1.7 м. Кроме видов растений, занесенных в Красную книгу РСФСР, в водоеме произрастают ряска малая, роголистник темно-зеленый, уруть мутовчатая и некоторые другие виды. Заросли лотоса находятся в хорошем состоянии.Среднемесячная температура воздуха самого теплого месяца +25.3°, самого холодного -6°. Годовое количество осадков около 200 мм.</w:t>
      </w:r>
    </w:p>
    <w:p w:rsidR="0056050C" w:rsidRPr="0056050C" w:rsidRDefault="0056050C" w:rsidP="0056050C">
      <w:pPr>
        <w:spacing w:line="276" w:lineRule="auto"/>
        <w:rPr>
          <w:sz w:val="24"/>
          <w:szCs w:val="24"/>
        </w:rPr>
      </w:pPr>
      <w:r w:rsidRPr="0056050C">
        <w:rPr>
          <w:sz w:val="24"/>
          <w:szCs w:val="24"/>
        </w:rPr>
        <w:t>Значение памятника природы:охрана ценоф</w:t>
      </w:r>
      <w:r>
        <w:rPr>
          <w:sz w:val="24"/>
          <w:szCs w:val="24"/>
        </w:rPr>
        <w:t xml:space="preserve">онда (охрана водных биоценозов), научное (ботаническое), водоохранное, </w:t>
      </w:r>
      <w:r w:rsidRPr="0056050C">
        <w:rPr>
          <w:sz w:val="24"/>
          <w:szCs w:val="24"/>
        </w:rPr>
        <w:t>эстетическое.</w:t>
      </w:r>
    </w:p>
    <w:p w:rsidR="0056050C" w:rsidRPr="0056050C" w:rsidRDefault="0056050C" w:rsidP="0056050C">
      <w:pPr>
        <w:spacing w:line="276" w:lineRule="auto"/>
        <w:rPr>
          <w:sz w:val="24"/>
          <w:szCs w:val="24"/>
        </w:rPr>
      </w:pPr>
      <w:r w:rsidRPr="0056050C">
        <w:rPr>
          <w:sz w:val="24"/>
          <w:szCs w:val="24"/>
        </w:rPr>
        <w:t>Документы, определяющие режим хозяйственного использования и зони</w:t>
      </w:r>
      <w:r>
        <w:rPr>
          <w:sz w:val="24"/>
          <w:szCs w:val="24"/>
        </w:rPr>
        <w:t xml:space="preserve">рование территории, а также </w:t>
      </w:r>
      <w:r w:rsidRPr="0056050C">
        <w:rPr>
          <w:sz w:val="24"/>
          <w:szCs w:val="24"/>
        </w:rPr>
        <w:t>устанавливающи</w:t>
      </w:r>
      <w:r>
        <w:rPr>
          <w:sz w:val="24"/>
          <w:szCs w:val="24"/>
        </w:rPr>
        <w:t>й</w:t>
      </w:r>
      <w:r w:rsidRPr="0056050C">
        <w:rPr>
          <w:sz w:val="24"/>
          <w:szCs w:val="24"/>
        </w:rPr>
        <w:t xml:space="preserve"> режим охраны и использования охранной зоны– </w:t>
      </w:r>
      <w:hyperlink r:id="rId16" w:history="1">
        <w:r w:rsidRPr="0056050C">
          <w:rPr>
            <w:rStyle w:val="ac"/>
            <w:color w:val="auto"/>
            <w:sz w:val="24"/>
            <w:szCs w:val="24"/>
            <w:u w:val="none"/>
          </w:rPr>
          <w:t>Постановление главы администрации Астраханской области от 18.05.1995 №122</w:t>
        </w:r>
      </w:hyperlink>
    </w:p>
    <w:p w:rsidR="0056050C" w:rsidRPr="0056050C" w:rsidRDefault="0056050C" w:rsidP="0056050C">
      <w:pPr>
        <w:spacing w:line="276" w:lineRule="auto"/>
        <w:rPr>
          <w:sz w:val="24"/>
          <w:szCs w:val="24"/>
        </w:rPr>
      </w:pPr>
      <w:r w:rsidRPr="0056050C">
        <w:rPr>
          <w:sz w:val="24"/>
          <w:szCs w:val="24"/>
        </w:rPr>
        <w:t>Запрещенные виды деятельности и природопользования:</w:t>
      </w:r>
    </w:p>
    <w:p w:rsidR="0056050C" w:rsidRPr="0056050C" w:rsidRDefault="0056050C" w:rsidP="0056050C">
      <w:pPr>
        <w:spacing w:line="276" w:lineRule="auto"/>
        <w:rPr>
          <w:sz w:val="24"/>
          <w:szCs w:val="24"/>
        </w:rPr>
      </w:pPr>
      <w:r>
        <w:rPr>
          <w:sz w:val="24"/>
          <w:szCs w:val="24"/>
        </w:rPr>
        <w:t xml:space="preserve">- </w:t>
      </w:r>
      <w:r w:rsidRPr="0056050C">
        <w:rPr>
          <w:sz w:val="24"/>
          <w:szCs w:val="24"/>
        </w:rPr>
        <w:t>изменение естественного химического состава воды;</w:t>
      </w:r>
    </w:p>
    <w:p w:rsidR="0056050C" w:rsidRPr="0056050C" w:rsidRDefault="0056050C" w:rsidP="0056050C">
      <w:pPr>
        <w:spacing w:line="276" w:lineRule="auto"/>
        <w:rPr>
          <w:sz w:val="24"/>
          <w:szCs w:val="24"/>
        </w:rPr>
      </w:pPr>
      <w:r>
        <w:rPr>
          <w:sz w:val="24"/>
          <w:szCs w:val="24"/>
        </w:rPr>
        <w:t xml:space="preserve">- </w:t>
      </w:r>
      <w:r w:rsidRPr="0056050C">
        <w:rPr>
          <w:sz w:val="24"/>
          <w:szCs w:val="24"/>
        </w:rPr>
        <w:t>понижение уровня воды в водоеме до глубины менее 1 метра;</w:t>
      </w:r>
    </w:p>
    <w:p w:rsidR="0056050C" w:rsidRPr="0056050C" w:rsidRDefault="0056050C" w:rsidP="0056050C">
      <w:pPr>
        <w:spacing w:line="276" w:lineRule="auto"/>
        <w:rPr>
          <w:sz w:val="24"/>
          <w:szCs w:val="24"/>
        </w:rPr>
      </w:pPr>
      <w:r>
        <w:rPr>
          <w:sz w:val="24"/>
          <w:szCs w:val="24"/>
        </w:rPr>
        <w:t xml:space="preserve">- </w:t>
      </w:r>
      <w:r w:rsidRPr="0056050C">
        <w:rPr>
          <w:sz w:val="24"/>
          <w:szCs w:val="24"/>
        </w:rPr>
        <w:t>сброс бытовых, хозяйственных, фекальных вод;</w:t>
      </w:r>
    </w:p>
    <w:p w:rsidR="0056050C" w:rsidRPr="0056050C" w:rsidRDefault="0056050C" w:rsidP="0056050C">
      <w:pPr>
        <w:spacing w:line="276" w:lineRule="auto"/>
        <w:rPr>
          <w:sz w:val="24"/>
          <w:szCs w:val="24"/>
        </w:rPr>
      </w:pPr>
      <w:r>
        <w:rPr>
          <w:sz w:val="24"/>
          <w:szCs w:val="24"/>
        </w:rPr>
        <w:t xml:space="preserve">- </w:t>
      </w:r>
      <w:r w:rsidRPr="0056050C">
        <w:rPr>
          <w:sz w:val="24"/>
          <w:szCs w:val="24"/>
        </w:rPr>
        <w:t>сбор, повреждение, уничтожение растений и их частей;</w:t>
      </w:r>
    </w:p>
    <w:p w:rsidR="0056050C" w:rsidRPr="0056050C" w:rsidRDefault="0056050C" w:rsidP="0056050C">
      <w:pPr>
        <w:spacing w:line="276" w:lineRule="auto"/>
        <w:rPr>
          <w:sz w:val="24"/>
          <w:szCs w:val="24"/>
        </w:rPr>
      </w:pPr>
      <w:r>
        <w:rPr>
          <w:sz w:val="24"/>
          <w:szCs w:val="24"/>
        </w:rPr>
        <w:t xml:space="preserve">- </w:t>
      </w:r>
      <w:r w:rsidRPr="0056050C">
        <w:rPr>
          <w:sz w:val="24"/>
          <w:szCs w:val="24"/>
        </w:rPr>
        <w:t>нахождение на акватории памятника природы людей и животных; использование плавсредств;</w:t>
      </w:r>
    </w:p>
    <w:p w:rsidR="0056050C" w:rsidRPr="0056050C" w:rsidRDefault="0056050C" w:rsidP="0056050C">
      <w:pPr>
        <w:spacing w:line="276" w:lineRule="auto"/>
        <w:rPr>
          <w:sz w:val="24"/>
          <w:szCs w:val="24"/>
        </w:rPr>
      </w:pPr>
      <w:r>
        <w:rPr>
          <w:sz w:val="24"/>
          <w:szCs w:val="24"/>
        </w:rPr>
        <w:t xml:space="preserve">- </w:t>
      </w:r>
      <w:r w:rsidRPr="0056050C">
        <w:rPr>
          <w:sz w:val="24"/>
          <w:szCs w:val="24"/>
        </w:rPr>
        <w:t>лов рыбы и водных беспозвоночных;</w:t>
      </w:r>
    </w:p>
    <w:p w:rsidR="0056050C" w:rsidRPr="0056050C" w:rsidRDefault="0056050C" w:rsidP="0056050C">
      <w:pPr>
        <w:spacing w:line="276" w:lineRule="auto"/>
        <w:rPr>
          <w:sz w:val="24"/>
          <w:szCs w:val="24"/>
        </w:rPr>
      </w:pPr>
      <w:r>
        <w:rPr>
          <w:sz w:val="24"/>
          <w:szCs w:val="24"/>
        </w:rPr>
        <w:t xml:space="preserve">- </w:t>
      </w:r>
      <w:r w:rsidRPr="0056050C">
        <w:rPr>
          <w:sz w:val="24"/>
          <w:szCs w:val="24"/>
        </w:rPr>
        <w:t>загрязнение и замусоривание ерика Маракша;</w:t>
      </w:r>
    </w:p>
    <w:p w:rsidR="0056050C" w:rsidRPr="0056050C" w:rsidRDefault="0056050C" w:rsidP="0056050C">
      <w:pPr>
        <w:spacing w:line="276" w:lineRule="auto"/>
        <w:rPr>
          <w:sz w:val="24"/>
          <w:szCs w:val="24"/>
        </w:rPr>
      </w:pPr>
      <w:r>
        <w:rPr>
          <w:sz w:val="24"/>
          <w:szCs w:val="24"/>
        </w:rPr>
        <w:t xml:space="preserve">- </w:t>
      </w:r>
      <w:r w:rsidRPr="0056050C">
        <w:rPr>
          <w:sz w:val="24"/>
          <w:szCs w:val="24"/>
        </w:rPr>
        <w:t>строительство сооружений, трубопроводов, линий электропередачи.</w:t>
      </w:r>
    </w:p>
    <w:p w:rsidR="0056050C" w:rsidRPr="0056050C" w:rsidRDefault="0056050C" w:rsidP="0056050C">
      <w:pPr>
        <w:spacing w:line="276" w:lineRule="auto"/>
        <w:rPr>
          <w:sz w:val="24"/>
          <w:szCs w:val="24"/>
        </w:rPr>
      </w:pPr>
      <w:r w:rsidRPr="0056050C">
        <w:rPr>
          <w:sz w:val="24"/>
          <w:szCs w:val="24"/>
        </w:rPr>
        <w:t>Разрешенные виды дея</w:t>
      </w:r>
      <w:r>
        <w:rPr>
          <w:sz w:val="24"/>
          <w:szCs w:val="24"/>
        </w:rPr>
        <w:t>тельности и природопользования:</w:t>
      </w:r>
    </w:p>
    <w:p w:rsidR="0056050C" w:rsidRPr="0056050C" w:rsidRDefault="0056050C" w:rsidP="0056050C">
      <w:pPr>
        <w:spacing w:line="276" w:lineRule="auto"/>
        <w:rPr>
          <w:sz w:val="24"/>
          <w:szCs w:val="24"/>
        </w:rPr>
      </w:pPr>
      <w:r>
        <w:rPr>
          <w:sz w:val="24"/>
          <w:szCs w:val="24"/>
        </w:rPr>
        <w:t xml:space="preserve">- </w:t>
      </w:r>
      <w:r w:rsidRPr="0056050C">
        <w:rPr>
          <w:sz w:val="24"/>
          <w:szCs w:val="24"/>
        </w:rPr>
        <w:t>проведение научных исследований;</w:t>
      </w:r>
    </w:p>
    <w:p w:rsidR="0056050C" w:rsidRPr="0056050C" w:rsidRDefault="0056050C" w:rsidP="0056050C">
      <w:pPr>
        <w:spacing w:line="276" w:lineRule="auto"/>
        <w:rPr>
          <w:sz w:val="24"/>
          <w:szCs w:val="24"/>
        </w:rPr>
      </w:pPr>
      <w:r>
        <w:rPr>
          <w:sz w:val="24"/>
          <w:szCs w:val="24"/>
        </w:rPr>
        <w:t xml:space="preserve">- </w:t>
      </w:r>
      <w:r w:rsidRPr="0056050C">
        <w:rPr>
          <w:sz w:val="24"/>
          <w:szCs w:val="24"/>
        </w:rPr>
        <w:t>подкачка воды для поддержания уровня, необходимого для произрастания лотоса;</w:t>
      </w:r>
    </w:p>
    <w:p w:rsidR="0056050C" w:rsidRPr="0056050C" w:rsidRDefault="0056050C" w:rsidP="0056050C">
      <w:pPr>
        <w:spacing w:line="276" w:lineRule="auto"/>
        <w:rPr>
          <w:sz w:val="24"/>
          <w:szCs w:val="24"/>
        </w:rPr>
      </w:pPr>
      <w:r>
        <w:rPr>
          <w:sz w:val="24"/>
          <w:szCs w:val="24"/>
        </w:rPr>
        <w:t xml:space="preserve">- </w:t>
      </w:r>
      <w:r w:rsidRPr="0056050C">
        <w:rPr>
          <w:sz w:val="24"/>
          <w:szCs w:val="24"/>
        </w:rPr>
        <w:t>сокращение в случае необходимости площади тростниковых зарослей.</w:t>
      </w:r>
    </w:p>
    <w:p w:rsidR="00E057FD" w:rsidRPr="00E17B24" w:rsidRDefault="00880475" w:rsidP="00E057FD">
      <w:pPr>
        <w:spacing w:line="276" w:lineRule="auto"/>
        <w:ind w:left="284" w:firstLine="0"/>
        <w:outlineLvl w:val="1"/>
        <w:rPr>
          <w:rFonts w:ascii="Arial" w:hAnsi="Arial" w:cs="Arial"/>
          <w:b/>
          <w:sz w:val="24"/>
          <w:szCs w:val="24"/>
        </w:rPr>
      </w:pPr>
      <w:bookmarkStart w:id="21" w:name="_Toc125557791"/>
      <w:r w:rsidRPr="00253D83">
        <w:rPr>
          <w:rFonts w:ascii="Arial" w:hAnsi="Arial" w:cs="Arial"/>
          <w:b/>
          <w:sz w:val="24"/>
          <w:szCs w:val="24"/>
        </w:rPr>
        <w:t>2.4</w:t>
      </w:r>
      <w:r w:rsidR="00E057FD" w:rsidRPr="00253D83">
        <w:rPr>
          <w:rFonts w:ascii="Arial" w:hAnsi="Arial" w:cs="Arial"/>
          <w:b/>
          <w:sz w:val="24"/>
          <w:szCs w:val="24"/>
        </w:rPr>
        <w:t xml:space="preserve"> Объекты культурного наследия</w:t>
      </w:r>
      <w:bookmarkEnd w:id="21"/>
    </w:p>
    <w:p w:rsidR="00483B6A" w:rsidRPr="003769B9" w:rsidRDefault="00483B6A" w:rsidP="00483B6A">
      <w:pPr>
        <w:spacing w:line="276" w:lineRule="auto"/>
        <w:rPr>
          <w:rFonts w:ascii="Arial" w:hAnsi="Arial" w:cs="Arial"/>
          <w:sz w:val="24"/>
          <w:szCs w:val="24"/>
        </w:rPr>
      </w:pPr>
      <w:r w:rsidRPr="003769B9">
        <w:rPr>
          <w:rFonts w:ascii="Arial" w:hAnsi="Arial" w:cs="Arial"/>
          <w:sz w:val="24"/>
          <w:szCs w:val="24"/>
        </w:rPr>
        <w:lastRenderedPageBreak/>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w:t>
      </w:r>
      <w:r w:rsidRPr="004A36FA">
        <w:rPr>
          <w:rFonts w:ascii="Arial" w:hAnsi="Arial" w:cs="Arial"/>
          <w:sz w:val="24"/>
          <w:szCs w:val="24"/>
        </w:rPr>
        <w:t>к объектам культурного наследия</w:t>
      </w:r>
      <w:r w:rsidRPr="003769B9">
        <w:rPr>
          <w:rFonts w:ascii="Arial" w:hAnsi="Arial" w:cs="Arial"/>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83B6A" w:rsidRPr="00FD58F3" w:rsidRDefault="00483B6A" w:rsidP="00483B6A">
      <w:pPr>
        <w:spacing w:line="276" w:lineRule="auto"/>
        <w:rPr>
          <w:rFonts w:ascii="Arial" w:hAnsi="Arial" w:cs="Arial"/>
          <w:sz w:val="24"/>
          <w:szCs w:val="24"/>
        </w:rPr>
      </w:pPr>
      <w:r w:rsidRPr="004A36FA">
        <w:rPr>
          <w:rFonts w:ascii="Arial" w:hAnsi="Arial" w:cs="Arial"/>
          <w:b/>
          <w:sz w:val="24"/>
          <w:szCs w:val="24"/>
        </w:rPr>
        <w:t>Объекты культурного наследия</w:t>
      </w:r>
      <w:r w:rsidRPr="00FD58F3">
        <w:rPr>
          <w:rFonts w:ascii="Arial" w:hAnsi="Arial" w:cs="Arial"/>
          <w:sz w:val="24"/>
          <w:szCs w:val="24"/>
        </w:rPr>
        <w:t xml:space="preserve"> в соответствии с Федеральным законом от 25.06.2002 № 73-ФЗ подразделяются на следующие виды:</w:t>
      </w:r>
    </w:p>
    <w:p w:rsidR="00483B6A" w:rsidRPr="00FD58F3" w:rsidRDefault="00483B6A" w:rsidP="00FE2367">
      <w:pPr>
        <w:numPr>
          <w:ilvl w:val="0"/>
          <w:numId w:val="39"/>
        </w:numPr>
        <w:tabs>
          <w:tab w:val="left" w:pos="993"/>
        </w:tabs>
        <w:spacing w:line="276" w:lineRule="auto"/>
        <w:ind w:left="0" w:firstLine="709"/>
        <w:rPr>
          <w:rFonts w:ascii="Arial" w:hAnsi="Arial" w:cs="Arial"/>
          <w:sz w:val="24"/>
          <w:szCs w:val="24"/>
        </w:rPr>
      </w:pPr>
      <w:bookmarkStart w:id="22" w:name="000269"/>
      <w:bookmarkStart w:id="23" w:name="000233"/>
      <w:bookmarkStart w:id="24" w:name="000182"/>
      <w:bookmarkStart w:id="25" w:name="100028"/>
      <w:bookmarkEnd w:id="22"/>
      <w:bookmarkEnd w:id="23"/>
      <w:bookmarkEnd w:id="24"/>
      <w:bookmarkEnd w:id="25"/>
      <w:r w:rsidRPr="004A36FA">
        <w:rPr>
          <w:rFonts w:ascii="Arial" w:eastAsia="Times New Roman" w:hAnsi="Arial" w:cs="Arial"/>
          <w:b/>
          <w:color w:val="00000A"/>
          <w:sz w:val="24"/>
          <w:szCs w:val="24"/>
          <w:lang w:eastAsia="ru-RU"/>
        </w:rPr>
        <w:t>памятники</w:t>
      </w:r>
      <w:r w:rsidRPr="00FD58F3">
        <w:rPr>
          <w:rFonts w:ascii="Arial" w:hAnsi="Arial" w:cs="Arial"/>
          <w:sz w:val="24"/>
          <w:szCs w:val="24"/>
        </w:rPr>
        <w:t xml:space="preserve"> - 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26" w:name="000270"/>
      <w:bookmarkStart w:id="27" w:name="000234"/>
      <w:bookmarkStart w:id="28" w:name="100029"/>
      <w:bookmarkEnd w:id="26"/>
      <w:bookmarkEnd w:id="27"/>
      <w:bookmarkEnd w:id="28"/>
      <w:r w:rsidRPr="004A36FA">
        <w:rPr>
          <w:rFonts w:ascii="Arial" w:eastAsia="Times New Roman" w:hAnsi="Arial" w:cs="Arial"/>
          <w:b/>
          <w:color w:val="00000A"/>
          <w:sz w:val="24"/>
          <w:szCs w:val="24"/>
          <w:lang w:eastAsia="ru-RU"/>
        </w:rPr>
        <w:t>ансамбли</w:t>
      </w:r>
      <w:r w:rsidRPr="00FD58F3">
        <w:rPr>
          <w:rFonts w:ascii="Arial" w:eastAsia="Times New Roman" w:hAnsi="Arial" w:cs="Arial"/>
          <w:color w:val="00000A"/>
          <w:sz w:val="24"/>
          <w:szCs w:val="24"/>
          <w:lang w:eastAsia="ru-RU"/>
        </w:rPr>
        <w:t xml:space="preserve"> - четко локализуемые на исторически сложившихся территориях группы изолированных или объединенных памятников, строений и сооружений;</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4A36FA">
        <w:rPr>
          <w:rFonts w:ascii="Arial" w:eastAsia="Times New Roman" w:hAnsi="Arial" w:cs="Arial"/>
          <w:b/>
          <w:color w:val="00000A"/>
          <w:sz w:val="24"/>
          <w:szCs w:val="24"/>
          <w:lang w:eastAsia="ru-RU"/>
        </w:rPr>
        <w:t>достопримечательные места</w:t>
      </w:r>
      <w:r w:rsidRPr="00FD58F3">
        <w:rPr>
          <w:rFonts w:ascii="Arial" w:eastAsia="Times New Roman" w:hAnsi="Arial" w:cs="Arial"/>
          <w:color w:val="00000A"/>
          <w:sz w:val="24"/>
          <w:szCs w:val="24"/>
          <w:lang w:eastAsia="ru-RU"/>
        </w:rPr>
        <w:t xml:space="preserve"> - творения, созданные человеком, или совместные творения человека и природы.</w:t>
      </w:r>
    </w:p>
    <w:p w:rsidR="00483B6A" w:rsidRPr="00FD58F3" w:rsidRDefault="00483B6A" w:rsidP="00483B6A">
      <w:pPr>
        <w:spacing w:line="276" w:lineRule="auto"/>
        <w:rPr>
          <w:rFonts w:ascii="Arial" w:hAnsi="Arial" w:cs="Arial"/>
          <w:sz w:val="24"/>
          <w:szCs w:val="24"/>
        </w:rPr>
      </w:pPr>
      <w:r w:rsidRPr="00FD58F3">
        <w:rPr>
          <w:rFonts w:ascii="Arial" w:hAnsi="Arial" w:cs="Arial"/>
          <w:sz w:val="24"/>
          <w:szCs w:val="24"/>
        </w:rPr>
        <w:t>Государственная историко-культурная экспертиза объектов культурного наследия проводится в соответствии со статьей 28 Федерального закона от 25.06.2002 № 73-ФЗ.</w:t>
      </w:r>
    </w:p>
    <w:p w:rsidR="00483B6A" w:rsidRPr="00FD58F3" w:rsidRDefault="00483B6A" w:rsidP="00483B6A">
      <w:pPr>
        <w:spacing w:line="276" w:lineRule="auto"/>
        <w:rPr>
          <w:rFonts w:ascii="Arial" w:hAnsi="Arial" w:cs="Arial"/>
          <w:sz w:val="24"/>
          <w:szCs w:val="24"/>
        </w:rPr>
      </w:pPr>
      <w:r w:rsidRPr="00FD58F3">
        <w:rPr>
          <w:rFonts w:ascii="Arial" w:hAnsi="Arial" w:cs="Arial"/>
          <w:sz w:val="24"/>
          <w:szCs w:val="24"/>
        </w:rPr>
        <w:t>Объектами историко-культурной экспертизы являются</w:t>
      </w:r>
      <w:bookmarkStart w:id="29" w:name="000557"/>
      <w:bookmarkStart w:id="30" w:name="100185"/>
      <w:bookmarkEnd w:id="29"/>
      <w:bookmarkEnd w:id="30"/>
      <w:r w:rsidRPr="00FD58F3">
        <w:rPr>
          <w:rFonts w:ascii="Arial" w:hAnsi="Arial" w:cs="Arial"/>
          <w:sz w:val="24"/>
          <w:szCs w:val="24"/>
        </w:rPr>
        <w:t xml:space="preserve"> (ст. 30 Федерального закона от 25.06.2002 № 73-ФЗ): </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выявленные объекты культурного наследия в целях обоснования целесообразности включения данных объектов в реестр;</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земли, подлежащие воздействию земляных, строительных, мелиоративных, хозяйственных работ;</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документы, обосновывающие включение объектов культурного наследия в реестр;</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1" w:name="100188"/>
      <w:bookmarkEnd w:id="31"/>
      <w:r w:rsidRPr="00FD58F3">
        <w:rPr>
          <w:rFonts w:ascii="Arial" w:eastAsia="Times New Roman" w:hAnsi="Arial" w:cs="Arial"/>
          <w:color w:val="00000A"/>
          <w:sz w:val="24"/>
          <w:szCs w:val="24"/>
          <w:lang w:eastAsia="ru-RU"/>
        </w:rPr>
        <w:t>документы, обосновывающие исключение объектов культурного наследия из реестра;</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2" w:name="100189"/>
      <w:bookmarkEnd w:id="32"/>
      <w:r w:rsidRPr="00FD58F3">
        <w:rPr>
          <w:rFonts w:ascii="Arial" w:eastAsia="Times New Roman" w:hAnsi="Arial" w:cs="Arial"/>
          <w:color w:val="00000A"/>
          <w:sz w:val="24"/>
          <w:szCs w:val="24"/>
          <w:lang w:eastAsia="ru-RU"/>
        </w:rPr>
        <w:t>документы, обосновывающие изменение категории историко-культурного значения объекта культурного наследия;</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3" w:name="100190"/>
      <w:bookmarkEnd w:id="33"/>
      <w:r w:rsidRPr="00FD58F3">
        <w:rPr>
          <w:rFonts w:ascii="Arial" w:eastAsia="Times New Roman" w:hAnsi="Arial" w:cs="Arial"/>
          <w:color w:val="00000A"/>
          <w:sz w:val="24"/>
          <w:szCs w:val="24"/>
          <w:lang w:eastAsia="ru-RU"/>
        </w:rPr>
        <w:t>документы, обосновывающие отнесение объекта культурного наследия к историко-культурным заповедникам, либо объектам всемирного культурного и природного наследия;</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4" w:name="100191"/>
      <w:bookmarkEnd w:id="34"/>
      <w:r w:rsidRPr="00FD58F3">
        <w:rPr>
          <w:rFonts w:ascii="Arial" w:eastAsia="Times New Roman" w:hAnsi="Arial" w:cs="Arial"/>
          <w:color w:val="00000A"/>
          <w:sz w:val="24"/>
          <w:szCs w:val="24"/>
          <w:lang w:eastAsia="ru-RU"/>
        </w:rPr>
        <w:t>проекты зон охраны объекта культурного наследия;</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lastRenderedPageBreak/>
        <w:t>проектная документация на проведение работ по сохранению объектов культурного наследия;</w:t>
      </w:r>
      <w:bookmarkStart w:id="35" w:name="000021"/>
      <w:bookmarkStart w:id="36" w:name="100194"/>
      <w:bookmarkStart w:id="37" w:name="000560"/>
      <w:bookmarkEnd w:id="35"/>
      <w:bookmarkEnd w:id="36"/>
      <w:bookmarkEnd w:id="37"/>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r w:rsidRPr="00FD58F3">
        <w:rPr>
          <w:rFonts w:ascii="Arial" w:eastAsia="Times New Roman" w:hAnsi="Arial" w:cs="Arial"/>
          <w:color w:val="00000A"/>
          <w:sz w:val="24"/>
          <w:szCs w:val="24"/>
          <w:lang w:eastAsia="ru-RU"/>
        </w:rPr>
        <w:t>документация, за исключением научных отчетов о выполненных археологических полевых работах, содержащая результаты исследований;</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8" w:name="000561"/>
      <w:bookmarkEnd w:id="38"/>
      <w:r w:rsidRPr="00FD58F3">
        <w:rPr>
          <w:rFonts w:ascii="Arial" w:eastAsia="Times New Roman" w:hAnsi="Arial" w:cs="Arial"/>
          <w:color w:val="00000A"/>
          <w:sz w:val="24"/>
          <w:szCs w:val="24"/>
          <w:lang w:eastAsia="ru-RU"/>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w:t>
      </w:r>
    </w:p>
    <w:p w:rsidR="00483B6A" w:rsidRPr="00FD58F3" w:rsidRDefault="00483B6A" w:rsidP="00FE2367">
      <w:pPr>
        <w:numPr>
          <w:ilvl w:val="0"/>
          <w:numId w:val="39"/>
        </w:numPr>
        <w:tabs>
          <w:tab w:val="left" w:pos="993"/>
        </w:tabs>
        <w:spacing w:line="276" w:lineRule="auto"/>
        <w:ind w:left="0" w:firstLine="709"/>
        <w:rPr>
          <w:rFonts w:ascii="Arial" w:eastAsia="Times New Roman" w:hAnsi="Arial" w:cs="Arial"/>
          <w:color w:val="00000A"/>
          <w:sz w:val="24"/>
          <w:szCs w:val="24"/>
          <w:lang w:eastAsia="ru-RU"/>
        </w:rPr>
      </w:pPr>
      <w:bookmarkStart w:id="39" w:name="000851"/>
      <w:bookmarkEnd w:id="39"/>
      <w:r w:rsidRPr="00FD58F3">
        <w:rPr>
          <w:rFonts w:ascii="Arial" w:eastAsia="Times New Roman" w:hAnsi="Arial" w:cs="Arial"/>
          <w:color w:val="00000A"/>
          <w:sz w:val="24"/>
          <w:szCs w:val="24"/>
          <w:lang w:eastAsia="ru-RU"/>
        </w:rPr>
        <w:t>документация, обосновывающая границы защитной зоны объекта культурного наследия.</w:t>
      </w:r>
    </w:p>
    <w:p w:rsidR="00483B6A" w:rsidRPr="00FD58F3" w:rsidRDefault="00483B6A" w:rsidP="00483B6A">
      <w:pPr>
        <w:spacing w:line="276" w:lineRule="auto"/>
        <w:rPr>
          <w:rFonts w:ascii="Arial" w:hAnsi="Arial" w:cs="Arial"/>
          <w:sz w:val="24"/>
          <w:szCs w:val="24"/>
        </w:rPr>
      </w:pPr>
      <w:r w:rsidRPr="00FD58F3">
        <w:rPr>
          <w:rFonts w:ascii="Arial" w:hAnsi="Arial" w:cs="Arial"/>
          <w:sz w:val="24"/>
          <w:szCs w:val="24"/>
        </w:rPr>
        <w:t>Финансирование историко-культурной экспертизы, порядок назначения и проведения историко-культурной экспертизы, а также заключение историко-культурной экспертизы оформляется в соответствии со ст. 31, 32 Федерального закона от 25.06.2002 № 73-ФЗ.</w:t>
      </w:r>
    </w:p>
    <w:p w:rsidR="00483B6A" w:rsidRDefault="00483B6A" w:rsidP="00483B6A">
      <w:pPr>
        <w:spacing w:line="276" w:lineRule="auto"/>
        <w:rPr>
          <w:rFonts w:ascii="Arial" w:hAnsi="Arial" w:cs="Arial"/>
          <w:sz w:val="24"/>
          <w:szCs w:val="24"/>
        </w:rPr>
      </w:pPr>
      <w:r w:rsidRPr="004A36FA">
        <w:rPr>
          <w:rFonts w:ascii="Arial" w:hAnsi="Arial" w:cs="Arial"/>
          <w:b/>
          <w:sz w:val="24"/>
          <w:szCs w:val="24"/>
        </w:rPr>
        <w:t>Отношения в области сохранения, использования, популяризации и охраны объектов культурного наследия</w:t>
      </w:r>
      <w:r w:rsidRPr="00FD58F3">
        <w:rPr>
          <w:rFonts w:ascii="Arial" w:hAnsi="Arial" w:cs="Arial"/>
          <w:sz w:val="24"/>
          <w:szCs w:val="24"/>
        </w:rPr>
        <w:t xml:space="preserve"> на территории </w:t>
      </w:r>
      <w:r>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FD58F3">
        <w:rPr>
          <w:rFonts w:ascii="Arial" w:hAnsi="Arial" w:cs="Arial"/>
          <w:sz w:val="24"/>
          <w:szCs w:val="24"/>
        </w:rPr>
        <w:t xml:space="preserve"> регулируются:</w:t>
      </w:r>
    </w:p>
    <w:p w:rsidR="00483B6A" w:rsidRPr="00C52191" w:rsidRDefault="00483B6A" w:rsidP="00FE2367">
      <w:pPr>
        <w:numPr>
          <w:ilvl w:val="0"/>
          <w:numId w:val="40"/>
        </w:numPr>
        <w:tabs>
          <w:tab w:val="left" w:pos="993"/>
        </w:tabs>
        <w:spacing w:line="276" w:lineRule="auto"/>
        <w:ind w:left="0" w:firstLine="709"/>
        <w:rPr>
          <w:rFonts w:ascii="Arial" w:hAnsi="Arial" w:cs="Arial"/>
          <w:sz w:val="24"/>
          <w:szCs w:val="24"/>
        </w:rPr>
      </w:pPr>
      <w:r w:rsidRPr="00C52191">
        <w:rPr>
          <w:rFonts w:ascii="Arial" w:hAnsi="Arial" w:cs="Arial"/>
          <w:sz w:val="24"/>
          <w:szCs w:val="24"/>
        </w:rPr>
        <w:t xml:space="preserve">Федеральным законом от 25.06.2002 г. № 73-ФЗ </w:t>
      </w:r>
      <w:r>
        <w:rPr>
          <w:rFonts w:ascii="Arial" w:hAnsi="Arial" w:cs="Arial"/>
          <w:sz w:val="24"/>
          <w:szCs w:val="24"/>
        </w:rPr>
        <w:t>«</w:t>
      </w:r>
      <w:r w:rsidRPr="00C52191">
        <w:rPr>
          <w:rFonts w:ascii="Arial" w:hAnsi="Arial" w:cs="Arial"/>
          <w:sz w:val="24"/>
          <w:szCs w:val="24"/>
        </w:rPr>
        <w:t>Об объектах культурного наследия (памятников истории и культуры) народов Российской Федерации</w:t>
      </w:r>
      <w:r>
        <w:rPr>
          <w:rFonts w:ascii="Arial" w:hAnsi="Arial" w:cs="Arial"/>
          <w:sz w:val="24"/>
          <w:szCs w:val="24"/>
        </w:rPr>
        <w:t>»</w:t>
      </w:r>
      <w:r w:rsidRPr="00C52191">
        <w:rPr>
          <w:rFonts w:ascii="Arial" w:hAnsi="Arial" w:cs="Arial"/>
          <w:sz w:val="24"/>
          <w:szCs w:val="24"/>
        </w:rPr>
        <w:t>.</w:t>
      </w:r>
    </w:p>
    <w:p w:rsidR="00483B6A" w:rsidRPr="00C52191" w:rsidRDefault="00483B6A" w:rsidP="00FE2367">
      <w:pPr>
        <w:numPr>
          <w:ilvl w:val="0"/>
          <w:numId w:val="40"/>
        </w:numPr>
        <w:tabs>
          <w:tab w:val="left" w:pos="993"/>
        </w:tabs>
        <w:spacing w:line="276" w:lineRule="auto"/>
        <w:ind w:left="0" w:firstLine="709"/>
        <w:rPr>
          <w:rFonts w:ascii="Arial" w:hAnsi="Arial" w:cs="Arial"/>
          <w:sz w:val="24"/>
          <w:szCs w:val="24"/>
        </w:rPr>
      </w:pPr>
      <w:r w:rsidRPr="00C52191">
        <w:rPr>
          <w:rFonts w:ascii="Arial" w:hAnsi="Arial" w:cs="Arial"/>
          <w:sz w:val="24"/>
          <w:szCs w:val="24"/>
        </w:rPr>
        <w:t xml:space="preserve">Приказом Министерства культуры Российской Федерации № 1745 от 04.06.2015 г. </w:t>
      </w:r>
      <w:r>
        <w:rPr>
          <w:rFonts w:ascii="Arial" w:hAnsi="Arial" w:cs="Arial"/>
          <w:sz w:val="24"/>
          <w:szCs w:val="24"/>
        </w:rPr>
        <w:t>«</w:t>
      </w:r>
      <w:r w:rsidRPr="00C52191">
        <w:rPr>
          <w:rFonts w:ascii="Arial" w:hAnsi="Arial" w:cs="Arial"/>
          <w:sz w:val="24"/>
          <w:szCs w:val="24"/>
        </w:rPr>
        <w:t>Об утверждении требований к составлению проектов границ территорий объектов культурного наследия</w:t>
      </w:r>
      <w:r>
        <w:rPr>
          <w:rFonts w:ascii="Arial" w:hAnsi="Arial" w:cs="Arial"/>
          <w:sz w:val="24"/>
          <w:szCs w:val="24"/>
        </w:rPr>
        <w:t>»</w:t>
      </w:r>
      <w:r w:rsidRPr="00C52191">
        <w:rPr>
          <w:rFonts w:ascii="Arial" w:hAnsi="Arial" w:cs="Arial"/>
          <w:sz w:val="24"/>
          <w:szCs w:val="24"/>
        </w:rPr>
        <w:t>.</w:t>
      </w:r>
    </w:p>
    <w:p w:rsidR="00483B6A" w:rsidRPr="005D53A4" w:rsidRDefault="00483B6A" w:rsidP="00FE2367">
      <w:pPr>
        <w:numPr>
          <w:ilvl w:val="0"/>
          <w:numId w:val="40"/>
        </w:numPr>
        <w:tabs>
          <w:tab w:val="left" w:pos="993"/>
        </w:tabs>
        <w:spacing w:line="276" w:lineRule="auto"/>
        <w:ind w:left="0" w:firstLine="709"/>
        <w:rPr>
          <w:rFonts w:ascii="Arial" w:hAnsi="Arial" w:cs="Arial"/>
          <w:sz w:val="24"/>
          <w:szCs w:val="24"/>
        </w:rPr>
      </w:pPr>
      <w:r w:rsidRPr="005D53A4">
        <w:rPr>
          <w:rFonts w:ascii="Arial" w:hAnsi="Arial" w:cs="Arial"/>
          <w:sz w:val="24"/>
          <w:szCs w:val="24"/>
        </w:rPr>
        <w:t>Законом Астраханской области от 30.12.2005 г. №94/2005-ОЗ «Об объектах культурного наследия (памятниках истории и культуры) народов Российской Федерации, расположенных на территории Астраханской области».</w:t>
      </w:r>
    </w:p>
    <w:p w:rsidR="00483B6A" w:rsidRDefault="00483B6A" w:rsidP="00483B6A">
      <w:pPr>
        <w:spacing w:line="276" w:lineRule="auto"/>
        <w:rPr>
          <w:rFonts w:ascii="Arial" w:hAnsi="Arial" w:cs="Arial"/>
          <w:sz w:val="24"/>
          <w:szCs w:val="24"/>
        </w:rPr>
      </w:pPr>
      <w:r w:rsidRPr="004A36FA">
        <w:rPr>
          <w:rFonts w:ascii="Arial" w:hAnsi="Arial" w:cs="Arial"/>
          <w:sz w:val="24"/>
          <w:szCs w:val="24"/>
        </w:rPr>
        <w:t>Меры по обеспечению сохранности объекта культурного наследия, включенного в реестр, выявленного или обладающего признаками объекта культурного наследия осуществляются в соответствии со статьей 36 Федерального закона от 25.06.2002 № 73-ФЗ. Работы по выявлению и изучению объектов археологического наследия, включая работы, имеющие целью поиск и изъятие археологических предметов проводятся в соответствии со статьей 45.1 Федерального закона от 25.06.2002 № 73-ФЗ.</w:t>
      </w:r>
    </w:p>
    <w:p w:rsidR="000151A6" w:rsidRPr="002C151C" w:rsidRDefault="00FA4BE2" w:rsidP="00FA4BE2">
      <w:pPr>
        <w:spacing w:line="276" w:lineRule="auto"/>
        <w:rPr>
          <w:rFonts w:ascii="Arial" w:eastAsia="Times New Roman" w:hAnsi="Arial" w:cs="Arial"/>
          <w:sz w:val="24"/>
          <w:szCs w:val="26"/>
          <w:lang w:eastAsia="ru-RU"/>
        </w:rPr>
      </w:pPr>
      <w:r w:rsidRPr="002C151C">
        <w:rPr>
          <w:rFonts w:ascii="Arial" w:hAnsi="Arial" w:cs="Arial"/>
          <w:sz w:val="24"/>
          <w:szCs w:val="24"/>
        </w:rPr>
        <w:t xml:space="preserve">На территории муниципального образования </w:t>
      </w:r>
      <w:r w:rsidR="002B05F6">
        <w:rPr>
          <w:rFonts w:ascii="Arial" w:hAnsi="Arial" w:cs="Arial"/>
          <w:sz w:val="24"/>
          <w:szCs w:val="24"/>
        </w:rPr>
        <w:t>«Сельское поселение Чаганский сельсовет»</w:t>
      </w:r>
      <w:r w:rsidRPr="002C151C">
        <w:rPr>
          <w:rFonts w:ascii="Arial" w:hAnsi="Arial" w:cs="Arial"/>
          <w:sz w:val="24"/>
          <w:szCs w:val="24"/>
        </w:rPr>
        <w:t xml:space="preserve"> Объекты культурного наследия отсутствуют. Но есть объекты обладающие признаками объекта культурного наследия.</w:t>
      </w:r>
    </w:p>
    <w:p w:rsidR="00B4461C" w:rsidRPr="002C151C" w:rsidRDefault="00B4461C" w:rsidP="00483B6A">
      <w:pPr>
        <w:spacing w:line="276" w:lineRule="auto"/>
        <w:rPr>
          <w:rFonts w:ascii="Arial" w:hAnsi="Arial" w:cs="Arial"/>
          <w:sz w:val="24"/>
          <w:szCs w:val="24"/>
        </w:rPr>
      </w:pPr>
      <w:r w:rsidRPr="002C151C">
        <w:rPr>
          <w:rFonts w:ascii="Arial" w:hAnsi="Arial" w:cs="Arial"/>
          <w:sz w:val="24"/>
          <w:szCs w:val="24"/>
        </w:rPr>
        <w:t xml:space="preserve">На территории муниципального образования </w:t>
      </w:r>
      <w:r w:rsidR="002B05F6">
        <w:rPr>
          <w:rFonts w:ascii="Arial" w:hAnsi="Arial" w:cs="Arial"/>
          <w:sz w:val="24"/>
          <w:szCs w:val="24"/>
        </w:rPr>
        <w:t>«Сельское поселение Чаганский сельсовет»</w:t>
      </w:r>
      <w:r w:rsidR="002603FF" w:rsidRPr="002C151C">
        <w:rPr>
          <w:rFonts w:ascii="Arial" w:hAnsi="Arial" w:cs="Arial"/>
          <w:sz w:val="24"/>
          <w:szCs w:val="24"/>
        </w:rPr>
        <w:t xml:space="preserve">расположено три объекта культурного наследия. Основные </w:t>
      </w:r>
      <w:r w:rsidR="00FC3DEF" w:rsidRPr="002C151C">
        <w:rPr>
          <w:rFonts w:ascii="Arial" w:hAnsi="Arial" w:cs="Arial"/>
          <w:sz w:val="24"/>
          <w:szCs w:val="24"/>
        </w:rPr>
        <w:t>характеристики</w:t>
      </w:r>
      <w:r w:rsidR="002603FF" w:rsidRPr="002C151C">
        <w:rPr>
          <w:rFonts w:ascii="Arial" w:hAnsi="Arial" w:cs="Arial"/>
          <w:sz w:val="24"/>
          <w:szCs w:val="24"/>
        </w:rPr>
        <w:t xml:space="preserve"> представлены в таблице ниже.</w:t>
      </w:r>
    </w:p>
    <w:p w:rsidR="00164D35" w:rsidRPr="002C151C" w:rsidRDefault="00164D35" w:rsidP="00483B6A">
      <w:pPr>
        <w:spacing w:line="276" w:lineRule="auto"/>
        <w:rPr>
          <w:rFonts w:ascii="Arial" w:hAnsi="Arial" w:cs="Arial"/>
          <w:sz w:val="24"/>
          <w:szCs w:val="24"/>
        </w:rPr>
      </w:pPr>
    </w:p>
    <w:p w:rsidR="00164D35" w:rsidRPr="002C151C" w:rsidRDefault="00164D35" w:rsidP="00164D35">
      <w:pPr>
        <w:spacing w:line="276" w:lineRule="auto"/>
        <w:ind w:firstLine="0"/>
        <w:rPr>
          <w:b/>
        </w:rPr>
      </w:pPr>
      <w:r w:rsidRPr="002C151C">
        <w:rPr>
          <w:b/>
          <w:sz w:val="24"/>
          <w:szCs w:val="24"/>
        </w:rPr>
        <w:t xml:space="preserve">Таблица </w:t>
      </w:r>
      <w:r w:rsidR="0091036D" w:rsidRPr="002C151C">
        <w:rPr>
          <w:b/>
          <w:sz w:val="24"/>
          <w:szCs w:val="24"/>
        </w:rPr>
        <w:fldChar w:fldCharType="begin"/>
      </w:r>
      <w:r w:rsidRPr="002C151C">
        <w:rPr>
          <w:b/>
          <w:sz w:val="24"/>
          <w:szCs w:val="24"/>
        </w:rPr>
        <w:instrText xml:space="preserve"> SEQ Таблица \* ARABIC </w:instrText>
      </w:r>
      <w:r w:rsidR="0091036D" w:rsidRPr="002C151C">
        <w:rPr>
          <w:b/>
          <w:sz w:val="24"/>
          <w:szCs w:val="24"/>
        </w:rPr>
        <w:fldChar w:fldCharType="separate"/>
      </w:r>
      <w:r w:rsidR="00870D11">
        <w:rPr>
          <w:b/>
          <w:noProof/>
          <w:sz w:val="24"/>
          <w:szCs w:val="24"/>
        </w:rPr>
        <w:t>2</w:t>
      </w:r>
      <w:r w:rsidR="0091036D" w:rsidRPr="002C151C">
        <w:rPr>
          <w:b/>
          <w:noProof/>
          <w:sz w:val="24"/>
          <w:szCs w:val="24"/>
        </w:rPr>
        <w:fldChar w:fldCharType="end"/>
      </w:r>
      <w:r w:rsidRPr="002C151C">
        <w:rPr>
          <w:rFonts w:eastAsia="Calibri" w:cs="Arial"/>
          <w:b/>
          <w:sz w:val="24"/>
          <w:szCs w:val="24"/>
        </w:rPr>
        <w:t xml:space="preserve">– </w:t>
      </w:r>
      <w:r w:rsidRPr="002C151C">
        <w:rPr>
          <w:b/>
          <w:sz w:val="24"/>
          <w:szCs w:val="24"/>
        </w:rPr>
        <w:t xml:space="preserve">Перечень ОКН регионального значения </w:t>
      </w:r>
      <w:r w:rsidR="00C252F2" w:rsidRPr="002C151C">
        <w:rPr>
          <w:b/>
          <w:sz w:val="24"/>
          <w:szCs w:val="24"/>
        </w:rPr>
        <w:t xml:space="preserve">МО </w:t>
      </w:r>
      <w:r w:rsidR="002B05F6">
        <w:rPr>
          <w:b/>
          <w:sz w:val="24"/>
          <w:szCs w:val="24"/>
        </w:rPr>
        <w:t>«Сельское поселение Чаганский сельсовет Камызякского района Астраханской области»</w:t>
      </w:r>
      <w:r w:rsidR="00F83FA1" w:rsidRPr="002C151C">
        <w:rPr>
          <w:rStyle w:val="af"/>
          <w:b/>
        </w:rPr>
        <w:footnoteReference w:id="7"/>
      </w:r>
    </w:p>
    <w:tbl>
      <w:tblPr>
        <w:tblStyle w:val="a9"/>
        <w:tblW w:w="0" w:type="auto"/>
        <w:tblInd w:w="108" w:type="dxa"/>
        <w:tblLayout w:type="fixed"/>
        <w:tblLook w:val="04A0"/>
      </w:tblPr>
      <w:tblGrid>
        <w:gridCol w:w="1221"/>
        <w:gridCol w:w="2040"/>
        <w:gridCol w:w="1323"/>
        <w:gridCol w:w="803"/>
        <w:gridCol w:w="1276"/>
        <w:gridCol w:w="992"/>
        <w:gridCol w:w="1701"/>
      </w:tblGrid>
      <w:tr w:rsidR="00164D35" w:rsidRPr="002C151C" w:rsidTr="004C7BE0">
        <w:tc>
          <w:tcPr>
            <w:tcW w:w="1221" w:type="dxa"/>
          </w:tcPr>
          <w:p w:rsidR="00164D35" w:rsidRPr="002C151C" w:rsidRDefault="00164D35" w:rsidP="002930F9">
            <w:pPr>
              <w:ind w:firstLine="0"/>
              <w:rPr>
                <w:rFonts w:ascii="Arial Narrow" w:hAnsi="Arial Narrow" w:cs="Arial"/>
                <w:b/>
              </w:rPr>
            </w:pPr>
            <w:r w:rsidRPr="002C151C">
              <w:rPr>
                <w:rFonts w:ascii="Arial Narrow" w:hAnsi="Arial Narrow"/>
                <w:b/>
                <w:bCs/>
                <w:color w:val="333333"/>
              </w:rPr>
              <w:t xml:space="preserve">Код </w:t>
            </w:r>
            <w:r w:rsidRPr="002C151C">
              <w:rPr>
                <w:rFonts w:ascii="Arial Narrow" w:hAnsi="Arial Narrow"/>
                <w:b/>
                <w:bCs/>
                <w:color w:val="333333"/>
              </w:rPr>
              <w:lastRenderedPageBreak/>
              <w:t>памятника</w:t>
            </w:r>
          </w:p>
        </w:tc>
        <w:tc>
          <w:tcPr>
            <w:tcW w:w="2040" w:type="dxa"/>
          </w:tcPr>
          <w:p w:rsidR="00164D35" w:rsidRPr="002C151C" w:rsidRDefault="00164D35" w:rsidP="002930F9">
            <w:pPr>
              <w:ind w:firstLine="0"/>
              <w:rPr>
                <w:rFonts w:ascii="Arial Narrow" w:hAnsi="Arial Narrow" w:cs="Arial"/>
                <w:b/>
              </w:rPr>
            </w:pPr>
            <w:r w:rsidRPr="002C151C">
              <w:rPr>
                <w:rFonts w:ascii="Arial Narrow" w:hAnsi="Arial Narrow"/>
                <w:b/>
                <w:bCs/>
                <w:color w:val="333333"/>
              </w:rPr>
              <w:lastRenderedPageBreak/>
              <w:t>Наименование</w:t>
            </w:r>
          </w:p>
        </w:tc>
        <w:tc>
          <w:tcPr>
            <w:tcW w:w="1323" w:type="dxa"/>
          </w:tcPr>
          <w:p w:rsidR="00164D35" w:rsidRPr="002C151C" w:rsidRDefault="00164D35" w:rsidP="002930F9">
            <w:pPr>
              <w:ind w:firstLine="0"/>
              <w:rPr>
                <w:rFonts w:ascii="Arial Narrow" w:hAnsi="Arial Narrow" w:cs="Arial"/>
                <w:b/>
              </w:rPr>
            </w:pPr>
            <w:r w:rsidRPr="002C151C">
              <w:rPr>
                <w:rFonts w:ascii="Arial Narrow" w:hAnsi="Arial Narrow"/>
                <w:b/>
                <w:bCs/>
                <w:color w:val="333333"/>
              </w:rPr>
              <w:t>Типология</w:t>
            </w:r>
          </w:p>
        </w:tc>
        <w:tc>
          <w:tcPr>
            <w:tcW w:w="803" w:type="dxa"/>
          </w:tcPr>
          <w:p w:rsidR="00164D35" w:rsidRPr="002C151C" w:rsidRDefault="000E1CE6" w:rsidP="002930F9">
            <w:pPr>
              <w:ind w:firstLine="0"/>
              <w:rPr>
                <w:rFonts w:ascii="Arial Narrow" w:hAnsi="Arial Narrow" w:cs="Arial"/>
                <w:b/>
              </w:rPr>
            </w:pPr>
            <w:r w:rsidRPr="002C151C">
              <w:rPr>
                <w:rFonts w:ascii="Arial Narrow" w:hAnsi="Arial Narrow"/>
                <w:b/>
                <w:bCs/>
                <w:color w:val="333333"/>
              </w:rPr>
              <w:t>Датир</w:t>
            </w:r>
            <w:r w:rsidRPr="002C151C">
              <w:rPr>
                <w:rFonts w:ascii="Arial Narrow" w:hAnsi="Arial Narrow"/>
                <w:b/>
                <w:bCs/>
                <w:color w:val="333333"/>
              </w:rPr>
              <w:lastRenderedPageBreak/>
              <w:t>овка</w:t>
            </w:r>
          </w:p>
        </w:tc>
        <w:tc>
          <w:tcPr>
            <w:tcW w:w="1276" w:type="dxa"/>
          </w:tcPr>
          <w:p w:rsidR="00164D35" w:rsidRPr="002C151C" w:rsidRDefault="004C7BE0" w:rsidP="002930F9">
            <w:pPr>
              <w:ind w:firstLine="0"/>
              <w:rPr>
                <w:rFonts w:ascii="Arial Narrow" w:hAnsi="Arial Narrow" w:cs="Arial"/>
                <w:b/>
              </w:rPr>
            </w:pPr>
            <w:r w:rsidRPr="002C151C">
              <w:rPr>
                <w:rFonts w:ascii="Arial Narrow" w:hAnsi="Arial Narrow"/>
                <w:b/>
                <w:bCs/>
                <w:color w:val="333333"/>
              </w:rPr>
              <w:lastRenderedPageBreak/>
              <w:t>Местополо</w:t>
            </w:r>
            <w:r w:rsidRPr="002C151C">
              <w:rPr>
                <w:rFonts w:ascii="Arial Narrow" w:hAnsi="Arial Narrow"/>
                <w:b/>
                <w:bCs/>
                <w:color w:val="333333"/>
              </w:rPr>
              <w:lastRenderedPageBreak/>
              <w:t>жение</w:t>
            </w:r>
          </w:p>
        </w:tc>
        <w:tc>
          <w:tcPr>
            <w:tcW w:w="992" w:type="dxa"/>
          </w:tcPr>
          <w:p w:rsidR="00164D35" w:rsidRPr="002C151C" w:rsidRDefault="00164D35" w:rsidP="002930F9">
            <w:pPr>
              <w:ind w:firstLine="0"/>
              <w:rPr>
                <w:rFonts w:ascii="Arial Narrow" w:hAnsi="Arial Narrow" w:cs="Arial"/>
                <w:b/>
              </w:rPr>
            </w:pPr>
            <w:r w:rsidRPr="002C151C">
              <w:rPr>
                <w:rFonts w:ascii="Arial Narrow" w:hAnsi="Arial Narrow"/>
                <w:b/>
                <w:bCs/>
                <w:color w:val="333333"/>
              </w:rPr>
              <w:lastRenderedPageBreak/>
              <w:t>Категор</w:t>
            </w:r>
            <w:r w:rsidRPr="002C151C">
              <w:rPr>
                <w:rFonts w:ascii="Arial Narrow" w:hAnsi="Arial Narrow"/>
                <w:b/>
                <w:bCs/>
                <w:color w:val="333333"/>
              </w:rPr>
              <w:lastRenderedPageBreak/>
              <w:t>ия охраны</w:t>
            </w:r>
          </w:p>
        </w:tc>
        <w:tc>
          <w:tcPr>
            <w:tcW w:w="1701" w:type="dxa"/>
          </w:tcPr>
          <w:p w:rsidR="00164D35" w:rsidRPr="002C151C" w:rsidRDefault="00164D35" w:rsidP="002930F9">
            <w:pPr>
              <w:ind w:firstLine="0"/>
              <w:rPr>
                <w:rFonts w:ascii="Arial Narrow" w:hAnsi="Arial Narrow" w:cs="Arial"/>
                <w:b/>
              </w:rPr>
            </w:pPr>
            <w:r w:rsidRPr="002C151C">
              <w:rPr>
                <w:rFonts w:ascii="Arial Narrow" w:hAnsi="Arial Narrow"/>
                <w:b/>
                <w:bCs/>
                <w:color w:val="333333"/>
              </w:rPr>
              <w:lastRenderedPageBreak/>
              <w:t>Вид документа</w:t>
            </w:r>
            <w:r w:rsidRPr="002C151C">
              <w:rPr>
                <w:rFonts w:ascii="Arial Narrow" w:hAnsi="Arial Narrow"/>
                <w:b/>
                <w:bCs/>
                <w:color w:val="333333"/>
              </w:rPr>
              <w:br/>
            </w:r>
            <w:r w:rsidRPr="002C151C">
              <w:rPr>
                <w:rFonts w:ascii="Arial Narrow" w:hAnsi="Arial Narrow"/>
                <w:b/>
                <w:bCs/>
                <w:color w:val="333333"/>
              </w:rPr>
              <w:lastRenderedPageBreak/>
              <w:t>о постановке на гос. охрану</w:t>
            </w:r>
          </w:p>
        </w:tc>
      </w:tr>
      <w:tr w:rsidR="004C7BE0" w:rsidRPr="002C151C" w:rsidTr="004C7BE0">
        <w:trPr>
          <w:trHeight w:val="881"/>
        </w:trPr>
        <w:tc>
          <w:tcPr>
            <w:tcW w:w="1221" w:type="dxa"/>
          </w:tcPr>
          <w:p w:rsidR="004C7BE0" w:rsidRPr="002C151C" w:rsidRDefault="004C7BE0" w:rsidP="004C7BE0">
            <w:pPr>
              <w:ind w:firstLine="0"/>
              <w:rPr>
                <w:rFonts w:ascii="Arial Narrow" w:hAnsi="Arial Narrow"/>
                <w:color w:val="333333"/>
              </w:rPr>
            </w:pPr>
            <w:r w:rsidRPr="002C151C">
              <w:rPr>
                <w:rFonts w:ascii="Arial Narrow" w:hAnsi="Arial Narrow"/>
                <w:color w:val="333333"/>
              </w:rPr>
              <w:lastRenderedPageBreak/>
              <w:t>3000149000</w:t>
            </w:r>
          </w:p>
        </w:tc>
        <w:tc>
          <w:tcPr>
            <w:tcW w:w="2040" w:type="dxa"/>
            <w:vAlign w:val="center"/>
          </w:tcPr>
          <w:p w:rsidR="004C7BE0" w:rsidRPr="002C151C" w:rsidRDefault="004C7BE0" w:rsidP="004C7BE0">
            <w:pPr>
              <w:ind w:firstLine="0"/>
              <w:rPr>
                <w:rFonts w:ascii="Arial Narrow" w:hAnsi="Arial Narrow"/>
                <w:color w:val="333333"/>
              </w:rPr>
            </w:pPr>
            <w:r w:rsidRPr="002C151C">
              <w:rPr>
                <w:rFonts w:ascii="Arial Narrow" w:hAnsi="Arial Narrow"/>
                <w:color w:val="333333"/>
              </w:rPr>
              <w:t>Братская могила коммунаров, погибших от рук белогвардейцев</w:t>
            </w:r>
          </w:p>
        </w:tc>
        <w:tc>
          <w:tcPr>
            <w:tcW w:w="1323" w:type="dxa"/>
          </w:tcPr>
          <w:p w:rsidR="004C7BE0" w:rsidRPr="002C151C" w:rsidRDefault="004C7BE0" w:rsidP="004C7BE0">
            <w:pPr>
              <w:ind w:firstLine="0"/>
              <w:rPr>
                <w:rFonts w:ascii="Arial Narrow" w:hAnsi="Arial Narrow"/>
                <w:color w:val="333333"/>
              </w:rPr>
            </w:pPr>
            <w:r w:rsidRPr="002C151C">
              <w:rPr>
                <w:rFonts w:ascii="Arial Narrow" w:hAnsi="Arial Narrow"/>
                <w:color w:val="333333"/>
              </w:rPr>
              <w:t>Памятники истории</w:t>
            </w:r>
          </w:p>
        </w:tc>
        <w:tc>
          <w:tcPr>
            <w:tcW w:w="803" w:type="dxa"/>
          </w:tcPr>
          <w:p w:rsidR="004C7BE0" w:rsidRPr="002C151C" w:rsidRDefault="004C7BE0" w:rsidP="004C7BE0">
            <w:pPr>
              <w:ind w:firstLine="0"/>
              <w:rPr>
                <w:rFonts w:ascii="Arial Narrow" w:hAnsi="Arial Narrow"/>
                <w:color w:val="333333"/>
              </w:rPr>
            </w:pPr>
          </w:p>
        </w:tc>
        <w:tc>
          <w:tcPr>
            <w:tcW w:w="1276" w:type="dxa"/>
          </w:tcPr>
          <w:p w:rsidR="004C7BE0" w:rsidRPr="002C151C" w:rsidRDefault="004C7BE0" w:rsidP="004C7BE0">
            <w:pPr>
              <w:ind w:firstLine="0"/>
              <w:rPr>
                <w:rFonts w:ascii="Arial Narrow" w:hAnsi="Arial Narrow"/>
                <w:color w:val="333333"/>
              </w:rPr>
            </w:pPr>
            <w:r w:rsidRPr="002C151C">
              <w:rPr>
                <w:rFonts w:ascii="Arial Narrow" w:hAnsi="Arial Narrow"/>
                <w:color w:val="333333"/>
              </w:rPr>
              <w:t>с. Увары</w:t>
            </w:r>
          </w:p>
        </w:tc>
        <w:tc>
          <w:tcPr>
            <w:tcW w:w="992" w:type="dxa"/>
          </w:tcPr>
          <w:p w:rsidR="004C7BE0" w:rsidRPr="002C151C" w:rsidRDefault="004C7BE0" w:rsidP="002930F9">
            <w:pPr>
              <w:ind w:firstLine="0"/>
              <w:rPr>
                <w:rFonts w:ascii="Arial Narrow" w:hAnsi="Arial Narrow" w:cs="Arial"/>
              </w:rPr>
            </w:pPr>
            <w:r w:rsidRPr="002C151C">
              <w:rPr>
                <w:rFonts w:ascii="Arial Narrow" w:hAnsi="Arial Narrow"/>
                <w:color w:val="333333"/>
              </w:rPr>
              <w:t>Местная</w:t>
            </w:r>
          </w:p>
        </w:tc>
        <w:tc>
          <w:tcPr>
            <w:tcW w:w="1701" w:type="dxa"/>
          </w:tcPr>
          <w:p w:rsidR="004C7BE0" w:rsidRPr="002C151C" w:rsidRDefault="004C7BE0" w:rsidP="00C6035E">
            <w:pPr>
              <w:ind w:firstLine="0"/>
              <w:rPr>
                <w:rFonts w:ascii="Arial Narrow" w:hAnsi="Arial Narrow" w:cs="Arial"/>
              </w:rPr>
            </w:pPr>
            <w:r w:rsidRPr="002C151C">
              <w:rPr>
                <w:rFonts w:ascii="Arial Narrow" w:hAnsi="Arial Narrow"/>
                <w:color w:val="000000"/>
              </w:rPr>
              <w:t>Решение Астраханского облисполкома № 204 от 01.04.1959</w:t>
            </w:r>
          </w:p>
        </w:tc>
      </w:tr>
      <w:tr w:rsidR="004C7BE0" w:rsidRPr="002C151C" w:rsidTr="004C7BE0">
        <w:tc>
          <w:tcPr>
            <w:tcW w:w="1221" w:type="dxa"/>
          </w:tcPr>
          <w:p w:rsidR="004C7BE0" w:rsidRPr="002C151C" w:rsidRDefault="004C7BE0" w:rsidP="004C7BE0">
            <w:pPr>
              <w:ind w:firstLine="0"/>
              <w:rPr>
                <w:rFonts w:ascii="Arial Narrow" w:hAnsi="Arial Narrow"/>
                <w:color w:val="333333"/>
              </w:rPr>
            </w:pPr>
            <w:r w:rsidRPr="002C151C">
              <w:rPr>
                <w:rFonts w:ascii="Arial Narrow" w:hAnsi="Arial Narrow"/>
                <w:color w:val="333333"/>
              </w:rPr>
              <w:t>3000150000</w:t>
            </w:r>
          </w:p>
        </w:tc>
        <w:tc>
          <w:tcPr>
            <w:tcW w:w="2040" w:type="dxa"/>
            <w:vAlign w:val="center"/>
          </w:tcPr>
          <w:p w:rsidR="004C7BE0" w:rsidRPr="002C151C" w:rsidRDefault="004C7BE0" w:rsidP="00C6035E">
            <w:pPr>
              <w:ind w:firstLine="0"/>
              <w:rPr>
                <w:rFonts w:ascii="Arial Narrow" w:hAnsi="Arial Narrow"/>
                <w:color w:val="333333"/>
              </w:rPr>
            </w:pPr>
            <w:r w:rsidRPr="002C151C">
              <w:rPr>
                <w:rFonts w:ascii="Arial Narrow" w:hAnsi="Arial Narrow"/>
                <w:color w:val="333333"/>
              </w:rPr>
              <w:t>Братская могила коммунаров, погибших от рук белогвардейцев</w:t>
            </w:r>
          </w:p>
        </w:tc>
        <w:tc>
          <w:tcPr>
            <w:tcW w:w="1323" w:type="dxa"/>
          </w:tcPr>
          <w:p w:rsidR="004C7BE0" w:rsidRPr="002C151C" w:rsidRDefault="004C7BE0" w:rsidP="00C6035E">
            <w:pPr>
              <w:ind w:firstLine="0"/>
              <w:rPr>
                <w:rFonts w:ascii="Arial Narrow" w:hAnsi="Arial Narrow"/>
                <w:color w:val="333333"/>
              </w:rPr>
            </w:pPr>
            <w:r w:rsidRPr="002C151C">
              <w:rPr>
                <w:rFonts w:ascii="Arial Narrow" w:hAnsi="Arial Narrow"/>
                <w:color w:val="333333"/>
              </w:rPr>
              <w:t>Памятники истории</w:t>
            </w:r>
          </w:p>
        </w:tc>
        <w:tc>
          <w:tcPr>
            <w:tcW w:w="803" w:type="dxa"/>
          </w:tcPr>
          <w:p w:rsidR="004C7BE0" w:rsidRPr="002C151C" w:rsidRDefault="004C7BE0" w:rsidP="00164D35">
            <w:pPr>
              <w:ind w:firstLine="0"/>
              <w:jc w:val="center"/>
              <w:rPr>
                <w:rFonts w:ascii="Arial Narrow" w:hAnsi="Arial Narrow" w:cs="Arial"/>
              </w:rPr>
            </w:pPr>
            <w:r w:rsidRPr="002C151C">
              <w:rPr>
                <w:rFonts w:ascii="Arial Narrow" w:hAnsi="Arial Narrow" w:cs="Arial"/>
              </w:rPr>
              <w:t>-</w:t>
            </w:r>
          </w:p>
        </w:tc>
        <w:tc>
          <w:tcPr>
            <w:tcW w:w="1276" w:type="dxa"/>
          </w:tcPr>
          <w:p w:rsidR="004C7BE0" w:rsidRPr="002C151C" w:rsidRDefault="004C7BE0" w:rsidP="004C7BE0">
            <w:pPr>
              <w:ind w:firstLine="0"/>
              <w:jc w:val="center"/>
              <w:rPr>
                <w:rFonts w:ascii="Arial Narrow" w:hAnsi="Arial Narrow" w:cs="Arial"/>
              </w:rPr>
            </w:pPr>
            <w:r w:rsidRPr="002C151C">
              <w:rPr>
                <w:rFonts w:ascii="Arial Narrow" w:hAnsi="Arial Narrow" w:cs="Arial"/>
              </w:rPr>
              <w:t>с. Чаган</w:t>
            </w:r>
          </w:p>
        </w:tc>
        <w:tc>
          <w:tcPr>
            <w:tcW w:w="992" w:type="dxa"/>
          </w:tcPr>
          <w:p w:rsidR="004C7BE0" w:rsidRPr="002C151C" w:rsidRDefault="004C7BE0" w:rsidP="002930F9">
            <w:pPr>
              <w:ind w:firstLine="0"/>
              <w:rPr>
                <w:rFonts w:ascii="Arial Narrow" w:hAnsi="Arial Narrow" w:cs="Arial"/>
              </w:rPr>
            </w:pPr>
            <w:r w:rsidRPr="002C151C">
              <w:rPr>
                <w:rFonts w:ascii="Arial Narrow" w:hAnsi="Arial Narrow"/>
                <w:color w:val="333333"/>
              </w:rPr>
              <w:t>Местная</w:t>
            </w:r>
          </w:p>
        </w:tc>
        <w:tc>
          <w:tcPr>
            <w:tcW w:w="1701" w:type="dxa"/>
          </w:tcPr>
          <w:p w:rsidR="004C7BE0" w:rsidRPr="002C151C" w:rsidRDefault="004C7BE0" w:rsidP="002930F9">
            <w:pPr>
              <w:ind w:firstLine="0"/>
              <w:rPr>
                <w:rFonts w:ascii="Arial Narrow" w:hAnsi="Arial Narrow" w:cs="Arial"/>
              </w:rPr>
            </w:pPr>
            <w:r w:rsidRPr="002C151C">
              <w:rPr>
                <w:rFonts w:ascii="Arial Narrow" w:hAnsi="Arial Narrow"/>
                <w:color w:val="000000"/>
              </w:rPr>
              <w:t>Решение Астраханского облисполкома № 204 от 01.04.1959</w:t>
            </w:r>
          </w:p>
        </w:tc>
      </w:tr>
      <w:tr w:rsidR="004C7BE0" w:rsidRPr="002C151C" w:rsidTr="004C7BE0">
        <w:tc>
          <w:tcPr>
            <w:tcW w:w="1221" w:type="dxa"/>
          </w:tcPr>
          <w:p w:rsidR="004C7BE0" w:rsidRPr="002C151C" w:rsidRDefault="004C7BE0" w:rsidP="004C7BE0">
            <w:pPr>
              <w:ind w:firstLine="0"/>
              <w:rPr>
                <w:rFonts w:ascii="Arial Narrow" w:hAnsi="Arial Narrow"/>
                <w:color w:val="333333"/>
              </w:rPr>
            </w:pPr>
            <w:r w:rsidRPr="002C151C">
              <w:rPr>
                <w:rFonts w:ascii="Arial Narrow" w:hAnsi="Arial Narrow"/>
                <w:color w:val="333333"/>
              </w:rPr>
              <w:t>3000000029</w:t>
            </w:r>
          </w:p>
        </w:tc>
        <w:tc>
          <w:tcPr>
            <w:tcW w:w="2040" w:type="dxa"/>
            <w:vAlign w:val="center"/>
          </w:tcPr>
          <w:p w:rsidR="004C7BE0" w:rsidRPr="002C151C" w:rsidRDefault="004C7BE0" w:rsidP="00C6035E">
            <w:pPr>
              <w:ind w:firstLine="0"/>
              <w:rPr>
                <w:rFonts w:ascii="Arial Narrow" w:hAnsi="Arial Narrow"/>
                <w:color w:val="333333"/>
              </w:rPr>
            </w:pPr>
            <w:r w:rsidRPr="002C151C">
              <w:rPr>
                <w:rFonts w:ascii="Arial Narrow" w:hAnsi="Arial Narrow"/>
                <w:color w:val="333333"/>
              </w:rPr>
              <w:t>Могильник грунтовый "Коновский"</w:t>
            </w:r>
          </w:p>
        </w:tc>
        <w:tc>
          <w:tcPr>
            <w:tcW w:w="1323" w:type="dxa"/>
          </w:tcPr>
          <w:p w:rsidR="004C7BE0" w:rsidRPr="002C151C" w:rsidRDefault="004C7BE0" w:rsidP="00C6035E">
            <w:pPr>
              <w:ind w:firstLine="0"/>
              <w:rPr>
                <w:rFonts w:ascii="Arial Narrow" w:hAnsi="Arial Narrow"/>
                <w:color w:val="333333"/>
              </w:rPr>
            </w:pPr>
            <w:r w:rsidRPr="002C151C">
              <w:rPr>
                <w:rFonts w:ascii="Arial Narrow" w:hAnsi="Arial Narrow"/>
                <w:color w:val="333333"/>
              </w:rPr>
              <w:t>Памятники археологии</w:t>
            </w:r>
          </w:p>
        </w:tc>
        <w:tc>
          <w:tcPr>
            <w:tcW w:w="803" w:type="dxa"/>
          </w:tcPr>
          <w:p w:rsidR="004C7BE0" w:rsidRPr="002C151C" w:rsidRDefault="004C7BE0" w:rsidP="00164D35">
            <w:pPr>
              <w:ind w:firstLine="0"/>
              <w:jc w:val="center"/>
              <w:rPr>
                <w:rFonts w:ascii="Arial Narrow" w:hAnsi="Arial Narrow"/>
                <w:color w:val="333333"/>
              </w:rPr>
            </w:pPr>
            <w:r w:rsidRPr="002C151C">
              <w:rPr>
                <w:rFonts w:ascii="Arial Narrow" w:hAnsi="Arial Narrow"/>
                <w:color w:val="333333"/>
              </w:rPr>
              <w:t>12 в. - 13 в.</w:t>
            </w:r>
          </w:p>
        </w:tc>
        <w:tc>
          <w:tcPr>
            <w:tcW w:w="1276" w:type="dxa"/>
          </w:tcPr>
          <w:p w:rsidR="004C7BE0" w:rsidRPr="002C151C" w:rsidRDefault="004C7BE0" w:rsidP="004C7BE0">
            <w:pPr>
              <w:ind w:firstLine="0"/>
              <w:jc w:val="center"/>
              <w:rPr>
                <w:rFonts w:ascii="Arial Narrow" w:hAnsi="Arial Narrow"/>
                <w:color w:val="333333"/>
              </w:rPr>
            </w:pPr>
            <w:r w:rsidRPr="002C151C">
              <w:rPr>
                <w:rFonts w:ascii="Arial Narrow" w:hAnsi="Arial Narrow"/>
                <w:color w:val="333333"/>
              </w:rPr>
              <w:t>с. Увары, в 370 м к востоку от с. Увары, в междуречье рек Камызяк и Увары</w:t>
            </w:r>
          </w:p>
        </w:tc>
        <w:tc>
          <w:tcPr>
            <w:tcW w:w="992" w:type="dxa"/>
          </w:tcPr>
          <w:p w:rsidR="004C7BE0" w:rsidRPr="002C151C" w:rsidRDefault="004C7BE0" w:rsidP="00C6035E">
            <w:pPr>
              <w:ind w:firstLine="0"/>
              <w:rPr>
                <w:rFonts w:ascii="Arial Narrow" w:hAnsi="Arial Narrow"/>
                <w:color w:val="333333"/>
              </w:rPr>
            </w:pPr>
            <w:r w:rsidRPr="002C151C">
              <w:rPr>
                <w:rFonts w:ascii="Arial Narrow" w:hAnsi="Arial Narrow"/>
                <w:color w:val="333333"/>
              </w:rPr>
              <w:t>Местная</w:t>
            </w:r>
          </w:p>
        </w:tc>
        <w:tc>
          <w:tcPr>
            <w:tcW w:w="1701" w:type="dxa"/>
          </w:tcPr>
          <w:p w:rsidR="004C7BE0" w:rsidRPr="002C151C" w:rsidRDefault="004C7BE0" w:rsidP="002930F9">
            <w:pPr>
              <w:ind w:firstLine="0"/>
              <w:rPr>
                <w:rFonts w:ascii="Arial Narrow" w:hAnsi="Arial Narrow"/>
                <w:color w:val="333333"/>
              </w:rPr>
            </w:pPr>
            <w:r w:rsidRPr="002C151C">
              <w:rPr>
                <w:rFonts w:ascii="Arial Narrow" w:hAnsi="Arial Narrow"/>
                <w:color w:val="333333"/>
              </w:rPr>
              <w:t>Постановление Главы Администрации № 496 от 22.11.2000</w:t>
            </w:r>
          </w:p>
        </w:tc>
      </w:tr>
    </w:tbl>
    <w:p w:rsidR="00DD01A4" w:rsidRPr="002C151C" w:rsidRDefault="00DD01A4" w:rsidP="00DD01A4">
      <w:pPr>
        <w:spacing w:line="276" w:lineRule="auto"/>
        <w:ind w:firstLine="0"/>
        <w:rPr>
          <w:b/>
        </w:rPr>
      </w:pPr>
    </w:p>
    <w:p w:rsidR="00DD01A4" w:rsidRPr="002C151C" w:rsidRDefault="00DD01A4" w:rsidP="00DD01A4">
      <w:pPr>
        <w:spacing w:line="276" w:lineRule="auto"/>
        <w:ind w:firstLine="0"/>
        <w:rPr>
          <w:b/>
        </w:rPr>
      </w:pPr>
      <w:r w:rsidRPr="002C151C">
        <w:rPr>
          <w:b/>
          <w:sz w:val="24"/>
          <w:szCs w:val="24"/>
        </w:rPr>
        <w:t xml:space="preserve">Таблица </w:t>
      </w:r>
      <w:r w:rsidR="0091036D" w:rsidRPr="002C151C">
        <w:rPr>
          <w:b/>
          <w:sz w:val="24"/>
          <w:szCs w:val="24"/>
        </w:rPr>
        <w:fldChar w:fldCharType="begin"/>
      </w:r>
      <w:r w:rsidRPr="002C151C">
        <w:rPr>
          <w:b/>
          <w:sz w:val="24"/>
          <w:szCs w:val="24"/>
        </w:rPr>
        <w:instrText xml:space="preserve"> SEQ Таблица \* ARABIC </w:instrText>
      </w:r>
      <w:r w:rsidR="0091036D" w:rsidRPr="002C151C">
        <w:rPr>
          <w:b/>
          <w:sz w:val="24"/>
          <w:szCs w:val="24"/>
        </w:rPr>
        <w:fldChar w:fldCharType="separate"/>
      </w:r>
      <w:r w:rsidR="00870D11">
        <w:rPr>
          <w:b/>
          <w:noProof/>
          <w:sz w:val="24"/>
          <w:szCs w:val="24"/>
        </w:rPr>
        <w:t>3</w:t>
      </w:r>
      <w:r w:rsidR="0091036D" w:rsidRPr="002C151C">
        <w:rPr>
          <w:b/>
          <w:noProof/>
          <w:sz w:val="24"/>
          <w:szCs w:val="24"/>
        </w:rPr>
        <w:fldChar w:fldCharType="end"/>
      </w:r>
      <w:r w:rsidRPr="002C151C">
        <w:rPr>
          <w:rFonts w:eastAsia="Calibri" w:cs="Arial"/>
          <w:b/>
          <w:sz w:val="24"/>
          <w:szCs w:val="24"/>
        </w:rPr>
        <w:t xml:space="preserve">– </w:t>
      </w:r>
      <w:r w:rsidRPr="002C151C">
        <w:rPr>
          <w:b/>
          <w:sz w:val="24"/>
          <w:szCs w:val="24"/>
        </w:rPr>
        <w:t xml:space="preserve">Перечень ОКН </w:t>
      </w:r>
      <w:r w:rsidR="00D059F6" w:rsidRPr="002C151C">
        <w:rPr>
          <w:b/>
          <w:sz w:val="24"/>
          <w:szCs w:val="24"/>
        </w:rPr>
        <w:t>федерального</w:t>
      </w:r>
      <w:r w:rsidRPr="002C151C">
        <w:rPr>
          <w:b/>
          <w:sz w:val="24"/>
          <w:szCs w:val="24"/>
        </w:rPr>
        <w:t xml:space="preserve"> значения </w:t>
      </w:r>
      <w:r w:rsidR="002C151C" w:rsidRPr="002C151C">
        <w:rPr>
          <w:b/>
          <w:sz w:val="24"/>
          <w:szCs w:val="24"/>
        </w:rPr>
        <w:t xml:space="preserve">МО </w:t>
      </w:r>
      <w:r w:rsidR="002B05F6">
        <w:rPr>
          <w:b/>
          <w:sz w:val="24"/>
          <w:szCs w:val="24"/>
        </w:rPr>
        <w:t>«Сельское поселение Чаганский сельсовет Камызякского района Астраханской области»</w:t>
      </w:r>
      <w:r w:rsidRPr="002C151C">
        <w:rPr>
          <w:rStyle w:val="af"/>
          <w:b/>
        </w:rPr>
        <w:footnoteReference w:id="8"/>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586"/>
        <w:gridCol w:w="1979"/>
        <w:gridCol w:w="3105"/>
        <w:gridCol w:w="2260"/>
      </w:tblGrid>
      <w:tr w:rsidR="00DD01A4" w:rsidRPr="002C151C" w:rsidTr="00F26CBD">
        <w:tc>
          <w:tcPr>
            <w:tcW w:w="534" w:type="dxa"/>
            <w:tcBorders>
              <w:top w:val="single" w:sz="4" w:space="0" w:color="auto"/>
              <w:left w:val="single" w:sz="4" w:space="0" w:color="auto"/>
              <w:bottom w:val="single" w:sz="4" w:space="0" w:color="auto"/>
              <w:right w:val="single" w:sz="4" w:space="0" w:color="auto"/>
            </w:tcBorders>
            <w:vAlign w:val="center"/>
          </w:tcPr>
          <w:p w:rsidR="00DD01A4" w:rsidRPr="002C151C" w:rsidRDefault="00DD01A4" w:rsidP="00D059F6">
            <w:pPr>
              <w:spacing w:line="240" w:lineRule="auto"/>
              <w:ind w:firstLine="0"/>
              <w:jc w:val="center"/>
              <w:rPr>
                <w:rFonts w:ascii="Arial Narrow" w:hAnsi="Arial Narrow"/>
                <w:b/>
                <w:color w:val="000000"/>
              </w:rPr>
            </w:pPr>
            <w:r w:rsidRPr="002C151C">
              <w:rPr>
                <w:rFonts w:ascii="Arial Narrow" w:hAnsi="Arial Narrow"/>
                <w:b/>
                <w:color w:val="000000"/>
              </w:rPr>
              <w:t>№ п/п</w:t>
            </w:r>
          </w:p>
        </w:tc>
        <w:tc>
          <w:tcPr>
            <w:tcW w:w="1586" w:type="dxa"/>
            <w:tcBorders>
              <w:top w:val="single" w:sz="4" w:space="0" w:color="auto"/>
              <w:left w:val="single" w:sz="4" w:space="0" w:color="auto"/>
              <w:bottom w:val="single" w:sz="4" w:space="0" w:color="auto"/>
              <w:right w:val="single" w:sz="4" w:space="0" w:color="auto"/>
            </w:tcBorders>
            <w:vAlign w:val="center"/>
          </w:tcPr>
          <w:p w:rsidR="00DD01A4" w:rsidRPr="002C151C" w:rsidRDefault="00DD01A4" w:rsidP="00D059F6">
            <w:pPr>
              <w:spacing w:line="240" w:lineRule="auto"/>
              <w:ind w:firstLine="0"/>
              <w:jc w:val="center"/>
              <w:rPr>
                <w:rFonts w:ascii="Arial Narrow" w:hAnsi="Arial Narrow"/>
                <w:b/>
                <w:color w:val="000000"/>
              </w:rPr>
            </w:pPr>
            <w:r w:rsidRPr="002C151C">
              <w:rPr>
                <w:rFonts w:ascii="Arial Narrow" w:hAnsi="Arial Narrow"/>
                <w:b/>
                <w:color w:val="000000"/>
              </w:rPr>
              <w:t xml:space="preserve">Наименование объекта </w:t>
            </w:r>
          </w:p>
        </w:tc>
        <w:tc>
          <w:tcPr>
            <w:tcW w:w="1979" w:type="dxa"/>
            <w:tcBorders>
              <w:top w:val="single" w:sz="4" w:space="0" w:color="auto"/>
              <w:left w:val="single" w:sz="4" w:space="0" w:color="auto"/>
              <w:bottom w:val="single" w:sz="4" w:space="0" w:color="auto"/>
              <w:right w:val="single" w:sz="4" w:space="0" w:color="auto"/>
            </w:tcBorders>
            <w:vAlign w:val="center"/>
          </w:tcPr>
          <w:p w:rsidR="00DD01A4" w:rsidRPr="002C151C" w:rsidRDefault="00DD01A4" w:rsidP="00D059F6">
            <w:pPr>
              <w:spacing w:line="240" w:lineRule="auto"/>
              <w:ind w:firstLine="0"/>
              <w:jc w:val="center"/>
              <w:rPr>
                <w:rFonts w:ascii="Arial Narrow" w:hAnsi="Arial Narrow"/>
                <w:b/>
                <w:color w:val="000000"/>
              </w:rPr>
            </w:pPr>
            <w:r w:rsidRPr="002C151C">
              <w:rPr>
                <w:rFonts w:ascii="Arial Narrow" w:hAnsi="Arial Narrow"/>
                <w:b/>
                <w:color w:val="000000"/>
              </w:rPr>
              <w:t xml:space="preserve">Наименование и реквизиты нормативно-правового акта </w:t>
            </w:r>
          </w:p>
        </w:tc>
        <w:tc>
          <w:tcPr>
            <w:tcW w:w="3105" w:type="dxa"/>
            <w:tcBorders>
              <w:top w:val="single" w:sz="4" w:space="0" w:color="auto"/>
              <w:left w:val="single" w:sz="4" w:space="0" w:color="auto"/>
              <w:bottom w:val="single" w:sz="4" w:space="0" w:color="auto"/>
              <w:right w:val="single" w:sz="4" w:space="0" w:color="auto"/>
            </w:tcBorders>
            <w:vAlign w:val="center"/>
          </w:tcPr>
          <w:p w:rsidR="00DD01A4" w:rsidRPr="002C151C" w:rsidRDefault="00DD01A4" w:rsidP="00D059F6">
            <w:pPr>
              <w:spacing w:line="240" w:lineRule="auto"/>
              <w:ind w:firstLine="0"/>
              <w:jc w:val="center"/>
              <w:rPr>
                <w:rFonts w:ascii="Arial Narrow" w:hAnsi="Arial Narrow"/>
                <w:b/>
                <w:color w:val="000000"/>
              </w:rPr>
            </w:pPr>
            <w:r w:rsidRPr="002C151C">
              <w:rPr>
                <w:rFonts w:ascii="Arial Narrow" w:hAnsi="Arial Narrow"/>
                <w:b/>
                <w:color w:val="000000"/>
              </w:rPr>
              <w:t>Местонахождение объекта культурного наследия федерального значения</w:t>
            </w:r>
          </w:p>
          <w:p w:rsidR="00DD01A4" w:rsidRPr="002C151C" w:rsidRDefault="00DD01A4" w:rsidP="00D059F6">
            <w:pPr>
              <w:spacing w:line="240" w:lineRule="auto"/>
              <w:ind w:firstLine="0"/>
              <w:jc w:val="center"/>
              <w:rPr>
                <w:rFonts w:ascii="Arial Narrow" w:hAnsi="Arial Narrow"/>
                <w:b/>
                <w:color w:val="000000"/>
              </w:rPr>
            </w:pPr>
          </w:p>
        </w:tc>
        <w:tc>
          <w:tcPr>
            <w:tcW w:w="2260" w:type="dxa"/>
            <w:tcBorders>
              <w:top w:val="single" w:sz="4" w:space="0" w:color="auto"/>
              <w:left w:val="single" w:sz="4" w:space="0" w:color="auto"/>
              <w:bottom w:val="single" w:sz="4" w:space="0" w:color="auto"/>
              <w:right w:val="single" w:sz="4" w:space="0" w:color="auto"/>
            </w:tcBorders>
          </w:tcPr>
          <w:p w:rsidR="00DD01A4" w:rsidRPr="002C151C" w:rsidRDefault="00DD01A4" w:rsidP="00D059F6">
            <w:pPr>
              <w:spacing w:line="240" w:lineRule="auto"/>
              <w:ind w:firstLine="0"/>
              <w:jc w:val="center"/>
              <w:rPr>
                <w:rFonts w:ascii="Arial Narrow" w:hAnsi="Arial Narrow"/>
                <w:b/>
                <w:color w:val="000000"/>
              </w:rPr>
            </w:pPr>
            <w:r w:rsidRPr="002C151C">
              <w:rPr>
                <w:rFonts w:ascii="Arial Narrow" w:hAnsi="Arial Narrow"/>
                <w:b/>
                <w:color w:val="000000"/>
              </w:rPr>
              <w:t>Реквизиты нормативно-правового акта об установлении границ территории объекта культурного наследия</w:t>
            </w:r>
          </w:p>
        </w:tc>
      </w:tr>
      <w:tr w:rsidR="00F26CBD" w:rsidRPr="00816330" w:rsidTr="00F26CBD">
        <w:tc>
          <w:tcPr>
            <w:tcW w:w="534" w:type="dxa"/>
            <w:vAlign w:val="center"/>
          </w:tcPr>
          <w:p w:rsidR="00F26CBD" w:rsidRPr="002C151C" w:rsidRDefault="00F26CBD" w:rsidP="00F26CBD">
            <w:pPr>
              <w:spacing w:line="240" w:lineRule="auto"/>
              <w:ind w:firstLine="0"/>
              <w:jc w:val="center"/>
              <w:rPr>
                <w:rFonts w:ascii="Arial Narrow" w:hAnsi="Arial Narrow"/>
              </w:rPr>
            </w:pPr>
            <w:r w:rsidRPr="002C151C">
              <w:rPr>
                <w:rFonts w:ascii="Arial Narrow" w:hAnsi="Arial Narrow"/>
              </w:rPr>
              <w:t>1.</w:t>
            </w:r>
          </w:p>
        </w:tc>
        <w:tc>
          <w:tcPr>
            <w:tcW w:w="1586" w:type="dxa"/>
            <w:vAlign w:val="center"/>
          </w:tcPr>
          <w:p w:rsidR="00F26CBD" w:rsidRPr="002C151C" w:rsidRDefault="00F26CBD" w:rsidP="00F26CBD">
            <w:pPr>
              <w:spacing w:line="240" w:lineRule="auto"/>
              <w:ind w:firstLine="0"/>
              <w:rPr>
                <w:rFonts w:ascii="Arial Narrow" w:hAnsi="Arial Narrow"/>
              </w:rPr>
            </w:pPr>
            <w:r w:rsidRPr="002C151C">
              <w:rPr>
                <w:rFonts w:ascii="Arial Narrow" w:hAnsi="Arial Narrow"/>
              </w:rPr>
              <w:t>Грунтовый могильник «Коновский», XII-XIII вв.</w:t>
            </w:r>
          </w:p>
        </w:tc>
        <w:tc>
          <w:tcPr>
            <w:tcW w:w="1979" w:type="dxa"/>
            <w:vAlign w:val="center"/>
          </w:tcPr>
          <w:p w:rsidR="00F26CBD" w:rsidRPr="002C151C" w:rsidRDefault="00F26CBD" w:rsidP="00F26CBD">
            <w:pPr>
              <w:spacing w:line="240" w:lineRule="auto"/>
              <w:ind w:firstLine="0"/>
              <w:contextualSpacing/>
              <w:rPr>
                <w:rFonts w:ascii="Arial Narrow" w:hAnsi="Arial Narrow"/>
              </w:rPr>
            </w:pPr>
            <w:r w:rsidRPr="002C151C">
              <w:rPr>
                <w:rFonts w:ascii="Arial Narrow" w:hAnsi="Arial Narrow"/>
              </w:rPr>
              <w:t>Постановление Главы Администрации Астраханской области № 496 от 22.11.2000</w:t>
            </w:r>
          </w:p>
        </w:tc>
        <w:tc>
          <w:tcPr>
            <w:tcW w:w="3105" w:type="dxa"/>
            <w:vAlign w:val="center"/>
          </w:tcPr>
          <w:p w:rsidR="00F26CBD" w:rsidRPr="002C151C" w:rsidRDefault="00F26CBD" w:rsidP="00F26CBD">
            <w:pPr>
              <w:spacing w:line="240" w:lineRule="auto"/>
              <w:ind w:firstLine="0"/>
              <w:contextualSpacing/>
              <w:rPr>
                <w:rFonts w:ascii="Arial Narrow" w:hAnsi="Arial Narrow"/>
              </w:rPr>
            </w:pPr>
            <w:r w:rsidRPr="002C151C">
              <w:rPr>
                <w:rFonts w:ascii="Arial Narrow" w:hAnsi="Arial Narrow"/>
              </w:rPr>
              <w:t>расположен в 0,37 км к востоку от с.Увары, в междуречье рек Камызяк и Увары Камызякского района Астраханской области</w:t>
            </w:r>
          </w:p>
        </w:tc>
        <w:tc>
          <w:tcPr>
            <w:tcW w:w="2260" w:type="dxa"/>
          </w:tcPr>
          <w:p w:rsidR="00F26CBD" w:rsidRPr="00F26CBD" w:rsidRDefault="00F26CBD" w:rsidP="00F26CBD">
            <w:pPr>
              <w:shd w:val="clear" w:color="auto" w:fill="FFFFFF"/>
              <w:spacing w:line="240" w:lineRule="auto"/>
              <w:ind w:firstLine="0"/>
              <w:rPr>
                <w:rFonts w:ascii="Arial Narrow" w:hAnsi="Arial Narrow"/>
              </w:rPr>
            </w:pPr>
            <w:r w:rsidRPr="002C151C">
              <w:rPr>
                <w:rFonts w:ascii="Arial Narrow" w:hAnsi="Arial Narrow"/>
              </w:rPr>
              <w:t>Постановление службы от 30 ноября 2018 №09-П</w:t>
            </w:r>
          </w:p>
        </w:tc>
      </w:tr>
    </w:tbl>
    <w:p w:rsidR="00A87893" w:rsidRDefault="00A87893" w:rsidP="00483B6A">
      <w:pPr>
        <w:spacing w:line="276" w:lineRule="auto"/>
        <w:rPr>
          <w:rFonts w:ascii="Arial" w:hAnsi="Arial" w:cs="Arial"/>
          <w:sz w:val="24"/>
          <w:szCs w:val="24"/>
        </w:rPr>
      </w:pPr>
    </w:p>
    <w:p w:rsidR="00483B6A" w:rsidRPr="004A36FA" w:rsidRDefault="00483B6A" w:rsidP="00483B6A">
      <w:pPr>
        <w:spacing w:line="276" w:lineRule="auto"/>
        <w:rPr>
          <w:rFonts w:ascii="Arial" w:hAnsi="Arial" w:cs="Arial"/>
          <w:b/>
          <w:sz w:val="24"/>
          <w:szCs w:val="24"/>
        </w:rPr>
      </w:pPr>
      <w:r w:rsidRPr="004A36FA">
        <w:rPr>
          <w:rFonts w:ascii="Arial" w:hAnsi="Arial" w:cs="Arial"/>
          <w:b/>
          <w:sz w:val="24"/>
          <w:szCs w:val="24"/>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rsidR="00483B6A" w:rsidRPr="004A36FA" w:rsidRDefault="00483B6A" w:rsidP="00483B6A">
      <w:pPr>
        <w:spacing w:line="276" w:lineRule="auto"/>
        <w:rPr>
          <w:rFonts w:ascii="Arial" w:hAnsi="Arial" w:cs="Arial"/>
          <w:sz w:val="24"/>
          <w:szCs w:val="24"/>
        </w:rPr>
      </w:pPr>
      <w:r w:rsidRPr="004A36FA">
        <w:rPr>
          <w:rFonts w:ascii="Arial" w:hAnsi="Arial" w:cs="Arial"/>
          <w:sz w:val="24"/>
          <w:szCs w:val="24"/>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83B6A" w:rsidRPr="004A36FA" w:rsidRDefault="00483B6A" w:rsidP="00483B6A">
      <w:pPr>
        <w:spacing w:line="276" w:lineRule="auto"/>
        <w:rPr>
          <w:rFonts w:ascii="Arial" w:hAnsi="Arial" w:cs="Arial"/>
          <w:sz w:val="24"/>
          <w:szCs w:val="24"/>
        </w:rPr>
      </w:pPr>
      <w:r w:rsidRPr="004A36FA">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w:t>
      </w:r>
    </w:p>
    <w:p w:rsidR="00483B6A" w:rsidRPr="004A36FA" w:rsidRDefault="00483B6A" w:rsidP="00483B6A">
      <w:pPr>
        <w:spacing w:line="276" w:lineRule="auto"/>
        <w:rPr>
          <w:rFonts w:ascii="Arial" w:hAnsi="Arial" w:cs="Arial"/>
          <w:sz w:val="24"/>
          <w:szCs w:val="24"/>
        </w:rPr>
      </w:pPr>
      <w:r w:rsidRPr="004A36FA">
        <w:rPr>
          <w:rFonts w:ascii="Arial" w:hAnsi="Arial" w:cs="Arial"/>
          <w:sz w:val="24"/>
          <w:szCs w:val="24"/>
        </w:rPr>
        <w:t xml:space="preserve">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w:t>
      </w:r>
      <w:r w:rsidRPr="004A36FA">
        <w:rPr>
          <w:rFonts w:ascii="Arial" w:hAnsi="Arial" w:cs="Arial"/>
          <w:sz w:val="24"/>
          <w:szCs w:val="24"/>
        </w:rPr>
        <w:lastRenderedPageBreak/>
        <w:t>культурного наследия федеральным органом охраны объектов культурного наследия.</w:t>
      </w:r>
    </w:p>
    <w:p w:rsidR="00483B6A" w:rsidRPr="003869AA" w:rsidRDefault="00483B6A" w:rsidP="00483B6A">
      <w:pPr>
        <w:spacing w:line="276" w:lineRule="auto"/>
        <w:rPr>
          <w:rFonts w:ascii="Arial" w:hAnsi="Arial" w:cs="Arial"/>
          <w:sz w:val="24"/>
          <w:szCs w:val="24"/>
        </w:rPr>
      </w:pPr>
      <w:r w:rsidRPr="003869AA">
        <w:rPr>
          <w:rFonts w:ascii="Arial" w:hAnsi="Arial" w:cs="Arial"/>
          <w:sz w:val="24"/>
          <w:szCs w:val="24"/>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483B6A" w:rsidRPr="0058626E" w:rsidRDefault="00483B6A" w:rsidP="00483B6A">
      <w:pPr>
        <w:spacing w:line="276" w:lineRule="auto"/>
        <w:rPr>
          <w:rFonts w:ascii="Arial" w:hAnsi="Arial" w:cs="Arial"/>
          <w:sz w:val="24"/>
          <w:szCs w:val="24"/>
        </w:rPr>
      </w:pPr>
      <w:r w:rsidRPr="0058626E">
        <w:rPr>
          <w:rFonts w:ascii="Arial" w:hAnsi="Arial" w:cs="Arial"/>
          <w:sz w:val="24"/>
          <w:szCs w:val="24"/>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Градостроительным кодексом Российской Федерации и законодательством </w:t>
      </w:r>
      <w:r w:rsidR="00557336">
        <w:rPr>
          <w:rFonts w:ascii="Arial" w:hAnsi="Arial" w:cs="Arial"/>
          <w:sz w:val="24"/>
          <w:szCs w:val="24"/>
        </w:rPr>
        <w:t>Астраханской области</w:t>
      </w:r>
      <w:r w:rsidRPr="0058626E">
        <w:rPr>
          <w:rFonts w:ascii="Arial" w:hAnsi="Arial" w:cs="Arial"/>
          <w:sz w:val="24"/>
          <w:szCs w:val="24"/>
        </w:rPr>
        <w:t>.</w:t>
      </w:r>
    </w:p>
    <w:p w:rsidR="005C32C6" w:rsidRPr="0015011E" w:rsidRDefault="005C32C6" w:rsidP="005C32C6">
      <w:pPr>
        <w:spacing w:line="276" w:lineRule="auto"/>
        <w:rPr>
          <w:rFonts w:ascii="Arial" w:hAnsi="Arial" w:cs="Arial"/>
          <w:b/>
          <w:sz w:val="24"/>
          <w:szCs w:val="24"/>
        </w:rPr>
      </w:pPr>
      <w:r w:rsidRPr="009D32C5">
        <w:rPr>
          <w:rFonts w:ascii="Arial" w:hAnsi="Arial" w:cs="Arial"/>
          <w:b/>
          <w:sz w:val="24"/>
          <w:szCs w:val="24"/>
        </w:rPr>
        <w:t xml:space="preserve">В настоящее время </w:t>
      </w:r>
      <w:r w:rsidRPr="00D8414B">
        <w:rPr>
          <w:rFonts w:ascii="Arial" w:hAnsi="Arial" w:cs="Arial"/>
          <w:b/>
          <w:sz w:val="24"/>
          <w:szCs w:val="24"/>
        </w:rPr>
        <w:t xml:space="preserve">объекты </w:t>
      </w:r>
      <w:r w:rsidRPr="00092214">
        <w:rPr>
          <w:rFonts w:ascii="Arial" w:hAnsi="Arial" w:cs="Arial"/>
          <w:b/>
          <w:sz w:val="24"/>
          <w:szCs w:val="24"/>
        </w:rPr>
        <w:t xml:space="preserve">культурного наследия находятся в удовлетворительном состоянии, </w:t>
      </w:r>
      <w:r w:rsidR="009D32C5" w:rsidRPr="00092214">
        <w:rPr>
          <w:rFonts w:ascii="Arial" w:hAnsi="Arial" w:cs="Arial"/>
          <w:b/>
          <w:sz w:val="24"/>
          <w:szCs w:val="24"/>
        </w:rPr>
        <w:t xml:space="preserve">проводятся ежегодные мероприятия по </w:t>
      </w:r>
      <w:r w:rsidRPr="00092214">
        <w:rPr>
          <w:rFonts w:ascii="Arial" w:hAnsi="Arial" w:cs="Arial"/>
          <w:b/>
          <w:sz w:val="24"/>
          <w:szCs w:val="24"/>
        </w:rPr>
        <w:t>ремонт</w:t>
      </w:r>
      <w:r w:rsidR="009D32C5" w:rsidRPr="00092214">
        <w:rPr>
          <w:rFonts w:ascii="Arial" w:hAnsi="Arial" w:cs="Arial"/>
          <w:b/>
          <w:sz w:val="24"/>
          <w:szCs w:val="24"/>
        </w:rPr>
        <w:t>у</w:t>
      </w:r>
      <w:r w:rsidRPr="00092214">
        <w:rPr>
          <w:rFonts w:ascii="Arial" w:hAnsi="Arial" w:cs="Arial"/>
          <w:b/>
          <w:sz w:val="24"/>
          <w:szCs w:val="24"/>
        </w:rPr>
        <w:t xml:space="preserve"> и реконструкции</w:t>
      </w:r>
      <w:r w:rsidR="009D32C5" w:rsidRPr="00092214">
        <w:rPr>
          <w:rFonts w:ascii="Arial" w:hAnsi="Arial" w:cs="Arial"/>
          <w:b/>
          <w:sz w:val="24"/>
          <w:szCs w:val="24"/>
        </w:rPr>
        <w:t xml:space="preserve"> памятник</w:t>
      </w:r>
      <w:r w:rsidR="00CE3906" w:rsidRPr="00092214">
        <w:rPr>
          <w:rFonts w:ascii="Arial" w:hAnsi="Arial" w:cs="Arial"/>
          <w:b/>
          <w:sz w:val="24"/>
          <w:szCs w:val="24"/>
        </w:rPr>
        <w:t>ов</w:t>
      </w:r>
      <w:r w:rsidR="009D32C5" w:rsidRPr="00092214">
        <w:rPr>
          <w:rFonts w:ascii="Arial" w:hAnsi="Arial" w:cs="Arial"/>
          <w:b/>
          <w:sz w:val="24"/>
          <w:szCs w:val="24"/>
        </w:rPr>
        <w:t xml:space="preserve"> истории</w:t>
      </w:r>
      <w:r w:rsidR="00CE3906" w:rsidRPr="00092214">
        <w:rPr>
          <w:rFonts w:ascii="Arial" w:hAnsi="Arial" w:cs="Arial"/>
          <w:b/>
          <w:sz w:val="24"/>
          <w:szCs w:val="24"/>
        </w:rPr>
        <w:t xml:space="preserve"> и архитектуры</w:t>
      </w:r>
      <w:r w:rsidRPr="00092214">
        <w:rPr>
          <w:rFonts w:ascii="Arial" w:hAnsi="Arial" w:cs="Arial"/>
          <w:b/>
          <w:sz w:val="24"/>
          <w:szCs w:val="24"/>
        </w:rPr>
        <w:t xml:space="preserve">. </w:t>
      </w:r>
      <w:r w:rsidR="003029EE" w:rsidRPr="00092214">
        <w:rPr>
          <w:rFonts w:ascii="Arial" w:hAnsi="Arial" w:cs="Arial"/>
          <w:b/>
          <w:sz w:val="24"/>
          <w:szCs w:val="24"/>
        </w:rPr>
        <w:t>Проектом генерального плана целесообразно запланировать до 204</w:t>
      </w:r>
      <w:r w:rsidR="00092214" w:rsidRPr="00092214">
        <w:rPr>
          <w:rFonts w:ascii="Arial" w:hAnsi="Arial" w:cs="Arial"/>
          <w:b/>
          <w:sz w:val="24"/>
          <w:szCs w:val="24"/>
        </w:rPr>
        <w:t>2</w:t>
      </w:r>
      <w:r w:rsidR="003029EE" w:rsidRPr="00092214">
        <w:rPr>
          <w:rFonts w:ascii="Arial" w:hAnsi="Arial" w:cs="Arial"/>
          <w:b/>
          <w:sz w:val="24"/>
          <w:szCs w:val="24"/>
        </w:rPr>
        <w:t xml:space="preserve"> года </w:t>
      </w:r>
      <w:r w:rsidR="003029EE" w:rsidRPr="0015011E">
        <w:rPr>
          <w:rFonts w:ascii="Arial" w:hAnsi="Arial" w:cs="Arial"/>
          <w:b/>
          <w:sz w:val="24"/>
          <w:szCs w:val="24"/>
        </w:rPr>
        <w:t xml:space="preserve">мероприятия по определению границ территорий и зон охраны в отношении, </w:t>
      </w:r>
      <w:r w:rsidR="00D8414B" w:rsidRPr="0015011E">
        <w:rPr>
          <w:rFonts w:ascii="Arial" w:hAnsi="Arial" w:cs="Arial"/>
          <w:b/>
          <w:sz w:val="24"/>
          <w:szCs w:val="24"/>
        </w:rPr>
        <w:t xml:space="preserve">существующих и </w:t>
      </w:r>
      <w:r w:rsidR="003029EE" w:rsidRPr="0015011E">
        <w:rPr>
          <w:rFonts w:ascii="Arial" w:hAnsi="Arial" w:cs="Arial"/>
          <w:b/>
          <w:sz w:val="24"/>
          <w:szCs w:val="24"/>
        </w:rPr>
        <w:t>вновь выявленных объектов культурного наследия.</w:t>
      </w:r>
    </w:p>
    <w:p w:rsidR="00F25464" w:rsidRPr="0015011E" w:rsidRDefault="00F25464" w:rsidP="00462DA8">
      <w:pPr>
        <w:tabs>
          <w:tab w:val="left" w:pos="993"/>
        </w:tabs>
        <w:spacing w:line="276" w:lineRule="auto"/>
        <w:rPr>
          <w:b/>
          <w:sz w:val="24"/>
          <w:szCs w:val="24"/>
        </w:rPr>
      </w:pPr>
    </w:p>
    <w:p w:rsidR="0020661C" w:rsidRPr="0015011E" w:rsidRDefault="00E17B24" w:rsidP="00462DA8">
      <w:pPr>
        <w:spacing w:line="276" w:lineRule="auto"/>
        <w:ind w:left="284" w:firstLine="0"/>
        <w:outlineLvl w:val="1"/>
        <w:rPr>
          <w:rFonts w:ascii="Arial" w:hAnsi="Arial" w:cs="Arial"/>
          <w:b/>
          <w:sz w:val="24"/>
          <w:szCs w:val="24"/>
        </w:rPr>
      </w:pPr>
      <w:bookmarkStart w:id="40" w:name="_Toc125557792"/>
      <w:r w:rsidRPr="0015011E">
        <w:rPr>
          <w:rFonts w:ascii="Arial" w:hAnsi="Arial" w:cs="Arial"/>
          <w:b/>
          <w:sz w:val="24"/>
          <w:szCs w:val="24"/>
        </w:rPr>
        <w:t xml:space="preserve">2.5 </w:t>
      </w:r>
      <w:r w:rsidR="00E057FD" w:rsidRPr="0015011E">
        <w:rPr>
          <w:rFonts w:ascii="Arial" w:hAnsi="Arial" w:cs="Arial"/>
          <w:b/>
          <w:sz w:val="24"/>
          <w:szCs w:val="24"/>
        </w:rPr>
        <w:t xml:space="preserve">Комплексная градостроительная и социально-экономическая оценка территории и основные проблемы развития территории </w:t>
      </w:r>
      <w:r w:rsidR="00F876A5" w:rsidRPr="0015011E">
        <w:rPr>
          <w:rFonts w:ascii="Arial" w:hAnsi="Arial" w:cs="Arial"/>
          <w:b/>
          <w:sz w:val="24"/>
          <w:szCs w:val="24"/>
        </w:rPr>
        <w:t>сельского поселения</w:t>
      </w:r>
      <w:bookmarkEnd w:id="40"/>
    </w:p>
    <w:p w:rsidR="00E057FD" w:rsidRPr="0015011E" w:rsidRDefault="00880475" w:rsidP="00462DA8">
      <w:pPr>
        <w:spacing w:line="276" w:lineRule="auto"/>
        <w:outlineLvl w:val="2"/>
        <w:rPr>
          <w:rFonts w:ascii="Arial" w:hAnsi="Arial" w:cs="Arial"/>
          <w:b/>
          <w:sz w:val="24"/>
          <w:szCs w:val="24"/>
        </w:rPr>
      </w:pPr>
      <w:bookmarkStart w:id="41" w:name="_Toc125557793"/>
      <w:r w:rsidRPr="0015011E">
        <w:rPr>
          <w:rFonts w:ascii="Arial" w:hAnsi="Arial" w:cs="Arial"/>
          <w:b/>
          <w:sz w:val="24"/>
          <w:szCs w:val="24"/>
        </w:rPr>
        <w:t>2.5.</w:t>
      </w:r>
      <w:r w:rsidR="00AD00F5" w:rsidRPr="0015011E">
        <w:rPr>
          <w:rFonts w:ascii="Arial" w:hAnsi="Arial" w:cs="Arial"/>
          <w:b/>
          <w:sz w:val="24"/>
          <w:szCs w:val="24"/>
        </w:rPr>
        <w:t>1</w:t>
      </w:r>
      <w:r w:rsidRPr="0015011E">
        <w:rPr>
          <w:rFonts w:ascii="Arial" w:hAnsi="Arial" w:cs="Arial"/>
          <w:b/>
          <w:sz w:val="24"/>
          <w:szCs w:val="24"/>
        </w:rPr>
        <w:t>Население</w:t>
      </w:r>
      <w:r w:rsidR="00E057FD" w:rsidRPr="0015011E">
        <w:rPr>
          <w:rFonts w:ascii="Arial" w:hAnsi="Arial" w:cs="Arial"/>
          <w:b/>
          <w:sz w:val="24"/>
          <w:szCs w:val="24"/>
        </w:rPr>
        <w:t xml:space="preserve"> и трудовые ресурсы</w:t>
      </w:r>
      <w:bookmarkEnd w:id="41"/>
    </w:p>
    <w:p w:rsidR="00530282" w:rsidRPr="00FA08D5" w:rsidRDefault="00530282" w:rsidP="00FA08D5">
      <w:pPr>
        <w:spacing w:line="276" w:lineRule="auto"/>
        <w:rPr>
          <w:rFonts w:ascii="Arial" w:hAnsi="Arial" w:cs="Arial"/>
          <w:sz w:val="24"/>
          <w:szCs w:val="24"/>
        </w:rPr>
      </w:pPr>
      <w:r w:rsidRPr="0015011E">
        <w:rPr>
          <w:rFonts w:ascii="Arial" w:hAnsi="Arial" w:cs="Arial"/>
          <w:sz w:val="24"/>
          <w:szCs w:val="24"/>
        </w:rPr>
        <w:t>Чис</w:t>
      </w:r>
      <w:r w:rsidR="00F031AC" w:rsidRPr="0015011E">
        <w:rPr>
          <w:rFonts w:ascii="Arial" w:hAnsi="Arial" w:cs="Arial"/>
          <w:sz w:val="24"/>
          <w:szCs w:val="24"/>
        </w:rPr>
        <w:t>ленность постоянного населения м</w:t>
      </w:r>
      <w:r w:rsidRPr="0015011E">
        <w:rPr>
          <w:rFonts w:ascii="Arial" w:hAnsi="Arial" w:cs="Arial"/>
          <w:sz w:val="24"/>
          <w:szCs w:val="24"/>
        </w:rPr>
        <w:t xml:space="preserve">униципального образования </w:t>
      </w:r>
      <w:r w:rsidR="002B05F6">
        <w:rPr>
          <w:rFonts w:ascii="Arial" w:hAnsi="Arial" w:cs="Arial"/>
          <w:sz w:val="24"/>
          <w:szCs w:val="24"/>
        </w:rPr>
        <w:t>«Сельское поселение Чаганский сельсовет»</w:t>
      </w:r>
      <w:r w:rsidRPr="00F031AC">
        <w:rPr>
          <w:rFonts w:ascii="Arial" w:hAnsi="Arial" w:cs="Arial"/>
          <w:sz w:val="24"/>
          <w:szCs w:val="24"/>
        </w:rPr>
        <w:t xml:space="preserve"> на 01.01.202</w:t>
      </w:r>
      <w:r w:rsidR="00092214">
        <w:rPr>
          <w:rFonts w:ascii="Arial" w:hAnsi="Arial" w:cs="Arial"/>
          <w:sz w:val="24"/>
          <w:szCs w:val="24"/>
        </w:rPr>
        <w:t>2</w:t>
      </w:r>
      <w:r w:rsidRPr="00F031AC">
        <w:rPr>
          <w:rFonts w:ascii="Arial" w:hAnsi="Arial" w:cs="Arial"/>
          <w:sz w:val="24"/>
          <w:szCs w:val="24"/>
        </w:rPr>
        <w:t xml:space="preserve"> г. составила</w:t>
      </w:r>
      <w:r w:rsidR="008027AB">
        <w:rPr>
          <w:rFonts w:ascii="Arial" w:hAnsi="Arial" w:cs="Arial"/>
          <w:sz w:val="24"/>
          <w:szCs w:val="24"/>
        </w:rPr>
        <w:t>2</w:t>
      </w:r>
      <w:r w:rsidR="00092214">
        <w:rPr>
          <w:rFonts w:ascii="Arial" w:hAnsi="Arial" w:cs="Arial"/>
          <w:sz w:val="24"/>
          <w:szCs w:val="24"/>
        </w:rPr>
        <w:t>568</w:t>
      </w:r>
      <w:r w:rsidRPr="00D92EA6">
        <w:rPr>
          <w:rFonts w:ascii="Arial" w:hAnsi="Arial" w:cs="Arial"/>
          <w:sz w:val="24"/>
          <w:szCs w:val="24"/>
        </w:rPr>
        <w:t xml:space="preserve"> чел</w:t>
      </w:r>
      <w:r w:rsidR="00FA08D5" w:rsidRPr="00D92EA6">
        <w:rPr>
          <w:rFonts w:ascii="Arial" w:hAnsi="Arial" w:cs="Arial"/>
          <w:sz w:val="24"/>
          <w:szCs w:val="24"/>
        </w:rPr>
        <w:t>овек</w:t>
      </w:r>
      <w:r w:rsidRPr="00D92EA6">
        <w:rPr>
          <w:rFonts w:ascii="Arial" w:hAnsi="Arial" w:cs="Arial"/>
          <w:sz w:val="24"/>
          <w:szCs w:val="24"/>
        </w:rPr>
        <w:t xml:space="preserve">, что соответствует менее </w:t>
      </w:r>
      <w:r w:rsidR="00FA08D5" w:rsidRPr="00D92EA6">
        <w:rPr>
          <w:rFonts w:ascii="Arial" w:hAnsi="Arial" w:cs="Arial"/>
          <w:sz w:val="24"/>
          <w:szCs w:val="24"/>
        </w:rPr>
        <w:t>6</w:t>
      </w:r>
      <w:r w:rsidRPr="00D92EA6">
        <w:rPr>
          <w:rFonts w:ascii="Arial" w:hAnsi="Arial" w:cs="Arial"/>
          <w:sz w:val="24"/>
          <w:szCs w:val="24"/>
        </w:rPr>
        <w:t>% от общей численности</w:t>
      </w:r>
      <w:r w:rsidRPr="00FA08D5">
        <w:rPr>
          <w:rFonts w:ascii="Arial" w:hAnsi="Arial" w:cs="Arial"/>
          <w:sz w:val="24"/>
          <w:szCs w:val="24"/>
        </w:rPr>
        <w:t xml:space="preserve"> населения </w:t>
      </w:r>
      <w:r w:rsidR="00092214">
        <w:rPr>
          <w:rFonts w:ascii="Arial" w:hAnsi="Arial" w:cs="Arial"/>
          <w:sz w:val="24"/>
          <w:szCs w:val="24"/>
        </w:rPr>
        <w:t>Камызякского</w:t>
      </w:r>
      <w:r w:rsidR="00FA08D5" w:rsidRPr="00FA08D5">
        <w:rPr>
          <w:rFonts w:ascii="Arial" w:hAnsi="Arial" w:cs="Arial"/>
          <w:sz w:val="24"/>
          <w:szCs w:val="24"/>
        </w:rPr>
        <w:t xml:space="preserve"> района Астраханской области</w:t>
      </w:r>
      <w:r w:rsidRPr="00FA08D5">
        <w:rPr>
          <w:rFonts w:ascii="Arial" w:hAnsi="Arial" w:cs="Arial"/>
          <w:sz w:val="24"/>
          <w:szCs w:val="24"/>
        </w:rPr>
        <w:t xml:space="preserve">. </w:t>
      </w:r>
    </w:p>
    <w:p w:rsidR="00530282" w:rsidRDefault="00530282" w:rsidP="00FA08D5">
      <w:pPr>
        <w:spacing w:line="276" w:lineRule="auto"/>
        <w:rPr>
          <w:rFonts w:ascii="Arial" w:hAnsi="Arial" w:cs="Arial"/>
          <w:sz w:val="24"/>
          <w:szCs w:val="24"/>
        </w:rPr>
      </w:pPr>
      <w:r w:rsidRPr="00FA08D5">
        <w:rPr>
          <w:rFonts w:ascii="Arial" w:hAnsi="Arial" w:cs="Arial"/>
          <w:sz w:val="24"/>
          <w:szCs w:val="24"/>
        </w:rPr>
        <w:t xml:space="preserve">Для оценки состояния демографической ситуации </w:t>
      </w:r>
      <w:r w:rsidR="00FA08D5">
        <w:rPr>
          <w:rFonts w:ascii="Arial" w:hAnsi="Arial" w:cs="Arial"/>
          <w:sz w:val="24"/>
          <w:szCs w:val="24"/>
        </w:rPr>
        <w:t>исследуемой территории</w:t>
      </w:r>
      <w:r w:rsidRPr="00FA08D5">
        <w:rPr>
          <w:rFonts w:ascii="Arial" w:hAnsi="Arial" w:cs="Arial"/>
          <w:sz w:val="24"/>
          <w:szCs w:val="24"/>
        </w:rPr>
        <w:t xml:space="preserve"> в первую очередь необходимо провести анализ общей численности населения за ряд лет.</w:t>
      </w:r>
      <w:r w:rsidR="00920DF3">
        <w:rPr>
          <w:rFonts w:ascii="Arial" w:hAnsi="Arial" w:cs="Arial"/>
          <w:sz w:val="24"/>
          <w:szCs w:val="24"/>
        </w:rPr>
        <w:t xml:space="preserve">Динамика численности </w:t>
      </w:r>
      <w:r w:rsidR="00920DF3" w:rsidRPr="007F6A02">
        <w:rPr>
          <w:rFonts w:ascii="Arial" w:hAnsi="Arial" w:cs="Arial"/>
          <w:sz w:val="24"/>
          <w:szCs w:val="24"/>
        </w:rPr>
        <w:t xml:space="preserve">населения МО </w:t>
      </w:r>
      <w:r w:rsidR="002B05F6">
        <w:rPr>
          <w:rFonts w:ascii="Arial" w:hAnsi="Arial" w:cs="Arial"/>
          <w:sz w:val="24"/>
          <w:szCs w:val="24"/>
        </w:rPr>
        <w:t>«Сельское поселение Чаганский сельсовет»</w:t>
      </w:r>
      <w:r w:rsidR="00831377" w:rsidRPr="007F6A02">
        <w:rPr>
          <w:rFonts w:ascii="Arial" w:hAnsi="Arial" w:cs="Arial"/>
          <w:sz w:val="24"/>
          <w:szCs w:val="24"/>
        </w:rPr>
        <w:t xml:space="preserve"> характеризуется </w:t>
      </w:r>
      <w:r w:rsidR="00092214">
        <w:rPr>
          <w:rFonts w:ascii="Arial" w:hAnsi="Arial" w:cs="Arial"/>
          <w:sz w:val="24"/>
          <w:szCs w:val="24"/>
        </w:rPr>
        <w:t>снижением</w:t>
      </w:r>
      <w:r w:rsidR="00F031AC" w:rsidRPr="007F6A02">
        <w:rPr>
          <w:rFonts w:ascii="Arial" w:hAnsi="Arial" w:cs="Arial"/>
          <w:sz w:val="24"/>
          <w:szCs w:val="24"/>
        </w:rPr>
        <w:t xml:space="preserve"> численности населения</w:t>
      </w:r>
      <w:r w:rsidR="00831377" w:rsidRPr="007F6A02">
        <w:rPr>
          <w:rFonts w:ascii="Arial" w:hAnsi="Arial" w:cs="Arial"/>
          <w:sz w:val="24"/>
          <w:szCs w:val="24"/>
        </w:rPr>
        <w:t xml:space="preserve">, что </w:t>
      </w:r>
      <w:r w:rsidR="00F031AC" w:rsidRPr="007F6A02">
        <w:rPr>
          <w:rFonts w:ascii="Arial" w:hAnsi="Arial" w:cs="Arial"/>
          <w:sz w:val="24"/>
          <w:szCs w:val="24"/>
        </w:rPr>
        <w:t>характерно</w:t>
      </w:r>
      <w:r w:rsidR="00092214">
        <w:rPr>
          <w:rFonts w:ascii="Arial" w:hAnsi="Arial" w:cs="Arial"/>
          <w:sz w:val="24"/>
          <w:szCs w:val="24"/>
        </w:rPr>
        <w:t xml:space="preserve">как </w:t>
      </w:r>
      <w:r w:rsidR="00860911" w:rsidRPr="007F6A02">
        <w:rPr>
          <w:rFonts w:ascii="Arial" w:hAnsi="Arial" w:cs="Arial"/>
          <w:sz w:val="24"/>
          <w:szCs w:val="24"/>
        </w:rPr>
        <w:t>для Астраханской области</w:t>
      </w:r>
      <w:r w:rsidR="00F031AC" w:rsidRPr="007F6A02">
        <w:rPr>
          <w:rFonts w:ascii="Arial" w:hAnsi="Arial" w:cs="Arial"/>
          <w:sz w:val="24"/>
          <w:szCs w:val="24"/>
        </w:rPr>
        <w:t xml:space="preserve"> в целом</w:t>
      </w:r>
      <w:r w:rsidR="00D10119" w:rsidRPr="007F6A02">
        <w:rPr>
          <w:rFonts w:ascii="Arial" w:hAnsi="Arial" w:cs="Arial"/>
          <w:sz w:val="24"/>
          <w:szCs w:val="24"/>
        </w:rPr>
        <w:t>,</w:t>
      </w:r>
      <w:r w:rsidR="00831377" w:rsidRPr="007F6A02">
        <w:rPr>
          <w:rFonts w:ascii="Arial" w:hAnsi="Arial" w:cs="Arial"/>
          <w:sz w:val="24"/>
          <w:szCs w:val="24"/>
        </w:rPr>
        <w:t xml:space="preserve">так </w:t>
      </w:r>
      <w:r w:rsidR="00860911" w:rsidRPr="007F6A02">
        <w:rPr>
          <w:rFonts w:ascii="Arial" w:hAnsi="Arial" w:cs="Arial"/>
          <w:sz w:val="24"/>
          <w:szCs w:val="24"/>
        </w:rPr>
        <w:t xml:space="preserve">и для </w:t>
      </w:r>
      <w:r w:rsidR="00092214">
        <w:rPr>
          <w:rFonts w:ascii="Arial" w:hAnsi="Arial" w:cs="Arial"/>
          <w:sz w:val="24"/>
          <w:szCs w:val="24"/>
        </w:rPr>
        <w:t>Камызякского</w:t>
      </w:r>
      <w:r w:rsidR="00860911" w:rsidRPr="007F6A02">
        <w:rPr>
          <w:rFonts w:ascii="Arial" w:hAnsi="Arial" w:cs="Arial"/>
          <w:sz w:val="24"/>
          <w:szCs w:val="24"/>
        </w:rPr>
        <w:t xml:space="preserve"> района</w:t>
      </w:r>
      <w:r w:rsidR="00920DF3" w:rsidRPr="007F6A02">
        <w:rPr>
          <w:rFonts w:ascii="Arial" w:hAnsi="Arial" w:cs="Arial"/>
          <w:sz w:val="24"/>
          <w:szCs w:val="24"/>
        </w:rPr>
        <w:t>.</w:t>
      </w:r>
      <w:r w:rsidRPr="007F6A02">
        <w:rPr>
          <w:rFonts w:ascii="Arial" w:hAnsi="Arial" w:cs="Arial"/>
          <w:sz w:val="24"/>
          <w:szCs w:val="24"/>
        </w:rPr>
        <w:t>В итоге к 01.01.202</w:t>
      </w:r>
      <w:r w:rsidR="00092214">
        <w:rPr>
          <w:rFonts w:ascii="Arial" w:hAnsi="Arial" w:cs="Arial"/>
          <w:sz w:val="24"/>
          <w:szCs w:val="24"/>
        </w:rPr>
        <w:t>2</w:t>
      </w:r>
      <w:r w:rsidRPr="007F6A02">
        <w:rPr>
          <w:rFonts w:ascii="Arial" w:hAnsi="Arial" w:cs="Arial"/>
          <w:sz w:val="24"/>
          <w:szCs w:val="24"/>
        </w:rPr>
        <w:t xml:space="preserve"> г. за период с </w:t>
      </w:r>
      <w:r w:rsidR="009F5BFE" w:rsidRPr="007F6A02">
        <w:rPr>
          <w:rFonts w:ascii="Arial" w:hAnsi="Arial" w:cs="Arial"/>
          <w:sz w:val="24"/>
          <w:szCs w:val="24"/>
        </w:rPr>
        <w:t>201</w:t>
      </w:r>
      <w:r w:rsidR="00092214">
        <w:rPr>
          <w:rFonts w:ascii="Arial" w:hAnsi="Arial" w:cs="Arial"/>
          <w:sz w:val="24"/>
          <w:szCs w:val="24"/>
        </w:rPr>
        <w:t>6</w:t>
      </w:r>
      <w:r w:rsidRPr="007F6A02">
        <w:rPr>
          <w:rFonts w:ascii="Arial" w:hAnsi="Arial" w:cs="Arial"/>
          <w:sz w:val="24"/>
          <w:szCs w:val="24"/>
        </w:rPr>
        <w:t xml:space="preserve"> года население </w:t>
      </w:r>
      <w:r w:rsidR="009F5BFE" w:rsidRPr="007F6A02">
        <w:rPr>
          <w:rFonts w:ascii="Arial" w:hAnsi="Arial" w:cs="Arial"/>
          <w:sz w:val="24"/>
          <w:szCs w:val="24"/>
        </w:rPr>
        <w:t>муниципального образования</w:t>
      </w:r>
      <w:r w:rsidR="00F031AC" w:rsidRPr="007F6A02">
        <w:rPr>
          <w:rFonts w:ascii="Arial" w:hAnsi="Arial" w:cs="Arial"/>
          <w:sz w:val="24"/>
          <w:szCs w:val="24"/>
        </w:rPr>
        <w:t xml:space="preserve">незначительно </w:t>
      </w:r>
      <w:r w:rsidR="00092214">
        <w:rPr>
          <w:rFonts w:ascii="Arial" w:hAnsi="Arial" w:cs="Arial"/>
          <w:sz w:val="24"/>
          <w:szCs w:val="24"/>
        </w:rPr>
        <w:t>сократилось</w:t>
      </w:r>
      <w:r w:rsidR="00F031AC" w:rsidRPr="007F6A02">
        <w:rPr>
          <w:rFonts w:ascii="Arial" w:hAnsi="Arial" w:cs="Arial"/>
          <w:sz w:val="24"/>
          <w:szCs w:val="24"/>
        </w:rPr>
        <w:t xml:space="preserve"> на </w:t>
      </w:r>
      <w:r w:rsidR="00092214">
        <w:rPr>
          <w:rFonts w:ascii="Arial" w:hAnsi="Arial" w:cs="Arial"/>
          <w:sz w:val="24"/>
          <w:szCs w:val="24"/>
        </w:rPr>
        <w:t>3</w:t>
      </w:r>
      <w:r w:rsidR="00F031AC" w:rsidRPr="007F6A02">
        <w:rPr>
          <w:rFonts w:ascii="Arial" w:hAnsi="Arial" w:cs="Arial"/>
          <w:sz w:val="24"/>
          <w:szCs w:val="24"/>
        </w:rPr>
        <w:t>,9</w:t>
      </w:r>
      <w:r w:rsidRPr="007F6A02">
        <w:rPr>
          <w:rFonts w:ascii="Arial" w:hAnsi="Arial" w:cs="Arial"/>
          <w:sz w:val="24"/>
          <w:szCs w:val="24"/>
        </w:rPr>
        <w:t xml:space="preserve"> % (</w:t>
      </w:r>
      <w:r w:rsidR="00092214">
        <w:rPr>
          <w:rFonts w:ascii="Arial" w:hAnsi="Arial" w:cs="Arial"/>
          <w:sz w:val="24"/>
          <w:szCs w:val="24"/>
        </w:rPr>
        <w:t>107</w:t>
      </w:r>
      <w:r w:rsidRPr="007F6A02">
        <w:rPr>
          <w:rFonts w:ascii="Arial" w:hAnsi="Arial" w:cs="Arial"/>
          <w:sz w:val="24"/>
          <w:szCs w:val="24"/>
        </w:rPr>
        <w:t xml:space="preserve"> человек).</w:t>
      </w:r>
    </w:p>
    <w:p w:rsidR="00530282" w:rsidRDefault="00530282" w:rsidP="00462DA8">
      <w:pPr>
        <w:pStyle w:val="afff1"/>
        <w:tabs>
          <w:tab w:val="left" w:pos="993"/>
        </w:tabs>
        <w:spacing w:before="0" w:after="0" w:line="276" w:lineRule="auto"/>
        <w:ind w:firstLine="709"/>
        <w:rPr>
          <w:rFonts w:ascii="Arial" w:hAnsi="Arial" w:cs="Arial"/>
          <w:highlight w:val="yellow"/>
        </w:rPr>
      </w:pPr>
    </w:p>
    <w:p w:rsidR="00FA08D5" w:rsidRDefault="00FA08D5" w:rsidP="00462DA8">
      <w:pPr>
        <w:pStyle w:val="afff1"/>
        <w:tabs>
          <w:tab w:val="left" w:pos="993"/>
        </w:tabs>
        <w:spacing w:before="0" w:after="0" w:line="276" w:lineRule="auto"/>
        <w:ind w:firstLine="709"/>
        <w:rPr>
          <w:rFonts w:ascii="Arial" w:hAnsi="Arial" w:cs="Arial"/>
          <w:highlight w:val="yellow"/>
        </w:rPr>
      </w:pPr>
    </w:p>
    <w:p w:rsidR="003E06F6" w:rsidRDefault="003E06F6" w:rsidP="003E06F6">
      <w:pPr>
        <w:pStyle w:val="afff1"/>
        <w:tabs>
          <w:tab w:val="left" w:pos="993"/>
        </w:tabs>
        <w:spacing w:before="0" w:after="0" w:line="276" w:lineRule="auto"/>
        <w:ind w:firstLine="0"/>
        <w:rPr>
          <w:rFonts w:ascii="Arial" w:hAnsi="Arial" w:cs="Arial"/>
          <w:highlight w:val="yellow"/>
        </w:rPr>
      </w:pPr>
      <w:r>
        <w:rPr>
          <w:noProof/>
          <w:lang w:eastAsia="ru-RU"/>
        </w:rPr>
        <w:lastRenderedPageBreak/>
        <w:drawing>
          <wp:inline distT="0" distB="0" distL="0" distR="0">
            <wp:extent cx="5897366" cy="3544584"/>
            <wp:effectExtent l="0" t="0" r="825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9"/>
        <w:tblW w:w="9072" w:type="dxa"/>
        <w:tblInd w:w="108" w:type="dxa"/>
        <w:tblBorders>
          <w:top w:val="none" w:sz="0" w:space="0" w:color="auto"/>
          <w:left w:val="none" w:sz="0" w:space="0" w:color="auto"/>
          <w:bottom w:val="none" w:sz="0" w:space="0" w:color="auto"/>
          <w:right w:val="none" w:sz="0" w:space="0" w:color="auto"/>
        </w:tblBorders>
        <w:tblLook w:val="04A0"/>
      </w:tblPr>
      <w:tblGrid>
        <w:gridCol w:w="1985"/>
        <w:gridCol w:w="1012"/>
        <w:gridCol w:w="1012"/>
        <w:gridCol w:w="1013"/>
        <w:gridCol w:w="1012"/>
        <w:gridCol w:w="1013"/>
        <w:gridCol w:w="1012"/>
        <w:gridCol w:w="1013"/>
      </w:tblGrid>
      <w:tr w:rsidR="00983E92" w:rsidRPr="005B218E" w:rsidTr="00577435">
        <w:tc>
          <w:tcPr>
            <w:tcW w:w="1985" w:type="dxa"/>
          </w:tcPr>
          <w:p w:rsidR="00983E92" w:rsidRPr="005B218E" w:rsidRDefault="00983E92" w:rsidP="00F260F6">
            <w:pPr>
              <w:tabs>
                <w:tab w:val="right" w:leader="dot" w:pos="9488"/>
              </w:tabs>
              <w:autoSpaceDN w:val="0"/>
              <w:ind w:firstLine="0"/>
              <w:jc w:val="center"/>
              <w:rPr>
                <w:rFonts w:ascii="Arial Narrow" w:eastAsia="Times New Roman" w:hAnsi="Arial Narrow" w:cs="Arial"/>
                <w:sz w:val="20"/>
                <w:szCs w:val="20"/>
                <w:lang w:eastAsia="ru-RU"/>
              </w:rPr>
            </w:pPr>
          </w:p>
        </w:tc>
        <w:tc>
          <w:tcPr>
            <w:tcW w:w="1012" w:type="dxa"/>
            <w:vAlign w:val="bottom"/>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2016</w:t>
            </w:r>
          </w:p>
        </w:tc>
        <w:tc>
          <w:tcPr>
            <w:tcW w:w="1012" w:type="dxa"/>
            <w:vAlign w:val="bottom"/>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2017</w:t>
            </w:r>
          </w:p>
        </w:tc>
        <w:tc>
          <w:tcPr>
            <w:tcW w:w="1013" w:type="dxa"/>
            <w:vAlign w:val="bottom"/>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2018</w:t>
            </w:r>
          </w:p>
        </w:tc>
        <w:tc>
          <w:tcPr>
            <w:tcW w:w="1012" w:type="dxa"/>
            <w:vAlign w:val="bottom"/>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2019</w:t>
            </w:r>
          </w:p>
        </w:tc>
        <w:tc>
          <w:tcPr>
            <w:tcW w:w="1013" w:type="dxa"/>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2020</w:t>
            </w:r>
          </w:p>
        </w:tc>
        <w:tc>
          <w:tcPr>
            <w:tcW w:w="1012" w:type="dxa"/>
          </w:tcPr>
          <w:p w:rsidR="00983E92" w:rsidRPr="005B218E" w:rsidRDefault="00983E92" w:rsidP="00577435">
            <w:pPr>
              <w:tabs>
                <w:tab w:val="right" w:leader="dot" w:pos="9488"/>
              </w:tabs>
              <w:autoSpaceDN w:val="0"/>
              <w:ind w:firstLine="0"/>
              <w:jc w:val="center"/>
              <w:rPr>
                <w:rFonts w:ascii="Arial Narrow" w:eastAsia="Times New Roman" w:hAnsi="Arial Narrow" w:cs="Arial"/>
                <w:b/>
                <w:sz w:val="20"/>
                <w:szCs w:val="20"/>
                <w:lang w:eastAsia="ru-RU"/>
              </w:rPr>
            </w:pPr>
            <w:r w:rsidRPr="005B218E">
              <w:rPr>
                <w:rFonts w:ascii="Arial Narrow" w:eastAsia="Times New Roman" w:hAnsi="Arial Narrow" w:cs="Arial"/>
                <w:b/>
                <w:sz w:val="20"/>
                <w:szCs w:val="20"/>
                <w:lang w:eastAsia="ru-RU"/>
              </w:rPr>
              <w:t>2021</w:t>
            </w:r>
          </w:p>
        </w:tc>
        <w:tc>
          <w:tcPr>
            <w:tcW w:w="1013" w:type="dxa"/>
          </w:tcPr>
          <w:p w:rsidR="00983E92" w:rsidRPr="005B218E" w:rsidRDefault="00983E92" w:rsidP="00F260F6">
            <w:pPr>
              <w:tabs>
                <w:tab w:val="right" w:leader="dot" w:pos="9488"/>
              </w:tabs>
              <w:autoSpaceDN w:val="0"/>
              <w:ind w:firstLine="0"/>
              <w:jc w:val="center"/>
              <w:rPr>
                <w:rFonts w:ascii="Arial Narrow" w:eastAsia="Times New Roman" w:hAnsi="Arial Narrow" w:cs="Arial"/>
                <w:b/>
                <w:sz w:val="20"/>
                <w:szCs w:val="20"/>
                <w:lang w:eastAsia="ru-RU"/>
              </w:rPr>
            </w:pPr>
            <w:r>
              <w:rPr>
                <w:rFonts w:ascii="Arial Narrow" w:eastAsia="Times New Roman" w:hAnsi="Arial Narrow" w:cs="Arial"/>
                <w:b/>
                <w:sz w:val="20"/>
                <w:szCs w:val="20"/>
                <w:lang w:eastAsia="ru-RU"/>
              </w:rPr>
              <w:t>2022</w:t>
            </w:r>
          </w:p>
        </w:tc>
      </w:tr>
      <w:tr w:rsidR="00983E92" w:rsidRPr="005B218E" w:rsidTr="00983E92">
        <w:tc>
          <w:tcPr>
            <w:tcW w:w="1985" w:type="dxa"/>
          </w:tcPr>
          <w:p w:rsidR="00983E92" w:rsidRPr="005B218E" w:rsidRDefault="00983E92" w:rsidP="00092214">
            <w:pPr>
              <w:tabs>
                <w:tab w:val="right" w:leader="dot" w:pos="9488"/>
              </w:tabs>
              <w:autoSpaceDN w:val="0"/>
              <w:ind w:firstLine="0"/>
              <w:jc w:val="center"/>
              <w:rPr>
                <w:rFonts w:ascii="Arial Narrow" w:eastAsia="Times New Roman" w:hAnsi="Arial Narrow" w:cs="Arial"/>
                <w:b/>
                <w:sz w:val="20"/>
                <w:szCs w:val="20"/>
                <w:lang w:eastAsia="ru-RU"/>
              </w:rPr>
            </w:pPr>
            <w:r>
              <w:rPr>
                <w:rFonts w:ascii="Arial Narrow" w:eastAsia="Times New Roman" w:hAnsi="Arial Narrow" w:cs="Arial"/>
                <w:b/>
                <w:sz w:val="20"/>
                <w:szCs w:val="20"/>
                <w:lang w:eastAsia="ru-RU"/>
              </w:rPr>
              <w:t>Камызякский</w:t>
            </w:r>
            <w:r w:rsidRPr="005B218E">
              <w:rPr>
                <w:rFonts w:ascii="Arial Narrow" w:eastAsia="Times New Roman" w:hAnsi="Arial Narrow" w:cs="Arial"/>
                <w:b/>
                <w:sz w:val="20"/>
                <w:szCs w:val="20"/>
                <w:lang w:eastAsia="ru-RU"/>
              </w:rPr>
              <w:t xml:space="preserve"> район</w:t>
            </w:r>
          </w:p>
        </w:tc>
        <w:tc>
          <w:tcPr>
            <w:tcW w:w="1012"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47</w:t>
            </w:r>
            <w:r w:rsidRPr="00983E92">
              <w:rPr>
                <w:rFonts w:ascii="Arial Narrow" w:eastAsia="Times New Roman" w:hAnsi="Arial Narrow" w:cs="Arial"/>
                <w:sz w:val="20"/>
                <w:szCs w:val="20"/>
                <w:lang w:eastAsia="ru-RU"/>
              </w:rPr>
              <w:t>836</w:t>
            </w:r>
          </w:p>
        </w:tc>
        <w:tc>
          <w:tcPr>
            <w:tcW w:w="1012"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47</w:t>
            </w:r>
            <w:r w:rsidRPr="00983E92">
              <w:rPr>
                <w:rFonts w:ascii="Arial Narrow" w:eastAsia="Times New Roman" w:hAnsi="Arial Narrow" w:cs="Arial"/>
                <w:sz w:val="20"/>
                <w:szCs w:val="20"/>
                <w:lang w:eastAsia="ru-RU"/>
              </w:rPr>
              <w:t>562</w:t>
            </w:r>
          </w:p>
        </w:tc>
        <w:tc>
          <w:tcPr>
            <w:tcW w:w="1013"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47</w:t>
            </w:r>
            <w:r w:rsidRPr="00983E92">
              <w:rPr>
                <w:rFonts w:ascii="Arial Narrow" w:eastAsia="Times New Roman" w:hAnsi="Arial Narrow" w:cs="Arial"/>
                <w:sz w:val="20"/>
                <w:szCs w:val="20"/>
                <w:lang w:eastAsia="ru-RU"/>
              </w:rPr>
              <w:t>029</w:t>
            </w:r>
          </w:p>
        </w:tc>
        <w:tc>
          <w:tcPr>
            <w:tcW w:w="1012"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46</w:t>
            </w:r>
            <w:r w:rsidRPr="00983E92">
              <w:rPr>
                <w:rFonts w:ascii="Arial Narrow" w:eastAsia="Times New Roman" w:hAnsi="Arial Narrow" w:cs="Arial"/>
                <w:sz w:val="20"/>
                <w:szCs w:val="20"/>
                <w:lang w:eastAsia="ru-RU"/>
              </w:rPr>
              <w:t>413</w:t>
            </w:r>
          </w:p>
        </w:tc>
        <w:tc>
          <w:tcPr>
            <w:tcW w:w="1013"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46</w:t>
            </w:r>
            <w:r w:rsidRPr="00983E92">
              <w:rPr>
                <w:rFonts w:ascii="Arial Narrow" w:eastAsia="Times New Roman" w:hAnsi="Arial Narrow" w:cs="Arial"/>
                <w:sz w:val="20"/>
                <w:szCs w:val="20"/>
                <w:lang w:eastAsia="ru-RU"/>
              </w:rPr>
              <w:t>096</w:t>
            </w:r>
          </w:p>
        </w:tc>
        <w:tc>
          <w:tcPr>
            <w:tcW w:w="1012" w:type="dxa"/>
            <w:vAlign w:val="center"/>
          </w:tcPr>
          <w:p w:rsidR="00983E92" w:rsidRPr="00983E92"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45</w:t>
            </w:r>
            <w:r w:rsidRPr="00983E92">
              <w:rPr>
                <w:rFonts w:ascii="Arial Narrow" w:eastAsia="Times New Roman" w:hAnsi="Arial Narrow" w:cs="Arial"/>
                <w:sz w:val="20"/>
                <w:szCs w:val="20"/>
                <w:lang w:eastAsia="ru-RU"/>
              </w:rPr>
              <w:t>893</w:t>
            </w:r>
          </w:p>
        </w:tc>
        <w:tc>
          <w:tcPr>
            <w:tcW w:w="1013" w:type="dxa"/>
            <w:vAlign w:val="center"/>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Pr>
                <w:rFonts w:ascii="Arial Narrow" w:eastAsia="Times New Roman" w:hAnsi="Arial Narrow" w:cs="Arial"/>
                <w:sz w:val="20"/>
                <w:szCs w:val="20"/>
                <w:lang w:eastAsia="ru-RU"/>
              </w:rPr>
              <w:t>456</w:t>
            </w:r>
            <w:r w:rsidRPr="005B218E">
              <w:rPr>
                <w:rFonts w:ascii="Arial Narrow" w:eastAsia="Times New Roman" w:hAnsi="Arial Narrow" w:cs="Arial"/>
                <w:sz w:val="20"/>
                <w:szCs w:val="20"/>
                <w:lang w:eastAsia="ru-RU"/>
              </w:rPr>
              <w:t>74</w:t>
            </w:r>
          </w:p>
        </w:tc>
      </w:tr>
      <w:tr w:rsidR="00983E92" w:rsidRPr="005B218E" w:rsidTr="00983E92">
        <w:tc>
          <w:tcPr>
            <w:tcW w:w="1985" w:type="dxa"/>
          </w:tcPr>
          <w:p w:rsidR="00983E92" w:rsidRPr="005B218E" w:rsidRDefault="00983E92" w:rsidP="00092214">
            <w:pPr>
              <w:tabs>
                <w:tab w:val="right" w:leader="dot" w:pos="9488"/>
              </w:tabs>
              <w:autoSpaceDN w:val="0"/>
              <w:ind w:firstLine="0"/>
              <w:jc w:val="center"/>
              <w:rPr>
                <w:rFonts w:ascii="Arial Narrow" w:eastAsia="Times New Roman" w:hAnsi="Arial Narrow" w:cs="Arial"/>
                <w:b/>
                <w:sz w:val="20"/>
                <w:szCs w:val="20"/>
                <w:lang w:eastAsia="ru-RU"/>
              </w:rPr>
            </w:pPr>
            <w:r>
              <w:rPr>
                <w:rFonts w:ascii="Arial Narrow" w:eastAsia="Times New Roman" w:hAnsi="Arial Narrow" w:cs="Arial"/>
                <w:b/>
                <w:sz w:val="20"/>
                <w:szCs w:val="20"/>
                <w:lang w:eastAsia="ru-RU"/>
              </w:rPr>
              <w:t xml:space="preserve">Чаганский </w:t>
            </w:r>
            <w:r w:rsidRPr="005B218E">
              <w:rPr>
                <w:rFonts w:ascii="Arial Narrow" w:eastAsia="Times New Roman" w:hAnsi="Arial Narrow" w:cs="Arial"/>
                <w:b/>
                <w:sz w:val="20"/>
                <w:szCs w:val="20"/>
                <w:lang w:eastAsia="ru-RU"/>
              </w:rPr>
              <w:t>сельсовет</w:t>
            </w:r>
          </w:p>
        </w:tc>
        <w:tc>
          <w:tcPr>
            <w:tcW w:w="1012"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26</w:t>
            </w:r>
            <w:r>
              <w:rPr>
                <w:rFonts w:ascii="Arial Narrow" w:eastAsia="Times New Roman" w:hAnsi="Arial Narrow" w:cs="Arial"/>
                <w:sz w:val="20"/>
                <w:szCs w:val="20"/>
                <w:lang w:eastAsia="ru-RU"/>
              </w:rPr>
              <w:t>75</w:t>
            </w:r>
          </w:p>
        </w:tc>
        <w:tc>
          <w:tcPr>
            <w:tcW w:w="1012"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268</w:t>
            </w:r>
            <w:r>
              <w:rPr>
                <w:rFonts w:ascii="Arial Narrow" w:eastAsia="Times New Roman" w:hAnsi="Arial Narrow" w:cs="Arial"/>
                <w:sz w:val="20"/>
                <w:szCs w:val="20"/>
                <w:lang w:eastAsia="ru-RU"/>
              </w:rPr>
              <w:t>4</w:t>
            </w:r>
          </w:p>
        </w:tc>
        <w:tc>
          <w:tcPr>
            <w:tcW w:w="1013"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w:t>
            </w:r>
            <w:r>
              <w:rPr>
                <w:rFonts w:ascii="Arial Narrow" w:eastAsia="Times New Roman" w:hAnsi="Arial Narrow" w:cs="Arial"/>
                <w:sz w:val="20"/>
                <w:szCs w:val="20"/>
                <w:lang w:eastAsia="ru-RU"/>
              </w:rPr>
              <w:t>643</w:t>
            </w:r>
          </w:p>
        </w:tc>
        <w:tc>
          <w:tcPr>
            <w:tcW w:w="1012"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w:t>
            </w:r>
            <w:r>
              <w:rPr>
                <w:rFonts w:ascii="Arial Narrow" w:eastAsia="Times New Roman" w:hAnsi="Arial Narrow" w:cs="Arial"/>
                <w:sz w:val="20"/>
                <w:szCs w:val="20"/>
                <w:lang w:eastAsia="ru-RU"/>
              </w:rPr>
              <w:t>595</w:t>
            </w:r>
          </w:p>
        </w:tc>
        <w:tc>
          <w:tcPr>
            <w:tcW w:w="1013"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w:t>
            </w:r>
            <w:r>
              <w:rPr>
                <w:rFonts w:ascii="Arial Narrow" w:eastAsia="Times New Roman" w:hAnsi="Arial Narrow" w:cs="Arial"/>
                <w:sz w:val="20"/>
                <w:szCs w:val="20"/>
                <w:lang w:eastAsia="ru-RU"/>
              </w:rPr>
              <w:t>583</w:t>
            </w:r>
          </w:p>
        </w:tc>
        <w:tc>
          <w:tcPr>
            <w:tcW w:w="1012" w:type="dxa"/>
          </w:tcPr>
          <w:p w:rsidR="00983E92" w:rsidRPr="005B218E" w:rsidRDefault="00983E92" w:rsidP="00983E92">
            <w:pPr>
              <w:tabs>
                <w:tab w:val="right" w:leader="dot" w:pos="9488"/>
              </w:tabs>
              <w:autoSpaceDN w:val="0"/>
              <w:ind w:firstLine="0"/>
              <w:jc w:val="center"/>
              <w:rPr>
                <w:rFonts w:ascii="Arial Narrow" w:eastAsia="Times New Roman" w:hAnsi="Arial Narrow" w:cs="Arial"/>
                <w:sz w:val="20"/>
                <w:szCs w:val="20"/>
                <w:lang w:eastAsia="ru-RU"/>
              </w:rPr>
            </w:pPr>
            <w:r w:rsidRPr="005B218E">
              <w:rPr>
                <w:rFonts w:ascii="Arial Narrow" w:eastAsia="Times New Roman" w:hAnsi="Arial Narrow" w:cs="Arial"/>
                <w:sz w:val="20"/>
                <w:szCs w:val="20"/>
                <w:lang w:eastAsia="ru-RU"/>
              </w:rPr>
              <w:t>25</w:t>
            </w:r>
            <w:r>
              <w:rPr>
                <w:rFonts w:ascii="Arial Narrow" w:eastAsia="Times New Roman" w:hAnsi="Arial Narrow" w:cs="Arial"/>
                <w:sz w:val="20"/>
                <w:szCs w:val="20"/>
                <w:lang w:eastAsia="ru-RU"/>
              </w:rPr>
              <w:t>75</w:t>
            </w:r>
          </w:p>
        </w:tc>
        <w:tc>
          <w:tcPr>
            <w:tcW w:w="1013" w:type="dxa"/>
          </w:tcPr>
          <w:p w:rsidR="00983E92" w:rsidRPr="005B218E" w:rsidRDefault="00983E92" w:rsidP="00983E92">
            <w:pPr>
              <w:widowControl w:val="0"/>
              <w:ind w:firstLine="0"/>
              <w:jc w:val="center"/>
              <w:rPr>
                <w:rFonts w:ascii="Arial Narrow" w:hAnsi="Arial Narrow" w:cs="Times New Roman"/>
                <w:color w:val="000000"/>
                <w:sz w:val="20"/>
                <w:szCs w:val="20"/>
              </w:rPr>
            </w:pPr>
            <w:r w:rsidRPr="005B218E">
              <w:rPr>
                <w:rFonts w:ascii="Arial Narrow" w:hAnsi="Arial Narrow" w:cs="Times New Roman"/>
                <w:color w:val="000000"/>
                <w:sz w:val="20"/>
                <w:szCs w:val="20"/>
              </w:rPr>
              <w:t>2</w:t>
            </w:r>
            <w:r>
              <w:rPr>
                <w:rFonts w:ascii="Arial Narrow" w:hAnsi="Arial Narrow" w:cs="Times New Roman"/>
                <w:color w:val="000000"/>
                <w:sz w:val="20"/>
                <w:szCs w:val="20"/>
              </w:rPr>
              <w:t>568</w:t>
            </w:r>
          </w:p>
        </w:tc>
      </w:tr>
    </w:tbl>
    <w:p w:rsidR="00066793" w:rsidRDefault="00066793" w:rsidP="00066793">
      <w:pPr>
        <w:rPr>
          <w:b/>
          <w:bCs/>
          <w:szCs w:val="24"/>
        </w:rPr>
      </w:pPr>
    </w:p>
    <w:p w:rsidR="00066793" w:rsidRDefault="00066793" w:rsidP="00066793">
      <w:pPr>
        <w:spacing w:line="276" w:lineRule="auto"/>
        <w:rPr>
          <w:rFonts w:eastAsia="Times New Roman" w:cs="Times New Roman"/>
          <w:b/>
          <w:bCs/>
          <w:color w:val="00000A"/>
          <w:szCs w:val="18"/>
          <w:lang w:eastAsia="ru-RU"/>
        </w:rPr>
      </w:pPr>
      <w:r w:rsidRPr="009E2AE9">
        <w:rPr>
          <w:b/>
          <w:bCs/>
          <w:sz w:val="24"/>
          <w:szCs w:val="24"/>
        </w:rPr>
        <w:t xml:space="preserve">Рисунок </w:t>
      </w:r>
      <w:r w:rsidR="0091036D" w:rsidRPr="009E2AE9">
        <w:rPr>
          <w:b/>
          <w:bCs/>
          <w:sz w:val="24"/>
          <w:szCs w:val="24"/>
        </w:rPr>
        <w:fldChar w:fldCharType="begin"/>
      </w:r>
      <w:r w:rsidRPr="009E2AE9">
        <w:rPr>
          <w:b/>
          <w:bCs/>
          <w:sz w:val="24"/>
          <w:szCs w:val="24"/>
        </w:rPr>
        <w:instrText xml:space="preserve"> SEQ Рисунок \* ARABIC </w:instrText>
      </w:r>
      <w:r w:rsidR="0091036D" w:rsidRPr="009E2AE9">
        <w:rPr>
          <w:b/>
          <w:bCs/>
          <w:sz w:val="24"/>
          <w:szCs w:val="24"/>
        </w:rPr>
        <w:fldChar w:fldCharType="separate"/>
      </w:r>
      <w:r w:rsidR="00870D11">
        <w:rPr>
          <w:b/>
          <w:bCs/>
          <w:noProof/>
          <w:sz w:val="24"/>
          <w:szCs w:val="24"/>
        </w:rPr>
        <w:t>6</w:t>
      </w:r>
      <w:r w:rsidR="0091036D" w:rsidRPr="009E2AE9">
        <w:rPr>
          <w:b/>
          <w:bCs/>
          <w:sz w:val="24"/>
          <w:szCs w:val="24"/>
        </w:rPr>
        <w:fldChar w:fldCharType="end"/>
      </w:r>
      <w:r w:rsidRPr="009E2AE9">
        <w:rPr>
          <w:b/>
          <w:bCs/>
          <w:sz w:val="24"/>
          <w:szCs w:val="24"/>
        </w:rPr>
        <w:t xml:space="preserve"> – Динамика и линейный тренд численности населения МО </w:t>
      </w:r>
      <w:r w:rsidR="002B05F6">
        <w:rPr>
          <w:b/>
          <w:bCs/>
          <w:sz w:val="24"/>
          <w:szCs w:val="24"/>
        </w:rPr>
        <w:t>«Сельское поселение Чаганский сельсовет»</w:t>
      </w:r>
      <w:r w:rsidRPr="009E2AE9">
        <w:rPr>
          <w:b/>
          <w:bCs/>
          <w:sz w:val="24"/>
          <w:szCs w:val="24"/>
        </w:rPr>
        <w:t>, человек на 1 января соответствующего года</w:t>
      </w:r>
      <w:r w:rsidRPr="0038458A">
        <w:rPr>
          <w:rFonts w:eastAsia="Times New Roman" w:cs="Times New Roman"/>
          <w:b/>
          <w:bCs/>
          <w:color w:val="00000A"/>
          <w:szCs w:val="18"/>
          <w:vertAlign w:val="superscript"/>
          <w:lang w:eastAsia="ru-RU"/>
        </w:rPr>
        <w:footnoteReference w:id="9"/>
      </w:r>
    </w:p>
    <w:p w:rsidR="003E06F6" w:rsidRPr="003E43A8" w:rsidRDefault="003E06F6" w:rsidP="003E43A8">
      <w:pPr>
        <w:spacing w:line="276" w:lineRule="auto"/>
        <w:rPr>
          <w:rFonts w:ascii="Arial" w:hAnsi="Arial" w:cs="Arial"/>
          <w:sz w:val="24"/>
          <w:szCs w:val="24"/>
        </w:rPr>
      </w:pPr>
    </w:p>
    <w:p w:rsidR="00743AFC" w:rsidRPr="00743AFC" w:rsidRDefault="00743AFC" w:rsidP="005C0F1F">
      <w:pPr>
        <w:spacing w:line="276" w:lineRule="auto"/>
        <w:rPr>
          <w:rFonts w:ascii="Arial" w:hAnsi="Arial" w:cs="Arial"/>
          <w:sz w:val="24"/>
          <w:szCs w:val="24"/>
        </w:rPr>
      </w:pPr>
      <w:r w:rsidRPr="00743AFC">
        <w:rPr>
          <w:rFonts w:ascii="Arial" w:hAnsi="Arial" w:cs="Arial"/>
          <w:sz w:val="24"/>
          <w:szCs w:val="24"/>
        </w:rPr>
        <w:t xml:space="preserve">На рисунке выше представлен график динамики численности населения </w:t>
      </w:r>
      <w:r w:rsidR="00D10119">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743AFC">
        <w:rPr>
          <w:rFonts w:ascii="Arial" w:hAnsi="Arial" w:cs="Arial"/>
          <w:sz w:val="24"/>
          <w:szCs w:val="24"/>
        </w:rPr>
        <w:t xml:space="preserve"> за более чем </w:t>
      </w:r>
      <w:r w:rsidR="00C33415">
        <w:rPr>
          <w:rFonts w:ascii="Arial" w:hAnsi="Arial" w:cs="Arial"/>
          <w:sz w:val="24"/>
          <w:szCs w:val="24"/>
        </w:rPr>
        <w:t xml:space="preserve">5 </w:t>
      </w:r>
      <w:r w:rsidRPr="00743AFC">
        <w:rPr>
          <w:rFonts w:ascii="Arial" w:hAnsi="Arial" w:cs="Arial"/>
          <w:sz w:val="24"/>
          <w:szCs w:val="24"/>
        </w:rPr>
        <w:t>летний период (</w:t>
      </w:r>
      <w:r w:rsidR="00D10119">
        <w:rPr>
          <w:rFonts w:ascii="Arial" w:hAnsi="Arial" w:cs="Arial"/>
          <w:sz w:val="24"/>
          <w:szCs w:val="24"/>
        </w:rPr>
        <w:t>201</w:t>
      </w:r>
      <w:r w:rsidR="00C33415">
        <w:rPr>
          <w:rFonts w:ascii="Arial" w:hAnsi="Arial" w:cs="Arial"/>
          <w:sz w:val="24"/>
          <w:szCs w:val="24"/>
        </w:rPr>
        <w:t>6</w:t>
      </w:r>
      <w:r w:rsidRPr="00743AFC">
        <w:rPr>
          <w:rFonts w:ascii="Arial" w:hAnsi="Arial" w:cs="Arial"/>
          <w:sz w:val="24"/>
          <w:szCs w:val="24"/>
        </w:rPr>
        <w:t>-202</w:t>
      </w:r>
      <w:r w:rsidR="00C33415">
        <w:rPr>
          <w:rFonts w:ascii="Arial" w:hAnsi="Arial" w:cs="Arial"/>
          <w:sz w:val="24"/>
          <w:szCs w:val="24"/>
        </w:rPr>
        <w:t>2</w:t>
      </w:r>
      <w:r w:rsidRPr="00743AFC">
        <w:rPr>
          <w:rFonts w:ascii="Arial" w:hAnsi="Arial" w:cs="Arial"/>
          <w:sz w:val="24"/>
          <w:szCs w:val="24"/>
        </w:rPr>
        <w:t xml:space="preserve"> гг.) Показана линия тренда, которая позволяет графически и аналитически отобразить тенденции данных и спрогнозировать их. Величина достоверности аппроксимации R</w:t>
      </w:r>
      <w:r w:rsidRPr="00DB7F26">
        <w:rPr>
          <w:rFonts w:ascii="Arial" w:hAnsi="Arial" w:cs="Arial"/>
          <w:sz w:val="24"/>
          <w:szCs w:val="24"/>
          <w:vertAlign w:val="superscript"/>
        </w:rPr>
        <w:t>2</w:t>
      </w:r>
      <w:r w:rsidRPr="00743AFC">
        <w:rPr>
          <w:rFonts w:ascii="Arial" w:hAnsi="Arial" w:cs="Arial"/>
          <w:sz w:val="24"/>
          <w:szCs w:val="24"/>
        </w:rPr>
        <w:t>=0,</w:t>
      </w:r>
      <w:r w:rsidR="00C33415">
        <w:rPr>
          <w:rFonts w:ascii="Arial" w:hAnsi="Arial" w:cs="Arial"/>
          <w:sz w:val="24"/>
          <w:szCs w:val="24"/>
        </w:rPr>
        <w:t>89</w:t>
      </w:r>
      <w:r w:rsidRPr="00743AFC">
        <w:rPr>
          <w:rFonts w:ascii="Arial" w:hAnsi="Arial" w:cs="Arial"/>
          <w:sz w:val="24"/>
          <w:szCs w:val="24"/>
        </w:rPr>
        <w:t xml:space="preserve"> – число, которое отражает близость значения линии тренда к фактическим данным. Чем ближе величина этого показателя к единице, тем достовернее линия тренда.</w:t>
      </w:r>
    </w:p>
    <w:p w:rsidR="005C0F1F" w:rsidRDefault="005C0F1F" w:rsidP="005C0F1F">
      <w:pPr>
        <w:spacing w:line="276" w:lineRule="auto"/>
        <w:rPr>
          <w:rFonts w:ascii="Arial" w:hAnsi="Arial" w:cs="Arial"/>
          <w:sz w:val="24"/>
          <w:szCs w:val="24"/>
        </w:rPr>
      </w:pPr>
      <w:r w:rsidRPr="005C0F1F">
        <w:rPr>
          <w:rFonts w:ascii="Arial" w:hAnsi="Arial" w:cs="Arial"/>
          <w:sz w:val="24"/>
          <w:szCs w:val="24"/>
        </w:rPr>
        <w:t xml:space="preserve">Самый малочисленный сельский населенный пункт – </w:t>
      </w:r>
      <w:r w:rsidR="0019470B">
        <w:rPr>
          <w:rFonts w:ascii="Arial" w:hAnsi="Arial" w:cs="Arial"/>
          <w:sz w:val="24"/>
          <w:szCs w:val="24"/>
        </w:rPr>
        <w:t xml:space="preserve">с. </w:t>
      </w:r>
      <w:r w:rsidR="00C33415">
        <w:rPr>
          <w:rFonts w:ascii="Arial" w:hAnsi="Arial" w:cs="Arial"/>
          <w:sz w:val="24"/>
          <w:szCs w:val="24"/>
        </w:rPr>
        <w:t>Чаган</w:t>
      </w:r>
      <w:r w:rsidR="0019470B">
        <w:rPr>
          <w:rFonts w:ascii="Arial" w:hAnsi="Arial" w:cs="Arial"/>
          <w:sz w:val="24"/>
          <w:szCs w:val="24"/>
        </w:rPr>
        <w:t xml:space="preserve">, </w:t>
      </w:r>
      <w:r w:rsidR="00C33415">
        <w:rPr>
          <w:rFonts w:ascii="Arial" w:hAnsi="Arial" w:cs="Arial"/>
          <w:sz w:val="24"/>
          <w:szCs w:val="24"/>
        </w:rPr>
        <w:t xml:space="preserve">который является </w:t>
      </w:r>
      <w:r w:rsidR="0019470B">
        <w:rPr>
          <w:rFonts w:ascii="Arial" w:hAnsi="Arial" w:cs="Arial"/>
          <w:sz w:val="24"/>
          <w:szCs w:val="24"/>
        </w:rPr>
        <w:t>административны</w:t>
      </w:r>
      <w:r w:rsidR="00C33415">
        <w:rPr>
          <w:rFonts w:ascii="Arial" w:hAnsi="Arial" w:cs="Arial"/>
          <w:sz w:val="24"/>
          <w:szCs w:val="24"/>
        </w:rPr>
        <w:t>м</w:t>
      </w:r>
      <w:r w:rsidRPr="005C0F1F">
        <w:rPr>
          <w:rFonts w:ascii="Arial" w:hAnsi="Arial" w:cs="Arial"/>
          <w:sz w:val="24"/>
          <w:szCs w:val="24"/>
        </w:rPr>
        <w:t xml:space="preserve"> центр</w:t>
      </w:r>
      <w:r w:rsidR="00C33415">
        <w:rPr>
          <w:rFonts w:ascii="Arial" w:hAnsi="Arial" w:cs="Arial"/>
          <w:sz w:val="24"/>
          <w:szCs w:val="24"/>
        </w:rPr>
        <w:t>ом</w:t>
      </w:r>
      <w:r w:rsidRPr="005C0F1F">
        <w:rPr>
          <w:rFonts w:ascii="Arial" w:hAnsi="Arial" w:cs="Arial"/>
          <w:sz w:val="24"/>
          <w:szCs w:val="24"/>
        </w:rPr>
        <w:t>, в котором проживает</w:t>
      </w:r>
      <w:r w:rsidR="00C33415">
        <w:rPr>
          <w:rFonts w:ascii="Arial" w:hAnsi="Arial" w:cs="Arial"/>
          <w:sz w:val="24"/>
          <w:szCs w:val="24"/>
        </w:rPr>
        <w:t xml:space="preserve"> более</w:t>
      </w:r>
      <w:r w:rsidRPr="005C0F1F">
        <w:rPr>
          <w:rFonts w:ascii="Arial" w:hAnsi="Arial" w:cs="Arial"/>
          <w:sz w:val="24"/>
          <w:szCs w:val="24"/>
        </w:rPr>
        <w:t xml:space="preserve"> 4</w:t>
      </w:r>
      <w:r w:rsidR="00C33415">
        <w:rPr>
          <w:rFonts w:ascii="Arial" w:hAnsi="Arial" w:cs="Arial"/>
          <w:sz w:val="24"/>
          <w:szCs w:val="24"/>
        </w:rPr>
        <w:t>0</w:t>
      </w:r>
      <w:r w:rsidRPr="005C0F1F">
        <w:rPr>
          <w:rFonts w:ascii="Arial" w:hAnsi="Arial" w:cs="Arial"/>
          <w:sz w:val="24"/>
          <w:szCs w:val="24"/>
        </w:rPr>
        <w:t xml:space="preserve">% населения </w:t>
      </w:r>
      <w:r w:rsidR="00C82CE2">
        <w:rPr>
          <w:rFonts w:ascii="Arial" w:hAnsi="Arial" w:cs="Arial"/>
          <w:sz w:val="24"/>
          <w:szCs w:val="24"/>
        </w:rPr>
        <w:t>муниципального образования</w:t>
      </w:r>
      <w:r w:rsidRPr="005C0F1F">
        <w:rPr>
          <w:rFonts w:ascii="Arial" w:hAnsi="Arial" w:cs="Arial"/>
          <w:sz w:val="24"/>
          <w:szCs w:val="24"/>
        </w:rPr>
        <w:t xml:space="preserve">. </w:t>
      </w:r>
    </w:p>
    <w:p w:rsidR="00C82CE2" w:rsidRPr="003E43A8" w:rsidRDefault="00C82CE2" w:rsidP="003E43A8">
      <w:pPr>
        <w:spacing w:line="276" w:lineRule="auto"/>
        <w:rPr>
          <w:rFonts w:ascii="Arial" w:hAnsi="Arial" w:cs="Arial"/>
          <w:sz w:val="24"/>
          <w:szCs w:val="24"/>
        </w:rPr>
      </w:pPr>
      <w:r w:rsidRPr="003E43A8">
        <w:rPr>
          <w:rFonts w:ascii="Arial" w:hAnsi="Arial" w:cs="Arial"/>
          <w:sz w:val="24"/>
          <w:szCs w:val="24"/>
        </w:rPr>
        <w:t>На показатели динамики численности населения влияют процессы рождаемости, смертности (естественное движение), брачности, разводимости и миграции (механическое движение) Под естественным движением населения понимают совокупность рождений и смертей, изменяющих численность населения естественны</w:t>
      </w:r>
      <w:r w:rsidR="00C33415">
        <w:rPr>
          <w:rFonts w:ascii="Arial" w:hAnsi="Arial" w:cs="Arial"/>
          <w:sz w:val="24"/>
          <w:szCs w:val="24"/>
        </w:rPr>
        <w:t xml:space="preserve">м путём. Естественный прирост - </w:t>
      </w:r>
      <w:r w:rsidRPr="003E43A8">
        <w:rPr>
          <w:rFonts w:ascii="Arial" w:hAnsi="Arial" w:cs="Arial"/>
          <w:sz w:val="24"/>
          <w:szCs w:val="24"/>
        </w:rPr>
        <w:t>это абсолютная величина разности между количеством родившихся и умерших за определённый промежуток времени. Отрицательное значение этого показателя называется естественной убылью.</w:t>
      </w:r>
    </w:p>
    <w:p w:rsidR="009D277C" w:rsidRPr="003E43A8" w:rsidRDefault="009D277C" w:rsidP="003E43A8">
      <w:pPr>
        <w:spacing w:line="276" w:lineRule="auto"/>
        <w:rPr>
          <w:rFonts w:ascii="Arial" w:hAnsi="Arial" w:cs="Arial"/>
          <w:sz w:val="24"/>
          <w:szCs w:val="24"/>
        </w:rPr>
      </w:pPr>
    </w:p>
    <w:p w:rsidR="009D277C" w:rsidRPr="00B75578" w:rsidRDefault="009D277C" w:rsidP="009D277C">
      <w:pPr>
        <w:pStyle w:val="af4"/>
        <w:rPr>
          <w:rFonts w:eastAsia="Calibri" w:cs="Arial"/>
        </w:rPr>
      </w:pPr>
      <w:r w:rsidRPr="00B75578">
        <w:t xml:space="preserve">Таблица </w:t>
      </w:r>
      <w:fldSimple w:instr=" SEQ Таблица \* ARABIC ">
        <w:r w:rsidR="00870D11">
          <w:rPr>
            <w:noProof/>
          </w:rPr>
          <w:t>4</w:t>
        </w:r>
      </w:fldSimple>
      <w:r w:rsidRPr="00B75578">
        <w:rPr>
          <w:rFonts w:eastAsia="Calibri" w:cs="Arial"/>
        </w:rPr>
        <w:t xml:space="preserve">– Основные показатели естественного и механического движения населения </w:t>
      </w:r>
      <w:r w:rsidR="00681179" w:rsidRPr="00B75578">
        <w:t xml:space="preserve">МО </w:t>
      </w:r>
      <w:r w:rsidR="002B05F6">
        <w:t>«Сельское поселение Чаганский сельсовет»</w:t>
      </w:r>
      <w:r w:rsidRPr="00B75578">
        <w:rPr>
          <w:rFonts w:eastAsia="Calibri" w:cs="Arial"/>
        </w:rPr>
        <w:t>, чел.</w:t>
      </w:r>
      <w:r w:rsidRPr="00B75578">
        <w:rPr>
          <w:rFonts w:eastAsia="Calibri" w:cs="Arial"/>
          <w:vertAlign w:val="superscript"/>
        </w:rPr>
        <w:footnoteReference w:id="10"/>
      </w:r>
    </w:p>
    <w:tbl>
      <w:tblPr>
        <w:tblW w:w="922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6"/>
        <w:gridCol w:w="1391"/>
        <w:gridCol w:w="1391"/>
        <w:gridCol w:w="1391"/>
        <w:gridCol w:w="1392"/>
      </w:tblGrid>
      <w:tr w:rsidR="00C33415" w:rsidRPr="009E2AE9" w:rsidTr="00C33415">
        <w:trPr>
          <w:trHeight w:val="400"/>
          <w:jc w:val="center"/>
        </w:trPr>
        <w:tc>
          <w:tcPr>
            <w:tcW w:w="3656" w:type="dxa"/>
            <w:shd w:val="clear" w:color="auto" w:fill="auto"/>
            <w:vAlign w:val="center"/>
            <w:hideMark/>
          </w:tcPr>
          <w:p w:rsidR="00C33415" w:rsidRPr="009E2AE9" w:rsidRDefault="00C33415" w:rsidP="004B79ED">
            <w:pPr>
              <w:tabs>
                <w:tab w:val="right" w:leader="dot" w:pos="9488"/>
              </w:tabs>
              <w:autoSpaceDN w:val="0"/>
              <w:spacing w:line="240" w:lineRule="atLeast"/>
              <w:ind w:firstLine="0"/>
              <w:jc w:val="center"/>
              <w:rPr>
                <w:rFonts w:ascii="Arial Narrow" w:eastAsia="Times New Roman" w:hAnsi="Arial Narrow" w:cs="Arial"/>
                <w:b/>
                <w:lang w:eastAsia="ru-RU"/>
              </w:rPr>
            </w:pPr>
            <w:r w:rsidRPr="009E2AE9">
              <w:rPr>
                <w:rFonts w:ascii="Arial Narrow" w:eastAsia="Times New Roman" w:hAnsi="Arial Narrow" w:cs="Arial"/>
                <w:b/>
                <w:lang w:eastAsia="ru-RU"/>
              </w:rPr>
              <w:t>Показатель</w:t>
            </w:r>
          </w:p>
        </w:tc>
        <w:tc>
          <w:tcPr>
            <w:tcW w:w="1391" w:type="dxa"/>
            <w:vAlign w:val="center"/>
          </w:tcPr>
          <w:p w:rsidR="00C33415" w:rsidRPr="009E2AE9" w:rsidRDefault="00C33415" w:rsidP="00C33415">
            <w:pPr>
              <w:tabs>
                <w:tab w:val="right" w:leader="dot" w:pos="9488"/>
              </w:tabs>
              <w:autoSpaceDN w:val="0"/>
              <w:spacing w:line="240" w:lineRule="atLeast"/>
              <w:ind w:firstLine="0"/>
              <w:jc w:val="center"/>
              <w:rPr>
                <w:rFonts w:ascii="Arial Narrow" w:eastAsia="Times New Roman" w:hAnsi="Arial Narrow" w:cs="Arial"/>
                <w:b/>
                <w:lang w:eastAsia="ru-RU"/>
              </w:rPr>
            </w:pPr>
            <w:r w:rsidRPr="009E2AE9">
              <w:rPr>
                <w:rFonts w:ascii="Arial Narrow" w:eastAsia="Times New Roman" w:hAnsi="Arial Narrow" w:cs="Arial"/>
                <w:b/>
                <w:lang w:eastAsia="ru-RU"/>
              </w:rPr>
              <w:t>201</w:t>
            </w:r>
            <w:r>
              <w:rPr>
                <w:rFonts w:ascii="Arial Narrow" w:eastAsia="Times New Roman" w:hAnsi="Arial Narrow" w:cs="Arial"/>
                <w:b/>
                <w:lang w:eastAsia="ru-RU"/>
              </w:rPr>
              <w:t>7</w:t>
            </w:r>
          </w:p>
        </w:tc>
        <w:tc>
          <w:tcPr>
            <w:tcW w:w="1391" w:type="dxa"/>
            <w:shd w:val="clear" w:color="auto" w:fill="auto"/>
            <w:vAlign w:val="center"/>
            <w:hideMark/>
          </w:tcPr>
          <w:p w:rsidR="00C33415" w:rsidRPr="009E2AE9" w:rsidRDefault="00C33415" w:rsidP="00C33415">
            <w:pPr>
              <w:tabs>
                <w:tab w:val="right" w:leader="dot" w:pos="9488"/>
              </w:tabs>
              <w:autoSpaceDN w:val="0"/>
              <w:spacing w:line="240" w:lineRule="atLeast"/>
              <w:ind w:firstLine="0"/>
              <w:jc w:val="center"/>
              <w:rPr>
                <w:rFonts w:ascii="Arial Narrow" w:eastAsia="Times New Roman" w:hAnsi="Arial Narrow" w:cs="Arial"/>
                <w:b/>
                <w:lang w:eastAsia="ru-RU"/>
              </w:rPr>
            </w:pPr>
            <w:r w:rsidRPr="009E2AE9">
              <w:rPr>
                <w:rFonts w:ascii="Arial Narrow" w:eastAsia="Times New Roman" w:hAnsi="Arial Narrow" w:cs="Arial"/>
                <w:b/>
                <w:lang w:eastAsia="ru-RU"/>
              </w:rPr>
              <w:t>201</w:t>
            </w:r>
            <w:r>
              <w:rPr>
                <w:rFonts w:ascii="Arial Narrow" w:eastAsia="Times New Roman" w:hAnsi="Arial Narrow" w:cs="Arial"/>
                <w:b/>
                <w:lang w:eastAsia="ru-RU"/>
              </w:rPr>
              <w:t>8</w:t>
            </w:r>
          </w:p>
        </w:tc>
        <w:tc>
          <w:tcPr>
            <w:tcW w:w="1391" w:type="dxa"/>
            <w:vAlign w:val="center"/>
          </w:tcPr>
          <w:p w:rsidR="00C33415" w:rsidRPr="009E2AE9" w:rsidRDefault="00C33415" w:rsidP="00C33415">
            <w:pPr>
              <w:tabs>
                <w:tab w:val="right" w:leader="dot" w:pos="9488"/>
              </w:tabs>
              <w:autoSpaceDN w:val="0"/>
              <w:spacing w:line="240" w:lineRule="atLeast"/>
              <w:ind w:firstLine="0"/>
              <w:jc w:val="center"/>
              <w:rPr>
                <w:rFonts w:ascii="Arial Narrow" w:eastAsia="Times New Roman" w:hAnsi="Arial Narrow" w:cs="Arial"/>
                <w:b/>
                <w:lang w:eastAsia="ru-RU"/>
              </w:rPr>
            </w:pPr>
            <w:r w:rsidRPr="009E2AE9">
              <w:rPr>
                <w:rFonts w:ascii="Arial Narrow" w:eastAsia="Times New Roman" w:hAnsi="Arial Narrow" w:cs="Arial"/>
                <w:b/>
                <w:lang w:eastAsia="ru-RU"/>
              </w:rPr>
              <w:t>201</w:t>
            </w:r>
            <w:r>
              <w:rPr>
                <w:rFonts w:ascii="Arial Narrow" w:eastAsia="Times New Roman" w:hAnsi="Arial Narrow" w:cs="Arial"/>
                <w:b/>
                <w:lang w:eastAsia="ru-RU"/>
              </w:rPr>
              <w:t>9</w:t>
            </w:r>
          </w:p>
        </w:tc>
        <w:tc>
          <w:tcPr>
            <w:tcW w:w="1392" w:type="dxa"/>
            <w:vAlign w:val="center"/>
          </w:tcPr>
          <w:p w:rsidR="00C33415" w:rsidRPr="009E2AE9" w:rsidRDefault="00C33415" w:rsidP="00C33415">
            <w:pPr>
              <w:tabs>
                <w:tab w:val="right" w:leader="dot" w:pos="9488"/>
              </w:tabs>
              <w:autoSpaceDN w:val="0"/>
              <w:spacing w:line="240" w:lineRule="atLeast"/>
              <w:ind w:firstLine="0"/>
              <w:jc w:val="center"/>
              <w:rPr>
                <w:rFonts w:ascii="Arial Narrow" w:eastAsia="Times New Roman" w:hAnsi="Arial Narrow" w:cs="Arial"/>
                <w:b/>
                <w:lang w:eastAsia="ru-RU"/>
              </w:rPr>
            </w:pPr>
            <w:r w:rsidRPr="009E2AE9">
              <w:rPr>
                <w:rFonts w:ascii="Arial Narrow" w:eastAsia="Times New Roman" w:hAnsi="Arial Narrow" w:cs="Arial"/>
                <w:b/>
                <w:lang w:eastAsia="ru-RU"/>
              </w:rPr>
              <w:t>20</w:t>
            </w:r>
            <w:r>
              <w:rPr>
                <w:rFonts w:ascii="Arial Narrow" w:eastAsia="Times New Roman" w:hAnsi="Arial Narrow" w:cs="Arial"/>
                <w:b/>
                <w:lang w:eastAsia="ru-RU"/>
              </w:rPr>
              <w:t>20</w:t>
            </w:r>
          </w:p>
        </w:tc>
      </w:tr>
      <w:tr w:rsidR="00C33415" w:rsidRPr="009E2AE9" w:rsidTr="00C33415">
        <w:trPr>
          <w:trHeight w:val="75"/>
          <w:jc w:val="center"/>
        </w:trPr>
        <w:tc>
          <w:tcPr>
            <w:tcW w:w="3656" w:type="dxa"/>
            <w:shd w:val="clear" w:color="auto" w:fill="auto"/>
            <w:vAlign w:val="center"/>
            <w:hideMark/>
          </w:tcPr>
          <w:p w:rsidR="00C33415" w:rsidRPr="009E2AE9" w:rsidRDefault="00C33415"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Число родившихся</w:t>
            </w:r>
          </w:p>
        </w:tc>
        <w:tc>
          <w:tcPr>
            <w:tcW w:w="1391" w:type="dxa"/>
            <w:vAlign w:val="bottom"/>
          </w:tcPr>
          <w:p w:rsidR="00C33415" w:rsidRPr="009E2AE9" w:rsidRDefault="00C33415" w:rsidP="008634A1">
            <w:pPr>
              <w:tabs>
                <w:tab w:val="right" w:leader="dot" w:pos="9488"/>
              </w:tabs>
              <w:autoSpaceDN w:val="0"/>
              <w:spacing w:line="240" w:lineRule="atLeast"/>
              <w:ind w:firstLine="0"/>
              <w:jc w:val="center"/>
              <w:rPr>
                <w:rFonts w:ascii="Arial Narrow" w:eastAsia="Times New Roman" w:hAnsi="Arial Narrow" w:cs="Arial"/>
                <w:lang w:eastAsia="ru-RU"/>
              </w:rPr>
            </w:pPr>
            <w:r>
              <w:rPr>
                <w:rFonts w:ascii="Arial Narrow" w:eastAsia="Times New Roman" w:hAnsi="Arial Narrow" w:cs="Arial"/>
                <w:lang w:eastAsia="ru-RU"/>
              </w:rPr>
              <w:t>31</w:t>
            </w:r>
          </w:p>
        </w:tc>
        <w:tc>
          <w:tcPr>
            <w:tcW w:w="1391" w:type="dxa"/>
            <w:shd w:val="clear" w:color="auto" w:fill="auto"/>
            <w:vAlign w:val="bottom"/>
          </w:tcPr>
          <w:p w:rsidR="00C33415" w:rsidRPr="009E2AE9" w:rsidRDefault="00C33415" w:rsidP="008634A1">
            <w:pPr>
              <w:tabs>
                <w:tab w:val="right" w:leader="dot" w:pos="9488"/>
              </w:tabs>
              <w:autoSpaceDN w:val="0"/>
              <w:spacing w:line="240" w:lineRule="atLeast"/>
              <w:ind w:firstLine="0"/>
              <w:jc w:val="center"/>
              <w:rPr>
                <w:rFonts w:ascii="Arial Narrow" w:eastAsia="Times New Roman" w:hAnsi="Arial Narrow" w:cs="Arial"/>
                <w:lang w:eastAsia="ru-RU"/>
              </w:rPr>
            </w:pPr>
            <w:r>
              <w:rPr>
                <w:rFonts w:ascii="Arial Narrow" w:eastAsia="Times New Roman" w:hAnsi="Arial Narrow" w:cs="Arial"/>
                <w:lang w:eastAsia="ru-RU"/>
              </w:rPr>
              <w:t>23</w:t>
            </w:r>
          </w:p>
        </w:tc>
        <w:tc>
          <w:tcPr>
            <w:tcW w:w="1391" w:type="dxa"/>
            <w:vAlign w:val="bottom"/>
          </w:tcPr>
          <w:p w:rsidR="00C33415" w:rsidRPr="009E2AE9" w:rsidRDefault="00C33415" w:rsidP="008634A1">
            <w:pPr>
              <w:tabs>
                <w:tab w:val="right" w:leader="dot" w:pos="9488"/>
              </w:tabs>
              <w:autoSpaceDN w:val="0"/>
              <w:spacing w:line="240" w:lineRule="atLeast"/>
              <w:ind w:firstLine="0"/>
              <w:jc w:val="center"/>
              <w:rPr>
                <w:rFonts w:ascii="Arial Narrow" w:eastAsia="Times New Roman" w:hAnsi="Arial Narrow" w:cs="Arial"/>
                <w:lang w:eastAsia="ru-RU"/>
              </w:rPr>
            </w:pPr>
            <w:r>
              <w:rPr>
                <w:rFonts w:ascii="Arial Narrow" w:eastAsia="Times New Roman" w:hAnsi="Arial Narrow" w:cs="Arial"/>
                <w:lang w:eastAsia="ru-RU"/>
              </w:rPr>
              <w:t>27</w:t>
            </w:r>
          </w:p>
        </w:tc>
        <w:tc>
          <w:tcPr>
            <w:tcW w:w="1392" w:type="dxa"/>
            <w:vAlign w:val="bottom"/>
          </w:tcPr>
          <w:p w:rsidR="00C33415" w:rsidRPr="009E2AE9" w:rsidRDefault="00C33415" w:rsidP="008634A1">
            <w:pPr>
              <w:tabs>
                <w:tab w:val="right" w:leader="dot" w:pos="9488"/>
              </w:tabs>
              <w:autoSpaceDN w:val="0"/>
              <w:spacing w:line="240" w:lineRule="atLeast"/>
              <w:ind w:firstLine="0"/>
              <w:jc w:val="center"/>
              <w:rPr>
                <w:rFonts w:ascii="Arial Narrow" w:eastAsia="Times New Roman" w:hAnsi="Arial Narrow" w:cs="Arial"/>
                <w:lang w:eastAsia="ru-RU"/>
              </w:rPr>
            </w:pPr>
            <w:r>
              <w:rPr>
                <w:rFonts w:ascii="Arial Narrow" w:eastAsia="Times New Roman" w:hAnsi="Arial Narrow" w:cs="Arial"/>
                <w:lang w:eastAsia="ru-RU"/>
              </w:rPr>
              <w:t>25</w:t>
            </w:r>
          </w:p>
        </w:tc>
      </w:tr>
      <w:tr w:rsidR="008D5D92" w:rsidRPr="009E2AE9" w:rsidTr="00577435">
        <w:trPr>
          <w:trHeight w:val="211"/>
          <w:jc w:val="center"/>
        </w:trPr>
        <w:tc>
          <w:tcPr>
            <w:tcW w:w="3656" w:type="dxa"/>
            <w:shd w:val="clear" w:color="auto" w:fill="auto"/>
            <w:vAlign w:val="center"/>
            <w:hideMark/>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Число умерших</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42</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29</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33</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43</w:t>
            </w:r>
          </w:p>
        </w:tc>
      </w:tr>
      <w:tr w:rsidR="008D5D92" w:rsidRPr="009E2AE9" w:rsidTr="00577435">
        <w:trPr>
          <w:trHeight w:val="76"/>
          <w:jc w:val="center"/>
        </w:trPr>
        <w:tc>
          <w:tcPr>
            <w:tcW w:w="3656" w:type="dxa"/>
            <w:shd w:val="clear" w:color="auto" w:fill="auto"/>
            <w:vAlign w:val="center"/>
          </w:tcPr>
          <w:p w:rsidR="008D5D92" w:rsidRPr="009E2AE9" w:rsidRDefault="008D5D92" w:rsidP="008634A1">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Естественный прирост</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-11</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-6</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-6</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-18</w:t>
            </w:r>
          </w:p>
        </w:tc>
      </w:tr>
      <w:tr w:rsidR="008D5D92" w:rsidRPr="009E2AE9" w:rsidTr="00577435">
        <w:trPr>
          <w:trHeight w:val="75"/>
          <w:jc w:val="center"/>
        </w:trPr>
        <w:tc>
          <w:tcPr>
            <w:tcW w:w="3656" w:type="dxa"/>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Общий коэффициент рождаемости, промилле</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11.6</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8.8</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10.4</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9.7</w:t>
            </w:r>
          </w:p>
        </w:tc>
      </w:tr>
      <w:tr w:rsidR="008D5D92" w:rsidRPr="009E2AE9" w:rsidTr="00577435">
        <w:trPr>
          <w:trHeight w:val="75"/>
          <w:jc w:val="center"/>
        </w:trPr>
        <w:tc>
          <w:tcPr>
            <w:tcW w:w="3656" w:type="dxa"/>
            <w:shd w:val="clear" w:color="auto" w:fill="auto"/>
            <w:vAlign w:val="center"/>
          </w:tcPr>
          <w:p w:rsidR="008D5D92" w:rsidRPr="009E2AE9" w:rsidRDefault="008D5D92" w:rsidP="008634A1">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Общий коэффициент смертности, промилле</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15.8</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11.1</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12.7</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16.7</w:t>
            </w:r>
          </w:p>
        </w:tc>
      </w:tr>
      <w:tr w:rsidR="008D5D92" w:rsidRPr="009E2AE9" w:rsidTr="00577435">
        <w:trPr>
          <w:trHeight w:val="75"/>
          <w:jc w:val="center"/>
        </w:trPr>
        <w:tc>
          <w:tcPr>
            <w:tcW w:w="3656" w:type="dxa"/>
            <w:shd w:val="clear" w:color="auto" w:fill="auto"/>
            <w:vAlign w:val="center"/>
          </w:tcPr>
          <w:p w:rsidR="008D5D92" w:rsidRPr="009E2AE9" w:rsidRDefault="008D5D92" w:rsidP="00681179">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Общий коэффициент естественного прироста (убыли), промилле</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-4.2</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-2.3</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-2.3</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-7</w:t>
            </w:r>
          </w:p>
        </w:tc>
      </w:tr>
      <w:tr w:rsidR="008D5D92" w:rsidRPr="009E2AE9" w:rsidTr="00C33415">
        <w:trPr>
          <w:trHeight w:val="75"/>
          <w:jc w:val="center"/>
        </w:trPr>
        <w:tc>
          <w:tcPr>
            <w:tcW w:w="3656" w:type="dxa"/>
            <w:vMerge w:val="restart"/>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Число прибывших всего:</w:t>
            </w:r>
          </w:p>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 мужчин</w:t>
            </w:r>
          </w:p>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 женщин</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41</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29</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36</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51</w:t>
            </w:r>
          </w:p>
        </w:tc>
      </w:tr>
      <w:tr w:rsidR="008D5D92" w:rsidRPr="009E2AE9" w:rsidTr="00C33415">
        <w:trPr>
          <w:trHeight w:val="234"/>
          <w:jc w:val="center"/>
        </w:trPr>
        <w:tc>
          <w:tcPr>
            <w:tcW w:w="3656" w:type="dxa"/>
            <w:vMerge/>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23</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15</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20</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32</w:t>
            </w:r>
          </w:p>
        </w:tc>
      </w:tr>
      <w:tr w:rsidR="008D5D92" w:rsidRPr="009E2AE9" w:rsidTr="00C33415">
        <w:trPr>
          <w:trHeight w:val="227"/>
          <w:jc w:val="center"/>
        </w:trPr>
        <w:tc>
          <w:tcPr>
            <w:tcW w:w="3656" w:type="dxa"/>
            <w:vMerge/>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18</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14</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16</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19</w:t>
            </w:r>
          </w:p>
        </w:tc>
      </w:tr>
      <w:tr w:rsidR="008D5D92" w:rsidRPr="009E2AE9" w:rsidTr="00C33415">
        <w:trPr>
          <w:trHeight w:val="270"/>
          <w:jc w:val="center"/>
        </w:trPr>
        <w:tc>
          <w:tcPr>
            <w:tcW w:w="3656" w:type="dxa"/>
            <w:vMerge w:val="restart"/>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Число выбывших всего:</w:t>
            </w:r>
          </w:p>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 мужчин</w:t>
            </w:r>
          </w:p>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 женщин</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71</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71</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42</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42</w:t>
            </w:r>
          </w:p>
        </w:tc>
      </w:tr>
      <w:tr w:rsidR="008D5D92" w:rsidRPr="009E2AE9" w:rsidTr="00C33415">
        <w:trPr>
          <w:trHeight w:val="75"/>
          <w:jc w:val="center"/>
        </w:trPr>
        <w:tc>
          <w:tcPr>
            <w:tcW w:w="3656" w:type="dxa"/>
            <w:vMerge/>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34</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30</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19</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24</w:t>
            </w:r>
          </w:p>
        </w:tc>
      </w:tr>
      <w:tr w:rsidR="008D5D92" w:rsidRPr="009E2AE9" w:rsidTr="00C33415">
        <w:trPr>
          <w:trHeight w:val="75"/>
          <w:jc w:val="center"/>
        </w:trPr>
        <w:tc>
          <w:tcPr>
            <w:tcW w:w="3656" w:type="dxa"/>
            <w:vMerge/>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37</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41</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23</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18</w:t>
            </w:r>
          </w:p>
        </w:tc>
      </w:tr>
      <w:tr w:rsidR="008D5D92" w:rsidRPr="009E2AE9" w:rsidTr="00C33415">
        <w:trPr>
          <w:trHeight w:val="243"/>
          <w:jc w:val="center"/>
        </w:trPr>
        <w:tc>
          <w:tcPr>
            <w:tcW w:w="3656" w:type="dxa"/>
            <w:shd w:val="clear" w:color="auto" w:fill="auto"/>
            <w:vAlign w:val="center"/>
          </w:tcPr>
          <w:p w:rsidR="008D5D92" w:rsidRPr="009E2AE9" w:rsidRDefault="008D5D92" w:rsidP="004B79ED">
            <w:pPr>
              <w:tabs>
                <w:tab w:val="right" w:leader="dot" w:pos="9488"/>
              </w:tabs>
              <w:autoSpaceDN w:val="0"/>
              <w:spacing w:line="240" w:lineRule="atLeast"/>
              <w:ind w:firstLine="0"/>
              <w:rPr>
                <w:rFonts w:ascii="Arial Narrow" w:eastAsia="Times New Roman" w:hAnsi="Arial Narrow" w:cs="Arial"/>
                <w:lang w:eastAsia="ru-RU"/>
              </w:rPr>
            </w:pPr>
            <w:r w:rsidRPr="009E2AE9">
              <w:rPr>
                <w:rFonts w:ascii="Arial Narrow" w:eastAsia="Times New Roman" w:hAnsi="Arial Narrow" w:cs="Arial"/>
                <w:lang w:eastAsia="ru-RU"/>
              </w:rPr>
              <w:t>Миграционный прирост</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-30</w:t>
            </w:r>
          </w:p>
        </w:tc>
        <w:tc>
          <w:tcPr>
            <w:tcW w:w="1391" w:type="dxa"/>
            <w:shd w:val="clear" w:color="auto" w:fill="auto"/>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-42</w:t>
            </w:r>
          </w:p>
        </w:tc>
        <w:tc>
          <w:tcPr>
            <w:tcW w:w="1391"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-6</w:t>
            </w:r>
          </w:p>
        </w:tc>
        <w:tc>
          <w:tcPr>
            <w:tcW w:w="1392" w:type="dxa"/>
            <w:vAlign w:val="center"/>
          </w:tcPr>
          <w:p w:rsidR="008D5D92"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9</w:t>
            </w:r>
          </w:p>
        </w:tc>
      </w:tr>
    </w:tbl>
    <w:p w:rsidR="009D277C" w:rsidRPr="004665E9" w:rsidRDefault="009D277C" w:rsidP="00A97B2E">
      <w:pPr>
        <w:pStyle w:val="afff1"/>
        <w:tabs>
          <w:tab w:val="left" w:pos="993"/>
        </w:tabs>
        <w:spacing w:before="0" w:after="0" w:line="276" w:lineRule="auto"/>
        <w:ind w:firstLine="709"/>
        <w:rPr>
          <w:rFonts w:ascii="Arial" w:hAnsi="Arial" w:cs="Arial"/>
          <w:highlight w:val="yellow"/>
        </w:rPr>
      </w:pPr>
    </w:p>
    <w:p w:rsidR="00207B62" w:rsidRDefault="00207B62" w:rsidP="00B75578">
      <w:pPr>
        <w:pStyle w:val="afff1"/>
        <w:tabs>
          <w:tab w:val="left" w:pos="993"/>
        </w:tabs>
        <w:spacing w:before="0" w:after="0" w:line="276" w:lineRule="auto"/>
        <w:ind w:firstLine="709"/>
        <w:rPr>
          <w:rFonts w:ascii="Arial" w:hAnsi="Arial" w:cs="Arial"/>
        </w:rPr>
      </w:pPr>
      <w:r w:rsidRPr="003E43A8">
        <w:rPr>
          <w:rFonts w:ascii="Arial" w:hAnsi="Arial" w:cs="Arial"/>
        </w:rPr>
        <w:t xml:space="preserve">Как видно из таблицы, приведенной ранее, в сельском поселении </w:t>
      </w:r>
      <w:r w:rsidR="003E43A8" w:rsidRPr="003E43A8">
        <w:rPr>
          <w:rFonts w:ascii="Arial" w:hAnsi="Arial" w:cs="Arial"/>
        </w:rPr>
        <w:t>с 201</w:t>
      </w:r>
      <w:r w:rsidR="008D5D92">
        <w:rPr>
          <w:rFonts w:ascii="Arial" w:hAnsi="Arial" w:cs="Arial"/>
        </w:rPr>
        <w:t>7</w:t>
      </w:r>
      <w:r w:rsidR="003E43A8" w:rsidRPr="003E43A8">
        <w:rPr>
          <w:rFonts w:ascii="Arial" w:hAnsi="Arial" w:cs="Arial"/>
        </w:rPr>
        <w:t xml:space="preserve"> г. </w:t>
      </w:r>
      <w:r w:rsidRPr="003E43A8">
        <w:rPr>
          <w:rFonts w:ascii="Arial" w:hAnsi="Arial" w:cs="Arial"/>
        </w:rPr>
        <w:t xml:space="preserve">наблюдается </w:t>
      </w:r>
      <w:r w:rsidR="00243714" w:rsidRPr="003E43A8">
        <w:rPr>
          <w:rFonts w:ascii="Arial" w:hAnsi="Arial" w:cs="Arial"/>
        </w:rPr>
        <w:t>отрицательный</w:t>
      </w:r>
      <w:r w:rsidR="003E43A8" w:rsidRPr="003E43A8">
        <w:rPr>
          <w:rFonts w:ascii="Arial" w:hAnsi="Arial" w:cs="Arial"/>
        </w:rPr>
        <w:t xml:space="preserve">естественный прирост населения, для которого характерна высокая смертность на фоне низкой рождаемости. </w:t>
      </w:r>
      <w:r w:rsidRPr="003E43A8">
        <w:rPr>
          <w:rFonts w:ascii="Arial" w:hAnsi="Arial" w:cs="Arial"/>
        </w:rPr>
        <w:t xml:space="preserve">Процессы депопуляции связаны с возрастающим миграционным оттоком населения. Как правило, данные процессы связаны с тем, что часть молодого населения уезжает в региональные центры. Работающее население ввиду отсутствия перспектив </w:t>
      </w:r>
      <w:r w:rsidRPr="00B75578">
        <w:rPr>
          <w:rFonts w:ascii="Arial" w:hAnsi="Arial" w:cs="Arial"/>
        </w:rPr>
        <w:t>развития также вынуждены уезжать в более выгодные и доступные места.</w:t>
      </w:r>
    </w:p>
    <w:p w:rsidR="00B75578" w:rsidRPr="00B75578" w:rsidRDefault="00B75578" w:rsidP="00B75578">
      <w:pPr>
        <w:autoSpaceDE w:val="0"/>
        <w:autoSpaceDN w:val="0"/>
        <w:adjustRightInd w:val="0"/>
        <w:spacing w:line="276" w:lineRule="auto"/>
        <w:ind w:firstLine="851"/>
        <w:rPr>
          <w:rFonts w:ascii="Arial" w:hAnsi="Arial" w:cs="Arial"/>
          <w:sz w:val="24"/>
          <w:szCs w:val="24"/>
        </w:rPr>
      </w:pPr>
      <w:r w:rsidRPr="00B75578">
        <w:rPr>
          <w:rFonts w:ascii="Arial" w:hAnsi="Arial" w:cs="Arial"/>
          <w:sz w:val="24"/>
          <w:szCs w:val="24"/>
        </w:rPr>
        <w:t>В структуре смертности трудоспособного населения преобладают болезни системы кровообращения, травмы и отравления, заболевания органов пищеварения, новообразования.</w:t>
      </w:r>
    </w:p>
    <w:p w:rsidR="00786061" w:rsidRPr="00B75578" w:rsidRDefault="00786061" w:rsidP="00AE2C39">
      <w:pPr>
        <w:pStyle w:val="afff1"/>
        <w:tabs>
          <w:tab w:val="left" w:pos="993"/>
        </w:tabs>
        <w:spacing w:before="0" w:after="0" w:line="276" w:lineRule="auto"/>
        <w:ind w:firstLine="709"/>
        <w:rPr>
          <w:rFonts w:ascii="Arial" w:hAnsi="Arial" w:cs="Arial"/>
        </w:rPr>
      </w:pPr>
    </w:p>
    <w:p w:rsidR="00786061" w:rsidRPr="00B75578" w:rsidRDefault="00786061" w:rsidP="00786061">
      <w:pPr>
        <w:pStyle w:val="af4"/>
        <w:keepNext/>
        <w:tabs>
          <w:tab w:val="left" w:pos="993"/>
        </w:tabs>
      </w:pPr>
      <w:r w:rsidRPr="00B75578">
        <w:t xml:space="preserve">Таблица </w:t>
      </w:r>
      <w:fldSimple w:instr=" SEQ Таблица \* ARABIC ">
        <w:r w:rsidR="00870D11">
          <w:rPr>
            <w:noProof/>
          </w:rPr>
          <w:t>5</w:t>
        </w:r>
      </w:fldSimple>
      <w:r w:rsidRPr="00B75578">
        <w:rPr>
          <w:rFonts w:eastAsia="Calibri" w:cs="Arial"/>
        </w:rPr>
        <w:t>–</w:t>
      </w:r>
      <w:r w:rsidRPr="00B75578">
        <w:t xml:space="preserve">Половозрастная структура </w:t>
      </w:r>
      <w:r w:rsidR="00B75578" w:rsidRPr="00B75578">
        <w:t xml:space="preserve">МО </w:t>
      </w:r>
      <w:r w:rsidR="002B05F6">
        <w:t>«Сельское поселение Чаганский сельсовет»</w:t>
      </w:r>
      <w:r w:rsidR="00B75578" w:rsidRPr="00B75578">
        <w:rPr>
          <w:rFonts w:eastAsia="Calibri" w:cs="Arial"/>
        </w:rPr>
        <w:t xml:space="preserve">, </w:t>
      </w:r>
      <w:r w:rsidRPr="00B75578">
        <w:t>202</w:t>
      </w:r>
      <w:r w:rsidR="008D5D92">
        <w:t>2</w:t>
      </w:r>
      <w:r w:rsidRPr="00B75578">
        <w:t xml:space="preserve"> г.</w:t>
      </w:r>
    </w:p>
    <w:tbl>
      <w:tblPr>
        <w:tblW w:w="5000" w:type="pct"/>
        <w:tblLook w:val="0000"/>
      </w:tblPr>
      <w:tblGrid>
        <w:gridCol w:w="4584"/>
        <w:gridCol w:w="2071"/>
        <w:gridCol w:w="2915"/>
      </w:tblGrid>
      <w:tr w:rsidR="00786061" w:rsidRPr="00B75578" w:rsidTr="00E93DDD">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786061" w:rsidRPr="00B75578" w:rsidRDefault="00786061" w:rsidP="00E93DDD">
            <w:pPr>
              <w:tabs>
                <w:tab w:val="left" w:pos="993"/>
              </w:tabs>
              <w:snapToGrid w:val="0"/>
              <w:spacing w:line="240" w:lineRule="auto"/>
              <w:ind w:firstLine="0"/>
              <w:rPr>
                <w:rFonts w:ascii="Arial Narrow" w:hAnsi="Arial Narrow" w:cs="Times New Roman"/>
                <w:b/>
              </w:rPr>
            </w:pPr>
            <w:r w:rsidRPr="00B75578">
              <w:rPr>
                <w:rFonts w:ascii="Arial Narrow" w:hAnsi="Arial Narrow" w:cs="Times New Roman"/>
                <w:b/>
              </w:rPr>
              <w:t>Возрастные группы</w:t>
            </w:r>
          </w:p>
          <w:p w:rsidR="00786061" w:rsidRPr="00B75578" w:rsidRDefault="00786061" w:rsidP="00E93DDD">
            <w:pPr>
              <w:tabs>
                <w:tab w:val="left" w:pos="993"/>
              </w:tabs>
              <w:snapToGrid w:val="0"/>
              <w:spacing w:line="240" w:lineRule="auto"/>
              <w:ind w:firstLine="0"/>
              <w:rPr>
                <w:rFonts w:ascii="Arial Narrow" w:hAnsi="Arial Narrow" w:cs="Times New Roman"/>
                <w:b/>
              </w:rPr>
            </w:pPr>
            <w:r w:rsidRPr="00B75578">
              <w:rPr>
                <w:rFonts w:ascii="Arial Narrow" w:hAnsi="Arial Narrow" w:cs="Times New Roman"/>
                <w:b/>
              </w:rPr>
              <w:t xml:space="preserve"> населения</w:t>
            </w:r>
          </w:p>
        </w:tc>
        <w:tc>
          <w:tcPr>
            <w:tcW w:w="1082" w:type="pct"/>
            <w:tcBorders>
              <w:top w:val="single" w:sz="4" w:space="0" w:color="000000"/>
              <w:left w:val="single" w:sz="4" w:space="0" w:color="000000"/>
              <w:bottom w:val="single" w:sz="4" w:space="0" w:color="000000"/>
            </w:tcBorders>
            <w:shd w:val="clear" w:color="auto" w:fill="auto"/>
            <w:vAlign w:val="center"/>
          </w:tcPr>
          <w:p w:rsidR="00786061" w:rsidRPr="00B75578" w:rsidRDefault="00786061" w:rsidP="00E93DDD">
            <w:pPr>
              <w:tabs>
                <w:tab w:val="left" w:pos="993"/>
              </w:tabs>
              <w:snapToGrid w:val="0"/>
              <w:spacing w:line="240" w:lineRule="auto"/>
              <w:ind w:firstLine="0"/>
              <w:jc w:val="center"/>
              <w:rPr>
                <w:rFonts w:ascii="Arial Narrow" w:hAnsi="Arial Narrow" w:cs="Times New Roman"/>
                <w:b/>
              </w:rPr>
            </w:pPr>
            <w:r w:rsidRPr="00B75578">
              <w:rPr>
                <w:rFonts w:ascii="Arial Narrow" w:hAnsi="Arial Narrow" w:cs="Times New Roman"/>
                <w:b/>
              </w:rPr>
              <w:t>Население</w:t>
            </w:r>
          </w:p>
          <w:p w:rsidR="00786061" w:rsidRPr="00B75578" w:rsidRDefault="00786061" w:rsidP="00E93DDD">
            <w:pPr>
              <w:tabs>
                <w:tab w:val="left" w:pos="993"/>
              </w:tabs>
              <w:spacing w:line="240" w:lineRule="auto"/>
              <w:ind w:firstLine="0"/>
              <w:jc w:val="center"/>
              <w:rPr>
                <w:rFonts w:ascii="Arial Narrow" w:hAnsi="Arial Narrow" w:cs="Times New Roman"/>
                <w:b/>
              </w:rPr>
            </w:pPr>
            <w:r w:rsidRPr="00B75578">
              <w:rPr>
                <w:rFonts w:ascii="Arial Narrow" w:hAnsi="Arial Narrow" w:cs="Times New Roman"/>
                <w:b/>
              </w:rPr>
              <w:t>(чел.)</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6061" w:rsidRPr="00B75578" w:rsidRDefault="00786061" w:rsidP="00E93DDD">
            <w:pPr>
              <w:tabs>
                <w:tab w:val="left" w:pos="993"/>
              </w:tabs>
              <w:snapToGrid w:val="0"/>
              <w:spacing w:line="240" w:lineRule="auto"/>
              <w:ind w:firstLine="0"/>
              <w:jc w:val="center"/>
              <w:rPr>
                <w:rFonts w:ascii="Arial Narrow" w:hAnsi="Arial Narrow" w:cs="Times New Roman"/>
                <w:b/>
              </w:rPr>
            </w:pPr>
            <w:r w:rsidRPr="00B75578">
              <w:rPr>
                <w:rFonts w:ascii="Arial Narrow" w:hAnsi="Arial Narrow" w:cs="Times New Roman"/>
                <w:b/>
              </w:rPr>
              <w:t>Удельный вес возрастных групп (%)</w:t>
            </w:r>
          </w:p>
        </w:tc>
      </w:tr>
      <w:tr w:rsidR="00B75578" w:rsidRPr="00B75578" w:rsidTr="00221D91">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B75578" w:rsidRPr="00B75578" w:rsidRDefault="00B75578" w:rsidP="00E93DDD">
            <w:pPr>
              <w:tabs>
                <w:tab w:val="left" w:pos="993"/>
              </w:tabs>
              <w:snapToGrid w:val="0"/>
              <w:spacing w:line="240" w:lineRule="auto"/>
              <w:ind w:firstLine="0"/>
              <w:rPr>
                <w:rFonts w:ascii="Arial Narrow" w:hAnsi="Arial Narrow" w:cs="Times New Roman"/>
              </w:rPr>
            </w:pPr>
            <w:r w:rsidRPr="00B75578">
              <w:rPr>
                <w:rFonts w:ascii="Arial Narrow" w:hAnsi="Arial Narrow" w:cs="Times New Roman"/>
              </w:rPr>
              <w:t>Моложе трудоспособного</w:t>
            </w:r>
          </w:p>
        </w:tc>
        <w:tc>
          <w:tcPr>
            <w:tcW w:w="1082" w:type="pct"/>
            <w:tcBorders>
              <w:top w:val="single" w:sz="4" w:space="0" w:color="000000"/>
              <w:left w:val="single" w:sz="4" w:space="0" w:color="000000"/>
              <w:bottom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479</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18,653</w:t>
            </w:r>
          </w:p>
        </w:tc>
      </w:tr>
      <w:tr w:rsidR="00B75578" w:rsidRPr="00B75578" w:rsidTr="00221D91">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B75578" w:rsidRPr="00B75578" w:rsidRDefault="00B75578" w:rsidP="00E93DDD">
            <w:pPr>
              <w:tabs>
                <w:tab w:val="left" w:pos="993"/>
              </w:tabs>
              <w:snapToGrid w:val="0"/>
              <w:spacing w:line="240" w:lineRule="auto"/>
              <w:ind w:firstLine="0"/>
              <w:rPr>
                <w:rFonts w:ascii="Arial Narrow" w:hAnsi="Arial Narrow" w:cs="Times New Roman"/>
              </w:rPr>
            </w:pPr>
            <w:r w:rsidRPr="00B75578">
              <w:rPr>
                <w:rFonts w:ascii="Arial Narrow" w:hAnsi="Arial Narrow" w:cs="Times New Roman"/>
              </w:rPr>
              <w:t>Трудоспособный возраст</w:t>
            </w:r>
          </w:p>
        </w:tc>
        <w:tc>
          <w:tcPr>
            <w:tcW w:w="1082" w:type="pct"/>
            <w:tcBorders>
              <w:top w:val="single" w:sz="4" w:space="0" w:color="000000"/>
              <w:left w:val="single" w:sz="4" w:space="0" w:color="000000"/>
              <w:bottom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1614</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62,850</w:t>
            </w:r>
          </w:p>
        </w:tc>
      </w:tr>
      <w:tr w:rsidR="00B75578" w:rsidRPr="00B75578" w:rsidTr="00221D91">
        <w:trPr>
          <w:trHeight w:val="58"/>
        </w:trPr>
        <w:tc>
          <w:tcPr>
            <w:tcW w:w="2395" w:type="pct"/>
            <w:tcBorders>
              <w:top w:val="single" w:sz="4" w:space="0" w:color="000000"/>
              <w:left w:val="single" w:sz="4" w:space="0" w:color="000000"/>
              <w:bottom w:val="single" w:sz="4" w:space="0" w:color="000000"/>
            </w:tcBorders>
            <w:shd w:val="clear" w:color="auto" w:fill="auto"/>
            <w:vAlign w:val="center"/>
          </w:tcPr>
          <w:p w:rsidR="00B75578" w:rsidRPr="00B75578" w:rsidRDefault="00B75578" w:rsidP="00E93DDD">
            <w:pPr>
              <w:tabs>
                <w:tab w:val="left" w:pos="993"/>
              </w:tabs>
              <w:snapToGrid w:val="0"/>
              <w:spacing w:line="240" w:lineRule="auto"/>
              <w:ind w:firstLine="0"/>
              <w:rPr>
                <w:rFonts w:ascii="Arial Narrow" w:hAnsi="Arial Narrow" w:cs="Times New Roman"/>
              </w:rPr>
            </w:pPr>
            <w:r w:rsidRPr="00B75578">
              <w:rPr>
                <w:rFonts w:ascii="Arial Narrow" w:hAnsi="Arial Narrow" w:cs="Times New Roman"/>
              </w:rPr>
              <w:t>Старше трудоспособного</w:t>
            </w:r>
          </w:p>
        </w:tc>
        <w:tc>
          <w:tcPr>
            <w:tcW w:w="1082" w:type="pct"/>
            <w:tcBorders>
              <w:top w:val="single" w:sz="4" w:space="0" w:color="000000"/>
              <w:left w:val="single" w:sz="4" w:space="0" w:color="000000"/>
              <w:bottom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475</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rsidR="00B75578" w:rsidRPr="008D5D92" w:rsidRDefault="008D5D92" w:rsidP="008D5D92">
            <w:pPr>
              <w:tabs>
                <w:tab w:val="right" w:leader="dot" w:pos="9488"/>
              </w:tabs>
              <w:autoSpaceDN w:val="0"/>
              <w:spacing w:line="240" w:lineRule="atLeast"/>
              <w:ind w:firstLine="0"/>
              <w:jc w:val="center"/>
              <w:rPr>
                <w:rFonts w:ascii="Arial Narrow" w:eastAsia="Times New Roman" w:hAnsi="Arial Narrow" w:cs="Arial"/>
                <w:lang w:eastAsia="ru-RU"/>
              </w:rPr>
            </w:pPr>
            <w:r w:rsidRPr="008D5D92">
              <w:rPr>
                <w:rFonts w:ascii="Arial Narrow" w:eastAsia="Times New Roman" w:hAnsi="Arial Narrow" w:cs="Arial"/>
                <w:lang w:eastAsia="ru-RU"/>
              </w:rPr>
              <w:t>18,497</w:t>
            </w:r>
          </w:p>
        </w:tc>
      </w:tr>
    </w:tbl>
    <w:p w:rsidR="00786061" w:rsidRPr="00B75578" w:rsidRDefault="00786061" w:rsidP="00AE2C39">
      <w:pPr>
        <w:pStyle w:val="afff1"/>
        <w:tabs>
          <w:tab w:val="left" w:pos="993"/>
        </w:tabs>
        <w:spacing w:before="0" w:after="0" w:line="276" w:lineRule="auto"/>
        <w:ind w:firstLine="709"/>
        <w:rPr>
          <w:rFonts w:ascii="Arial" w:hAnsi="Arial" w:cs="Arial"/>
        </w:rPr>
      </w:pPr>
    </w:p>
    <w:p w:rsidR="00B21009" w:rsidRPr="007D330E" w:rsidRDefault="0036378F" w:rsidP="00715F34">
      <w:pPr>
        <w:pStyle w:val="afff1"/>
        <w:tabs>
          <w:tab w:val="left" w:pos="993"/>
        </w:tabs>
        <w:spacing w:before="0" w:after="0" w:line="276" w:lineRule="auto"/>
        <w:ind w:firstLine="709"/>
        <w:rPr>
          <w:rFonts w:ascii="Arial" w:hAnsi="Arial" w:cs="Arial"/>
        </w:rPr>
      </w:pPr>
      <w:r w:rsidRPr="00715F34">
        <w:rPr>
          <w:rFonts w:ascii="Arial" w:hAnsi="Arial" w:cs="Arial"/>
        </w:rPr>
        <w:t xml:space="preserve">Возрастная структура населения складывается под влиянием особенностей его воспроизводства. Поэтому её определяет уровень рождаемости и смертности. Современная возрастная структура </w:t>
      </w:r>
      <w:r w:rsidR="00B21009" w:rsidRPr="00715F34">
        <w:rPr>
          <w:rFonts w:ascii="Arial" w:hAnsi="Arial" w:cs="Arial"/>
        </w:rPr>
        <w:t xml:space="preserve">МО </w:t>
      </w:r>
      <w:r w:rsidR="002B05F6">
        <w:rPr>
          <w:rFonts w:ascii="Arial" w:hAnsi="Arial" w:cs="Arial"/>
        </w:rPr>
        <w:t>«Сельское поселение Чаганский сельсовет»</w:t>
      </w:r>
      <w:r w:rsidRPr="00715F34">
        <w:rPr>
          <w:rFonts w:ascii="Arial" w:hAnsi="Arial" w:cs="Arial"/>
        </w:rPr>
        <w:t xml:space="preserve"> характеризуется как регрессивная, со сравнительно большой долей населения в возрасте 60+ лет и естественной убылью населения. Этот тип соответствует суженному типу воспроизводства населения. </w:t>
      </w:r>
      <w:r w:rsidR="00B21009" w:rsidRPr="00715F34">
        <w:rPr>
          <w:rFonts w:ascii="Arial" w:hAnsi="Arial" w:cs="Arial"/>
        </w:rPr>
        <w:t xml:space="preserve">Старение население и изменение </w:t>
      </w:r>
      <w:r w:rsidR="00B21009" w:rsidRPr="007D330E">
        <w:rPr>
          <w:rFonts w:ascii="Arial" w:hAnsi="Arial" w:cs="Arial"/>
        </w:rPr>
        <w:t xml:space="preserve">его возрастной структуры находят отражение в изменении показателя </w:t>
      </w:r>
      <w:r w:rsidR="00B21009" w:rsidRPr="007D330E">
        <w:rPr>
          <w:rFonts w:ascii="Arial" w:hAnsi="Arial" w:cs="Arial"/>
        </w:rPr>
        <w:lastRenderedPageBreak/>
        <w:t>демографической нагрузки. К 202</w:t>
      </w:r>
      <w:r w:rsidR="008D5D92">
        <w:rPr>
          <w:rFonts w:ascii="Arial" w:hAnsi="Arial" w:cs="Arial"/>
        </w:rPr>
        <w:t>2</w:t>
      </w:r>
      <w:r w:rsidR="00B21009" w:rsidRPr="007D330E">
        <w:rPr>
          <w:rFonts w:ascii="Arial" w:hAnsi="Arial" w:cs="Arial"/>
        </w:rPr>
        <w:t xml:space="preserve"> г. общая демографическая нагрузка </w:t>
      </w:r>
      <w:r w:rsidR="00715F34" w:rsidRPr="007D330E">
        <w:rPr>
          <w:rFonts w:ascii="Arial" w:hAnsi="Arial" w:cs="Arial"/>
        </w:rPr>
        <w:t xml:space="preserve">МО </w:t>
      </w:r>
      <w:r w:rsidR="002B05F6">
        <w:rPr>
          <w:rFonts w:ascii="Arial" w:hAnsi="Arial" w:cs="Arial"/>
        </w:rPr>
        <w:t>«Сельское поселение Чаганский сельсовет»</w:t>
      </w:r>
      <w:r w:rsidR="00B21009" w:rsidRPr="007D330E">
        <w:rPr>
          <w:rFonts w:ascii="Arial" w:hAnsi="Arial" w:cs="Arial"/>
        </w:rPr>
        <w:t xml:space="preserve">возрастала и достигла своего наибольшего значения - </w:t>
      </w:r>
      <w:r w:rsidR="008D5D92">
        <w:rPr>
          <w:rFonts w:ascii="Arial" w:hAnsi="Arial" w:cs="Arial"/>
        </w:rPr>
        <w:t>59</w:t>
      </w:r>
      <w:r w:rsidR="00B21009" w:rsidRPr="007D330E">
        <w:rPr>
          <w:rFonts w:ascii="Arial" w:hAnsi="Arial" w:cs="Arial"/>
        </w:rPr>
        <w:t xml:space="preserve"> чел. нетрудоспособного возраста на 100 чел. трудоспособного возраста.</w:t>
      </w:r>
    </w:p>
    <w:p w:rsidR="00715F34" w:rsidRPr="007D330E" w:rsidRDefault="00715F34" w:rsidP="00A36932">
      <w:pPr>
        <w:pStyle w:val="afff1"/>
        <w:tabs>
          <w:tab w:val="left" w:pos="993"/>
        </w:tabs>
        <w:spacing w:before="0" w:after="0" w:line="276" w:lineRule="auto"/>
        <w:ind w:firstLine="709"/>
        <w:rPr>
          <w:rFonts w:ascii="Arial" w:hAnsi="Arial" w:cs="Arial"/>
        </w:rPr>
      </w:pPr>
      <w:r w:rsidRPr="007D330E">
        <w:rPr>
          <w:rFonts w:ascii="Arial" w:hAnsi="Arial" w:cs="Arial"/>
        </w:rPr>
        <w:t>Значимым показателем, характеризующим демографическую ситуацию территории, является половая структура населения. Удельный вес мужчин меньше, чем женщин (мужчин – 1</w:t>
      </w:r>
      <w:r w:rsidR="008D5D92">
        <w:rPr>
          <w:rFonts w:ascii="Arial" w:hAnsi="Arial" w:cs="Arial"/>
        </w:rPr>
        <w:t>259, женщин – 1309</w:t>
      </w:r>
      <w:r w:rsidRPr="007D330E">
        <w:rPr>
          <w:rFonts w:ascii="Arial" w:hAnsi="Arial" w:cs="Arial"/>
        </w:rPr>
        <w:t>). Отмечается незначительная диспропорция, на 1 мужчину в сельском поселении приходится 1,04 женщин.</w:t>
      </w:r>
    </w:p>
    <w:p w:rsidR="00523165" w:rsidRPr="00A36932" w:rsidRDefault="00523165" w:rsidP="00A36932">
      <w:pPr>
        <w:spacing w:line="276" w:lineRule="auto"/>
        <w:rPr>
          <w:rFonts w:ascii="Arial" w:hAnsi="Arial" w:cs="Arial"/>
          <w:sz w:val="24"/>
          <w:szCs w:val="24"/>
        </w:rPr>
      </w:pPr>
      <w:r w:rsidRPr="007D330E">
        <w:rPr>
          <w:rFonts w:ascii="Arial" w:hAnsi="Arial" w:cs="Arial"/>
          <w:sz w:val="24"/>
          <w:szCs w:val="24"/>
        </w:rPr>
        <w:t>Экономическое</w:t>
      </w:r>
      <w:r w:rsidRPr="00A36932">
        <w:rPr>
          <w:rFonts w:ascii="Arial" w:hAnsi="Arial" w:cs="Arial"/>
          <w:sz w:val="24"/>
          <w:szCs w:val="24"/>
        </w:rPr>
        <w:t xml:space="preserve"> развитие сельского поселения во многом определяется количественным и качественным составом его трудовых ресурсов. Экономически активным населением считаются лица занятые или имеющие работу в возрасте от 15 до 72 лет. В численность экономически активного населения включаются лица, занятые экономической деятельностью и безработные.</w:t>
      </w:r>
    </w:p>
    <w:p w:rsidR="00A36932" w:rsidRPr="0045331B" w:rsidRDefault="00A36932" w:rsidP="001A4F7F">
      <w:pPr>
        <w:pStyle w:val="afff1"/>
        <w:tabs>
          <w:tab w:val="left" w:pos="993"/>
        </w:tabs>
        <w:spacing w:before="0" w:after="0" w:line="276" w:lineRule="auto"/>
        <w:ind w:firstLine="709"/>
        <w:rPr>
          <w:rFonts w:ascii="Arial" w:hAnsi="Arial" w:cs="Arial"/>
        </w:rPr>
      </w:pPr>
      <w:r w:rsidRPr="0045331B">
        <w:rPr>
          <w:rFonts w:ascii="Arial" w:hAnsi="Arial" w:cs="Arial"/>
        </w:rPr>
        <w:t>В настоящее время в трудоспособном возрасте находится порядка 6</w:t>
      </w:r>
      <w:r w:rsidR="00DF214D">
        <w:rPr>
          <w:rFonts w:ascii="Arial" w:hAnsi="Arial" w:cs="Arial"/>
        </w:rPr>
        <w:t>3</w:t>
      </w:r>
      <w:r w:rsidRPr="0045331B">
        <w:rPr>
          <w:rFonts w:ascii="Arial" w:hAnsi="Arial" w:cs="Arial"/>
        </w:rPr>
        <w:t xml:space="preserve">% населения муниципального </w:t>
      </w:r>
      <w:r w:rsidR="0045331B" w:rsidRPr="0045331B">
        <w:rPr>
          <w:rFonts w:ascii="Arial" w:hAnsi="Arial" w:cs="Arial"/>
        </w:rPr>
        <w:t>образования</w:t>
      </w:r>
      <w:r w:rsidRPr="0045331B">
        <w:rPr>
          <w:rFonts w:ascii="Arial" w:hAnsi="Arial" w:cs="Arial"/>
        </w:rPr>
        <w:t xml:space="preserve"> (1</w:t>
      </w:r>
      <w:r w:rsidR="00DF214D">
        <w:rPr>
          <w:rFonts w:ascii="Arial" w:hAnsi="Arial" w:cs="Arial"/>
        </w:rPr>
        <w:t>614</w:t>
      </w:r>
      <w:r w:rsidRPr="0045331B">
        <w:rPr>
          <w:rFonts w:ascii="Arial" w:hAnsi="Arial" w:cs="Arial"/>
        </w:rPr>
        <w:t xml:space="preserve"> человек). Прослеживается стабильная закономерность увеличения </w:t>
      </w:r>
      <w:r w:rsidR="0045331B" w:rsidRPr="0045331B">
        <w:rPr>
          <w:rFonts w:ascii="Arial" w:hAnsi="Arial" w:cs="Arial"/>
        </w:rPr>
        <w:t>численности экономически активного населения,</w:t>
      </w:r>
      <w:r w:rsidR="0045331B">
        <w:rPr>
          <w:rFonts w:ascii="Arial" w:hAnsi="Arial" w:cs="Arial"/>
        </w:rPr>
        <w:t xml:space="preserve"> что является положительным фактором динамики развития сельского поселения. Но существует и отрицательный м</w:t>
      </w:r>
      <w:r w:rsidR="00DF214D">
        <w:rPr>
          <w:rFonts w:ascii="Arial" w:hAnsi="Arial" w:cs="Arial"/>
        </w:rPr>
        <w:t>омент, это растущая безработица</w:t>
      </w:r>
      <w:r w:rsidR="0045331B">
        <w:rPr>
          <w:rFonts w:ascii="Arial" w:hAnsi="Arial" w:cs="Arial"/>
        </w:rPr>
        <w:t xml:space="preserve">. </w:t>
      </w:r>
    </w:p>
    <w:p w:rsidR="00875944" w:rsidRDefault="0045331B" w:rsidP="001A4F7F">
      <w:pPr>
        <w:pStyle w:val="afff1"/>
        <w:tabs>
          <w:tab w:val="left" w:pos="993"/>
        </w:tabs>
        <w:spacing w:before="0" w:after="0" w:line="276" w:lineRule="auto"/>
        <w:ind w:firstLine="709"/>
        <w:rPr>
          <w:rFonts w:ascii="Arial" w:hAnsi="Arial" w:cs="Arial"/>
        </w:rPr>
      </w:pPr>
      <w:r w:rsidRPr="001A4F7F">
        <w:rPr>
          <w:rFonts w:ascii="Arial" w:hAnsi="Arial" w:cs="Arial"/>
        </w:rPr>
        <w:t xml:space="preserve">Демографическая ситуация </w:t>
      </w:r>
      <w:r w:rsidR="001A4F7F" w:rsidRPr="001A4F7F">
        <w:rPr>
          <w:rFonts w:ascii="Arial" w:hAnsi="Arial" w:cs="Arial"/>
        </w:rPr>
        <w:t xml:space="preserve">территории </w:t>
      </w:r>
      <w:r w:rsidRPr="001A4F7F">
        <w:rPr>
          <w:rFonts w:ascii="Arial" w:hAnsi="Arial" w:cs="Arial"/>
        </w:rPr>
        <w:t xml:space="preserve">в некоторой степени зависит от этнической структуры населения. На территории </w:t>
      </w:r>
      <w:r w:rsidRPr="00715F34">
        <w:rPr>
          <w:rFonts w:ascii="Arial" w:hAnsi="Arial" w:cs="Arial"/>
        </w:rPr>
        <w:t xml:space="preserve">МО </w:t>
      </w:r>
      <w:r w:rsidR="002B05F6">
        <w:rPr>
          <w:rFonts w:ascii="Arial" w:hAnsi="Arial" w:cs="Arial"/>
        </w:rPr>
        <w:t>«Сельское поселение Чаганский сельсовет»</w:t>
      </w:r>
      <w:r w:rsidRPr="001A4F7F">
        <w:rPr>
          <w:rFonts w:ascii="Arial" w:hAnsi="Arial" w:cs="Arial"/>
        </w:rPr>
        <w:t xml:space="preserve">проживают представители различных национальностей. </w:t>
      </w:r>
    </w:p>
    <w:p w:rsidR="001A4F7F" w:rsidRPr="001A4F7F" w:rsidRDefault="001A4F7F" w:rsidP="001A4F7F">
      <w:pPr>
        <w:pStyle w:val="afff1"/>
        <w:tabs>
          <w:tab w:val="left" w:pos="993"/>
        </w:tabs>
        <w:spacing w:before="0" w:after="0" w:line="276" w:lineRule="auto"/>
        <w:ind w:firstLine="709"/>
        <w:rPr>
          <w:rFonts w:ascii="Arial" w:hAnsi="Arial" w:cs="Arial"/>
        </w:rPr>
      </w:pPr>
      <w:r>
        <w:rPr>
          <w:rFonts w:ascii="Arial" w:hAnsi="Arial" w:cs="Arial"/>
        </w:rPr>
        <w:t xml:space="preserve">На территории МО </w:t>
      </w:r>
      <w:r w:rsidR="002B05F6">
        <w:rPr>
          <w:rFonts w:ascii="Arial" w:hAnsi="Arial" w:cs="Arial"/>
        </w:rPr>
        <w:t>«Сельское поселение Чаганский сельсовет»</w:t>
      </w:r>
      <w:r w:rsidRPr="001A4F7F">
        <w:rPr>
          <w:rFonts w:ascii="Arial" w:hAnsi="Arial" w:cs="Arial"/>
        </w:rPr>
        <w:t xml:space="preserve"> проживают представители </w:t>
      </w:r>
      <w:r w:rsidR="00A61CDB">
        <w:rPr>
          <w:rFonts w:ascii="Arial" w:hAnsi="Arial" w:cs="Arial"/>
        </w:rPr>
        <w:t xml:space="preserve">18 </w:t>
      </w:r>
      <w:r w:rsidRPr="001A4F7F">
        <w:rPr>
          <w:rFonts w:ascii="Arial" w:hAnsi="Arial" w:cs="Arial"/>
        </w:rPr>
        <w:t xml:space="preserve">народов. </w:t>
      </w:r>
      <w:r w:rsidR="00593698">
        <w:rPr>
          <w:rFonts w:ascii="Arial" w:hAnsi="Arial" w:cs="Arial"/>
        </w:rPr>
        <w:t xml:space="preserve">На первом месте находятся </w:t>
      </w:r>
      <w:r w:rsidR="00A61CDB">
        <w:rPr>
          <w:rFonts w:ascii="Arial" w:hAnsi="Arial" w:cs="Arial"/>
        </w:rPr>
        <w:t>русскиеболее 72</w:t>
      </w:r>
      <w:r w:rsidR="00D6526E">
        <w:rPr>
          <w:rFonts w:ascii="Arial" w:hAnsi="Arial" w:cs="Arial"/>
        </w:rPr>
        <w:t xml:space="preserve">%. </w:t>
      </w:r>
      <w:r w:rsidRPr="001A4F7F">
        <w:rPr>
          <w:rFonts w:ascii="Arial" w:hAnsi="Arial" w:cs="Arial"/>
        </w:rPr>
        <w:t xml:space="preserve">Второй по численности этнос – </w:t>
      </w:r>
      <w:r w:rsidR="00A61CDB">
        <w:rPr>
          <w:rFonts w:ascii="Arial" w:hAnsi="Arial" w:cs="Arial"/>
        </w:rPr>
        <w:t>казахи</w:t>
      </w:r>
      <w:r w:rsidRPr="001A4F7F">
        <w:rPr>
          <w:rFonts w:ascii="Arial" w:hAnsi="Arial" w:cs="Arial"/>
        </w:rPr>
        <w:t xml:space="preserve"> (</w:t>
      </w:r>
      <w:r w:rsidR="00A61CDB">
        <w:rPr>
          <w:rFonts w:ascii="Arial" w:hAnsi="Arial" w:cs="Arial"/>
        </w:rPr>
        <w:t>1</w:t>
      </w:r>
      <w:r w:rsidR="00D6526E">
        <w:rPr>
          <w:rFonts w:ascii="Arial" w:hAnsi="Arial" w:cs="Arial"/>
        </w:rPr>
        <w:t>8,9</w:t>
      </w:r>
      <w:r w:rsidRPr="001A4F7F">
        <w:rPr>
          <w:rFonts w:ascii="Arial" w:hAnsi="Arial" w:cs="Arial"/>
        </w:rPr>
        <w:t xml:space="preserve">%), третий этнос – </w:t>
      </w:r>
      <w:r w:rsidR="00D6526E">
        <w:rPr>
          <w:rFonts w:ascii="Arial" w:hAnsi="Arial" w:cs="Arial"/>
        </w:rPr>
        <w:t>татары</w:t>
      </w:r>
      <w:r w:rsidRPr="001A4F7F">
        <w:rPr>
          <w:rFonts w:ascii="Arial" w:hAnsi="Arial" w:cs="Arial"/>
        </w:rPr>
        <w:t xml:space="preserve"> (</w:t>
      </w:r>
      <w:r w:rsidR="00A61CDB">
        <w:rPr>
          <w:rFonts w:ascii="Arial" w:hAnsi="Arial" w:cs="Arial"/>
        </w:rPr>
        <w:t>2,4</w:t>
      </w:r>
      <w:r w:rsidRPr="001A4F7F">
        <w:rPr>
          <w:rFonts w:ascii="Arial" w:hAnsi="Arial" w:cs="Arial"/>
        </w:rPr>
        <w:t xml:space="preserve">%), затем идут </w:t>
      </w:r>
      <w:r w:rsidR="00D6526E">
        <w:rPr>
          <w:rFonts w:ascii="Arial" w:hAnsi="Arial" w:cs="Arial"/>
        </w:rPr>
        <w:t>а</w:t>
      </w:r>
      <w:r w:rsidR="00A61CDB">
        <w:rPr>
          <w:rFonts w:ascii="Arial" w:hAnsi="Arial" w:cs="Arial"/>
        </w:rPr>
        <w:t>зербайджанцы</w:t>
      </w:r>
      <w:r w:rsidR="00D6526E">
        <w:rPr>
          <w:rFonts w:ascii="Arial" w:hAnsi="Arial" w:cs="Arial"/>
        </w:rPr>
        <w:t>, т</w:t>
      </w:r>
      <w:r w:rsidR="00A61CDB">
        <w:rPr>
          <w:rFonts w:ascii="Arial" w:hAnsi="Arial" w:cs="Arial"/>
        </w:rPr>
        <w:t>урки</w:t>
      </w:r>
      <w:r w:rsidR="00D6526E">
        <w:rPr>
          <w:rFonts w:ascii="Arial" w:hAnsi="Arial" w:cs="Arial"/>
        </w:rPr>
        <w:t xml:space="preserve">, </w:t>
      </w:r>
      <w:r w:rsidR="00A61CDB">
        <w:rPr>
          <w:rFonts w:ascii="Arial" w:hAnsi="Arial" w:cs="Arial"/>
        </w:rPr>
        <w:t>таджики</w:t>
      </w:r>
      <w:r w:rsidR="00D6526E">
        <w:rPr>
          <w:rFonts w:ascii="Arial" w:hAnsi="Arial" w:cs="Arial"/>
        </w:rPr>
        <w:t>,</w:t>
      </w:r>
      <w:r w:rsidR="00A61CDB">
        <w:rPr>
          <w:rFonts w:ascii="Arial" w:hAnsi="Arial" w:cs="Arial"/>
        </w:rPr>
        <w:t>дагестанцы и т.д.</w:t>
      </w:r>
    </w:p>
    <w:p w:rsidR="001A4F7F" w:rsidRDefault="001A4F7F" w:rsidP="001A4F7F">
      <w:pPr>
        <w:pStyle w:val="afff1"/>
        <w:tabs>
          <w:tab w:val="left" w:pos="993"/>
        </w:tabs>
        <w:spacing w:before="0" w:after="0" w:line="276" w:lineRule="auto"/>
        <w:ind w:firstLine="709"/>
        <w:rPr>
          <w:rFonts w:ascii="Arial" w:hAnsi="Arial" w:cs="Arial"/>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9"/>
        <w:gridCol w:w="3353"/>
      </w:tblGrid>
      <w:tr w:rsidR="00593698" w:rsidTr="00593698">
        <w:trPr>
          <w:trHeight w:val="298"/>
        </w:trPr>
        <w:tc>
          <w:tcPr>
            <w:tcW w:w="6018" w:type="dxa"/>
            <w:vMerge w:val="restart"/>
          </w:tcPr>
          <w:p w:rsidR="00593698" w:rsidRPr="008F75E0" w:rsidRDefault="00593698" w:rsidP="001A4F7F">
            <w:pPr>
              <w:pStyle w:val="afff1"/>
              <w:tabs>
                <w:tab w:val="left" w:pos="993"/>
              </w:tabs>
              <w:spacing w:before="0" w:after="0" w:line="276" w:lineRule="auto"/>
              <w:ind w:firstLine="0"/>
              <w:rPr>
                <w:rFonts w:ascii="Arial" w:hAnsi="Arial" w:cs="Arial"/>
                <w:sz w:val="16"/>
                <w:szCs w:val="16"/>
              </w:rPr>
            </w:pPr>
            <w:r w:rsidRPr="008F75E0">
              <w:rPr>
                <w:rFonts w:ascii="Arial" w:hAnsi="Arial" w:cs="Arial"/>
                <w:noProof/>
                <w:sz w:val="16"/>
                <w:szCs w:val="16"/>
                <w:lang w:eastAsia="ru-RU"/>
              </w:rPr>
              <w:drawing>
                <wp:inline distT="0" distB="0" distL="0" distR="0">
                  <wp:extent cx="3741490" cy="2432808"/>
                  <wp:effectExtent l="0" t="0" r="0"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444" w:type="dxa"/>
            <w:tcBorders>
              <w:bottom w:val="single" w:sz="4" w:space="0" w:color="auto"/>
            </w:tcBorders>
            <w:vAlign w:val="center"/>
          </w:tcPr>
          <w:p w:rsidR="00593698" w:rsidRPr="008F75E0" w:rsidRDefault="00DF214D" w:rsidP="00DF214D">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Русские</w:t>
            </w:r>
            <w:r w:rsidR="00301F98">
              <w:rPr>
                <w:rFonts w:ascii="Arial Narrow" w:eastAsia="MS Mincho" w:hAnsi="Arial Narrow" w:cs="Times New Roman"/>
                <w:sz w:val="18"/>
                <w:szCs w:val="18"/>
              </w:rPr>
              <w:t xml:space="preserve"> – </w:t>
            </w:r>
            <w:r>
              <w:rPr>
                <w:rFonts w:ascii="Arial Narrow" w:eastAsia="MS Mincho" w:hAnsi="Arial Narrow" w:cs="Times New Roman"/>
                <w:sz w:val="18"/>
                <w:szCs w:val="18"/>
              </w:rPr>
              <w:t>2013 человек</w:t>
            </w:r>
          </w:p>
        </w:tc>
      </w:tr>
      <w:tr w:rsidR="00593698" w:rsidTr="00593698">
        <w:trPr>
          <w:trHeight w:val="317"/>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DF214D" w:rsidP="00DF214D">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Казахи</w:t>
            </w:r>
            <w:r w:rsidR="00593698" w:rsidRPr="00593698">
              <w:rPr>
                <w:rFonts w:ascii="Arial Narrow" w:eastAsia="MS Mincho" w:hAnsi="Arial Narrow" w:cs="Times New Roman"/>
                <w:sz w:val="18"/>
                <w:szCs w:val="18"/>
              </w:rPr>
              <w:t xml:space="preserve"> – </w:t>
            </w:r>
            <w:r>
              <w:rPr>
                <w:rFonts w:ascii="Arial Narrow" w:eastAsia="MS Mincho" w:hAnsi="Arial Narrow" w:cs="Times New Roman"/>
                <w:sz w:val="18"/>
                <w:szCs w:val="18"/>
              </w:rPr>
              <w:t>50</w:t>
            </w:r>
            <w:r w:rsidR="00301F98">
              <w:rPr>
                <w:rFonts w:ascii="Arial Narrow" w:eastAsia="MS Mincho" w:hAnsi="Arial Narrow" w:cs="Times New Roman"/>
                <w:sz w:val="18"/>
                <w:szCs w:val="18"/>
              </w:rPr>
              <w:t>2</w:t>
            </w:r>
            <w:r w:rsidR="00593698">
              <w:rPr>
                <w:rFonts w:ascii="Arial Narrow" w:eastAsia="MS Mincho" w:hAnsi="Arial Narrow" w:cs="Times New Roman"/>
                <w:sz w:val="18"/>
                <w:szCs w:val="18"/>
              </w:rPr>
              <w:t xml:space="preserve"> человека</w:t>
            </w:r>
          </w:p>
        </w:tc>
      </w:tr>
      <w:tr w:rsidR="00593698" w:rsidTr="00593698">
        <w:trPr>
          <w:trHeight w:val="309"/>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DF214D" w:rsidP="00DF214D">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Азербайджанцы</w:t>
            </w:r>
            <w:r w:rsidR="00593698" w:rsidRPr="00593698">
              <w:rPr>
                <w:rFonts w:ascii="Arial Narrow" w:eastAsia="MS Mincho" w:hAnsi="Arial Narrow" w:cs="Times New Roman"/>
                <w:sz w:val="18"/>
                <w:szCs w:val="18"/>
              </w:rPr>
              <w:t xml:space="preserve">– </w:t>
            </w:r>
            <w:r>
              <w:rPr>
                <w:rFonts w:ascii="Arial Narrow" w:eastAsia="MS Mincho" w:hAnsi="Arial Narrow" w:cs="Times New Roman"/>
                <w:sz w:val="18"/>
                <w:szCs w:val="18"/>
              </w:rPr>
              <w:t>67</w:t>
            </w:r>
            <w:r w:rsidR="00593698">
              <w:rPr>
                <w:rFonts w:ascii="Arial Narrow" w:eastAsia="MS Mincho" w:hAnsi="Arial Narrow" w:cs="Times New Roman"/>
                <w:sz w:val="18"/>
                <w:szCs w:val="18"/>
              </w:rPr>
              <w:t xml:space="preserve"> человек</w:t>
            </w:r>
          </w:p>
        </w:tc>
      </w:tr>
      <w:tr w:rsidR="00593698" w:rsidTr="00593698">
        <w:trPr>
          <w:trHeight w:val="345"/>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DF214D" w:rsidP="00221D91">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Турки – 60 человек</w:t>
            </w:r>
          </w:p>
        </w:tc>
      </w:tr>
      <w:tr w:rsidR="00593698" w:rsidTr="00593698">
        <w:trPr>
          <w:trHeight w:val="337"/>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DF214D" w:rsidP="00221D91">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Татары – 68</w:t>
            </w:r>
            <w:r w:rsidR="00593698">
              <w:rPr>
                <w:rFonts w:ascii="Arial Narrow" w:eastAsia="MS Mincho" w:hAnsi="Arial Narrow" w:cs="Times New Roman"/>
                <w:sz w:val="18"/>
                <w:szCs w:val="18"/>
              </w:rPr>
              <w:t xml:space="preserve"> человек</w:t>
            </w:r>
          </w:p>
        </w:tc>
      </w:tr>
      <w:tr w:rsidR="00593698" w:rsidTr="00593698">
        <w:trPr>
          <w:trHeight w:val="373"/>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593698" w:rsidP="00DF214D">
            <w:pPr>
              <w:pStyle w:val="afd"/>
              <w:spacing w:before="0" w:after="0"/>
              <w:jc w:val="center"/>
              <w:rPr>
                <w:rFonts w:ascii="Arial Narrow" w:eastAsia="MS Mincho" w:hAnsi="Arial Narrow" w:cs="Times New Roman"/>
                <w:sz w:val="18"/>
                <w:szCs w:val="18"/>
              </w:rPr>
            </w:pPr>
            <w:r w:rsidRPr="00593698">
              <w:rPr>
                <w:rFonts w:ascii="Arial Narrow" w:eastAsia="MS Mincho" w:hAnsi="Arial Narrow" w:cs="Times New Roman"/>
                <w:sz w:val="18"/>
                <w:szCs w:val="18"/>
              </w:rPr>
              <w:t>Т</w:t>
            </w:r>
            <w:r w:rsidR="00DF214D">
              <w:rPr>
                <w:rFonts w:ascii="Arial Narrow" w:eastAsia="MS Mincho" w:hAnsi="Arial Narrow" w:cs="Times New Roman"/>
                <w:sz w:val="18"/>
                <w:szCs w:val="18"/>
              </w:rPr>
              <w:t>аджики</w:t>
            </w:r>
            <w:r w:rsidRPr="00593698">
              <w:rPr>
                <w:rFonts w:ascii="Arial Narrow" w:eastAsia="MS Mincho" w:hAnsi="Arial Narrow" w:cs="Times New Roman"/>
                <w:sz w:val="18"/>
                <w:szCs w:val="18"/>
              </w:rPr>
              <w:t xml:space="preserve"> -1</w:t>
            </w:r>
            <w:r w:rsidR="00DF214D">
              <w:rPr>
                <w:rFonts w:ascii="Arial Narrow" w:eastAsia="MS Mincho" w:hAnsi="Arial Narrow" w:cs="Times New Roman"/>
                <w:sz w:val="18"/>
                <w:szCs w:val="18"/>
              </w:rPr>
              <w:t>9</w:t>
            </w:r>
            <w:r>
              <w:rPr>
                <w:rFonts w:ascii="Arial Narrow" w:eastAsia="MS Mincho" w:hAnsi="Arial Narrow" w:cs="Times New Roman"/>
                <w:sz w:val="18"/>
                <w:szCs w:val="18"/>
              </w:rPr>
              <w:t xml:space="preserve"> человек</w:t>
            </w:r>
          </w:p>
        </w:tc>
      </w:tr>
      <w:tr w:rsidR="00593698" w:rsidTr="00593698">
        <w:trPr>
          <w:trHeight w:val="354"/>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bottom w:val="single" w:sz="4" w:space="0" w:color="auto"/>
            </w:tcBorders>
            <w:vAlign w:val="center"/>
          </w:tcPr>
          <w:p w:rsidR="00593698" w:rsidRPr="008F75E0" w:rsidRDefault="00DF214D" w:rsidP="00221D91">
            <w:pPr>
              <w:pStyle w:val="afd"/>
              <w:spacing w:before="0" w:after="0"/>
              <w:jc w:val="center"/>
              <w:rPr>
                <w:rFonts w:ascii="Arial Narrow" w:eastAsia="MS Mincho" w:hAnsi="Arial Narrow" w:cs="Times New Roman"/>
                <w:sz w:val="18"/>
                <w:szCs w:val="18"/>
              </w:rPr>
            </w:pPr>
            <w:r>
              <w:rPr>
                <w:rFonts w:ascii="Arial Narrow" w:eastAsia="MS Mincho" w:hAnsi="Arial Narrow" w:cs="Times New Roman"/>
                <w:sz w:val="18"/>
                <w:szCs w:val="18"/>
              </w:rPr>
              <w:t>Дагестанцы</w:t>
            </w:r>
            <w:r w:rsidR="00593698" w:rsidRPr="00593698">
              <w:rPr>
                <w:rFonts w:ascii="Arial Narrow" w:eastAsia="MS Mincho" w:hAnsi="Arial Narrow" w:cs="Times New Roman"/>
                <w:sz w:val="18"/>
                <w:szCs w:val="18"/>
              </w:rPr>
              <w:t xml:space="preserve"> – 1</w:t>
            </w:r>
            <w:r>
              <w:rPr>
                <w:rFonts w:ascii="Arial Narrow" w:eastAsia="MS Mincho" w:hAnsi="Arial Narrow" w:cs="Times New Roman"/>
                <w:sz w:val="18"/>
                <w:szCs w:val="18"/>
              </w:rPr>
              <w:t>5</w:t>
            </w:r>
            <w:r w:rsidR="00593698">
              <w:rPr>
                <w:rFonts w:ascii="Arial Narrow" w:eastAsia="MS Mincho" w:hAnsi="Arial Narrow" w:cs="Times New Roman"/>
                <w:sz w:val="18"/>
                <w:szCs w:val="18"/>
              </w:rPr>
              <w:t xml:space="preserve"> человек</w:t>
            </w:r>
          </w:p>
        </w:tc>
      </w:tr>
      <w:tr w:rsidR="00593698" w:rsidTr="00593698">
        <w:trPr>
          <w:trHeight w:val="540"/>
        </w:trPr>
        <w:tc>
          <w:tcPr>
            <w:tcW w:w="6018" w:type="dxa"/>
            <w:vMerge/>
          </w:tcPr>
          <w:p w:rsidR="00593698" w:rsidRPr="008F75E0" w:rsidRDefault="00593698" w:rsidP="001A4F7F">
            <w:pPr>
              <w:pStyle w:val="afff1"/>
              <w:tabs>
                <w:tab w:val="left" w:pos="993"/>
              </w:tabs>
              <w:spacing w:before="0" w:after="0" w:line="276" w:lineRule="auto"/>
              <w:ind w:firstLine="0"/>
              <w:rPr>
                <w:rFonts w:ascii="Arial" w:hAnsi="Arial" w:cs="Arial"/>
                <w:noProof/>
                <w:sz w:val="16"/>
                <w:szCs w:val="16"/>
                <w:lang w:eastAsia="ru-RU"/>
              </w:rPr>
            </w:pPr>
          </w:p>
        </w:tc>
        <w:tc>
          <w:tcPr>
            <w:tcW w:w="3444" w:type="dxa"/>
            <w:tcBorders>
              <w:top w:val="single" w:sz="4" w:space="0" w:color="auto"/>
            </w:tcBorders>
          </w:tcPr>
          <w:p w:rsidR="00593698" w:rsidRDefault="00593698" w:rsidP="001A4F7F">
            <w:pPr>
              <w:pStyle w:val="afff1"/>
              <w:tabs>
                <w:tab w:val="left" w:pos="993"/>
              </w:tabs>
              <w:spacing w:before="0" w:after="0" w:line="276" w:lineRule="auto"/>
              <w:ind w:firstLine="0"/>
              <w:rPr>
                <w:rFonts w:ascii="Arial" w:hAnsi="Arial" w:cs="Arial"/>
              </w:rPr>
            </w:pPr>
          </w:p>
        </w:tc>
      </w:tr>
    </w:tbl>
    <w:p w:rsidR="0045331B" w:rsidRPr="00593698" w:rsidRDefault="00593698" w:rsidP="00593698">
      <w:pPr>
        <w:spacing w:line="276" w:lineRule="auto"/>
        <w:ind w:firstLine="0"/>
        <w:rPr>
          <w:rFonts w:cstheme="minorHAnsi"/>
          <w:sz w:val="24"/>
          <w:szCs w:val="24"/>
        </w:rPr>
      </w:pPr>
      <w:r w:rsidRPr="00593698">
        <w:rPr>
          <w:rFonts w:cstheme="minorHAnsi"/>
          <w:b/>
          <w:bCs/>
          <w:sz w:val="24"/>
          <w:szCs w:val="24"/>
        </w:rPr>
        <w:t xml:space="preserve">Рисунок </w:t>
      </w:r>
      <w:r w:rsidR="0091036D" w:rsidRPr="00593698">
        <w:rPr>
          <w:rFonts w:cstheme="minorHAnsi"/>
          <w:b/>
          <w:bCs/>
          <w:sz w:val="24"/>
          <w:szCs w:val="24"/>
        </w:rPr>
        <w:fldChar w:fldCharType="begin"/>
      </w:r>
      <w:r w:rsidRPr="00593698">
        <w:rPr>
          <w:rFonts w:cstheme="minorHAnsi"/>
          <w:b/>
          <w:bCs/>
          <w:sz w:val="24"/>
          <w:szCs w:val="24"/>
        </w:rPr>
        <w:instrText xml:space="preserve"> SEQ Рисунок \* ARABIC </w:instrText>
      </w:r>
      <w:r w:rsidR="0091036D" w:rsidRPr="00593698">
        <w:rPr>
          <w:rFonts w:cstheme="minorHAnsi"/>
          <w:b/>
          <w:bCs/>
          <w:sz w:val="24"/>
          <w:szCs w:val="24"/>
        </w:rPr>
        <w:fldChar w:fldCharType="separate"/>
      </w:r>
      <w:r w:rsidR="00870D11">
        <w:rPr>
          <w:rFonts w:cstheme="minorHAnsi"/>
          <w:b/>
          <w:bCs/>
          <w:noProof/>
          <w:sz w:val="24"/>
          <w:szCs w:val="24"/>
        </w:rPr>
        <w:t>7</w:t>
      </w:r>
      <w:r w:rsidR="0091036D" w:rsidRPr="00593698">
        <w:rPr>
          <w:rFonts w:cstheme="minorHAnsi"/>
          <w:b/>
          <w:bCs/>
          <w:sz w:val="24"/>
          <w:szCs w:val="24"/>
        </w:rPr>
        <w:fldChar w:fldCharType="end"/>
      </w:r>
      <w:r w:rsidRPr="00593698">
        <w:rPr>
          <w:rFonts w:cstheme="minorHAnsi"/>
          <w:b/>
          <w:bCs/>
          <w:sz w:val="24"/>
          <w:szCs w:val="24"/>
        </w:rPr>
        <w:t xml:space="preserve"> – Национальный состав МО </w:t>
      </w:r>
      <w:r w:rsidR="002B05F6">
        <w:rPr>
          <w:rFonts w:cstheme="minorHAnsi"/>
          <w:b/>
          <w:bCs/>
          <w:sz w:val="24"/>
          <w:szCs w:val="24"/>
        </w:rPr>
        <w:t>«Сельское поселение Чаганский сельсовет»</w:t>
      </w:r>
      <w:r w:rsidRPr="00593698">
        <w:rPr>
          <w:rFonts w:cstheme="minorHAnsi"/>
          <w:b/>
          <w:bCs/>
          <w:sz w:val="24"/>
          <w:szCs w:val="24"/>
        </w:rPr>
        <w:t>, 20</w:t>
      </w:r>
      <w:r w:rsidR="00DF214D">
        <w:rPr>
          <w:rFonts w:cstheme="minorHAnsi"/>
          <w:b/>
          <w:bCs/>
          <w:sz w:val="24"/>
          <w:szCs w:val="24"/>
        </w:rPr>
        <w:t>11</w:t>
      </w:r>
      <w:r w:rsidRPr="00593698">
        <w:rPr>
          <w:rFonts w:cstheme="minorHAnsi"/>
          <w:b/>
          <w:bCs/>
          <w:sz w:val="24"/>
          <w:szCs w:val="24"/>
        </w:rPr>
        <w:t xml:space="preserve"> г. </w:t>
      </w:r>
      <w:r w:rsidR="0045331B" w:rsidRPr="00593698">
        <w:rPr>
          <w:rStyle w:val="af"/>
          <w:rFonts w:cstheme="minorHAnsi"/>
          <w:sz w:val="24"/>
          <w:szCs w:val="24"/>
        </w:rPr>
        <w:footnoteReference w:id="11"/>
      </w:r>
    </w:p>
    <w:p w:rsidR="0036378F" w:rsidRPr="00715F34" w:rsidRDefault="00D6526E" w:rsidP="0036378F">
      <w:pPr>
        <w:pStyle w:val="afff1"/>
        <w:tabs>
          <w:tab w:val="left" w:pos="993"/>
        </w:tabs>
        <w:spacing w:before="0" w:after="0" w:line="276" w:lineRule="auto"/>
        <w:ind w:firstLine="709"/>
        <w:rPr>
          <w:rFonts w:ascii="Arial" w:hAnsi="Arial" w:cs="Arial"/>
        </w:rPr>
      </w:pPr>
      <w:r>
        <w:rPr>
          <w:rFonts w:ascii="Arial" w:hAnsi="Arial" w:cs="Arial"/>
        </w:rPr>
        <w:t>С</w:t>
      </w:r>
      <w:r w:rsidR="00593698" w:rsidRPr="001A4F7F">
        <w:rPr>
          <w:rFonts w:ascii="Arial" w:hAnsi="Arial" w:cs="Arial"/>
        </w:rPr>
        <w:t xml:space="preserve"> 2010 г. отмечается снижение общей доли </w:t>
      </w:r>
      <w:r>
        <w:rPr>
          <w:rFonts w:ascii="Arial" w:hAnsi="Arial" w:cs="Arial"/>
        </w:rPr>
        <w:t xml:space="preserve">русских, </w:t>
      </w:r>
      <w:r w:rsidR="007474E5" w:rsidRPr="001A4F7F">
        <w:rPr>
          <w:rFonts w:ascii="Arial" w:hAnsi="Arial" w:cs="Arial"/>
        </w:rPr>
        <w:t>основной</w:t>
      </w:r>
      <w:r w:rsidR="00593698" w:rsidRPr="001A4F7F">
        <w:rPr>
          <w:rFonts w:ascii="Arial" w:hAnsi="Arial" w:cs="Arial"/>
        </w:rPr>
        <w:t xml:space="preserve"> причиной указанных изменений является более низкие показатели рождаемости, присущие </w:t>
      </w:r>
      <w:r w:rsidR="00593698" w:rsidRPr="001A4F7F">
        <w:rPr>
          <w:rFonts w:ascii="Arial" w:hAnsi="Arial" w:cs="Arial"/>
        </w:rPr>
        <w:lastRenderedPageBreak/>
        <w:t>народам славянской группы. В целом этнический состав и его динамика отличаются стабильностью, на расчетный срок генерального плана значительных изменений в этнической структуре муниципального образования не произойдет.</w:t>
      </w:r>
    </w:p>
    <w:p w:rsidR="004823A9" w:rsidRPr="000956EF" w:rsidRDefault="004823A9" w:rsidP="004823A9">
      <w:pPr>
        <w:pStyle w:val="afff1"/>
        <w:tabs>
          <w:tab w:val="left" w:pos="993"/>
        </w:tabs>
        <w:spacing w:before="0" w:after="0" w:line="276" w:lineRule="auto"/>
        <w:ind w:firstLine="709"/>
        <w:rPr>
          <w:rFonts w:ascii="Arial" w:hAnsi="Arial" w:cs="Arial"/>
          <w:b/>
        </w:rPr>
      </w:pPr>
      <w:r w:rsidRPr="000956EF">
        <w:rPr>
          <w:rFonts w:ascii="Arial" w:hAnsi="Arial" w:cs="Arial"/>
          <w:b/>
        </w:rPr>
        <w:t xml:space="preserve">Таким образом, демографическая ситуация в МО </w:t>
      </w:r>
      <w:r w:rsidR="002B05F6">
        <w:rPr>
          <w:rFonts w:ascii="Arial" w:hAnsi="Arial" w:cs="Arial"/>
          <w:b/>
        </w:rPr>
        <w:t>«Сельское поселение Чаганский сельсовет»</w:t>
      </w:r>
      <w:r w:rsidRPr="000956EF">
        <w:rPr>
          <w:rFonts w:ascii="Arial" w:hAnsi="Arial" w:cs="Arial"/>
          <w:b/>
        </w:rPr>
        <w:t xml:space="preserve"> характеризуется как сложная. За исследуемый период времени численность населения сокращается медленными темпами, за счет отрицательного естественного и миграционного прироста. Демографическая структура населения сельского поселения относится к регрессивному типу. Уменьшение численности населения обусловлено невысоким уровнем жизни в сельском поселении, отсутствием достаточного количества мест приложения труда, что в свою очередь ведет к миграционному оттоку трудоспособной части населения. Прослеживается стабильная закономерность увеличения численности экономически активного населения, что является положительным фактором, но существует и отрицательный момент, это растущая безработица. Поэтому вопрос о создании современного сельского поселения и обеспечение его населения высоким уровнем жизни крайне актуален. Для возникновения устойчивой тенденции демографического роста (увеличения естественного и миграционного прироста, уменьшения смертности и увеличения продолжительности жизни), населения сельского поселения необходимо проведения комплекса мероприятий направленных на формирование благоприятной среды обитания, развитие социально-экономической сферы, улучшения качества медицинского обслуживания, снижения негативного экологического воздействия. </w:t>
      </w:r>
    </w:p>
    <w:p w:rsidR="00880475" w:rsidRPr="00B17EFC" w:rsidRDefault="00880475" w:rsidP="0020661C">
      <w:pPr>
        <w:spacing w:line="276" w:lineRule="auto"/>
        <w:outlineLvl w:val="2"/>
        <w:rPr>
          <w:rFonts w:ascii="Arial" w:hAnsi="Arial" w:cs="Arial"/>
          <w:b/>
          <w:sz w:val="24"/>
          <w:szCs w:val="24"/>
        </w:rPr>
      </w:pPr>
      <w:bookmarkStart w:id="42" w:name="_Toc125557794"/>
      <w:r w:rsidRPr="00B17EFC">
        <w:rPr>
          <w:rFonts w:ascii="Arial" w:hAnsi="Arial" w:cs="Arial"/>
          <w:b/>
          <w:sz w:val="24"/>
          <w:szCs w:val="24"/>
        </w:rPr>
        <w:t>2.5.</w:t>
      </w:r>
      <w:r w:rsidR="00AD00F5" w:rsidRPr="00B17EFC">
        <w:rPr>
          <w:rFonts w:ascii="Arial" w:hAnsi="Arial" w:cs="Arial"/>
          <w:b/>
          <w:sz w:val="24"/>
          <w:szCs w:val="24"/>
        </w:rPr>
        <w:t>2</w:t>
      </w:r>
      <w:r w:rsidRPr="00B17EFC">
        <w:rPr>
          <w:rFonts w:ascii="Arial" w:hAnsi="Arial" w:cs="Arial"/>
          <w:b/>
          <w:sz w:val="24"/>
          <w:szCs w:val="24"/>
        </w:rPr>
        <w:t xml:space="preserve"> Социально-бытовое и культурно</w:t>
      </w:r>
      <w:r w:rsidR="0093412F" w:rsidRPr="00B17EFC">
        <w:rPr>
          <w:rFonts w:ascii="Arial" w:hAnsi="Arial" w:cs="Arial"/>
          <w:b/>
          <w:sz w:val="24"/>
          <w:szCs w:val="24"/>
        </w:rPr>
        <w:t xml:space="preserve">-досуговоеобслуживание </w:t>
      </w:r>
      <w:r w:rsidRPr="00B17EFC">
        <w:rPr>
          <w:rFonts w:ascii="Arial" w:hAnsi="Arial" w:cs="Arial"/>
          <w:b/>
          <w:sz w:val="24"/>
          <w:szCs w:val="24"/>
        </w:rPr>
        <w:t>населения</w:t>
      </w:r>
      <w:bookmarkEnd w:id="42"/>
    </w:p>
    <w:p w:rsidR="009D777B" w:rsidRPr="00B17EFC" w:rsidRDefault="009D777B" w:rsidP="00E15315">
      <w:pPr>
        <w:pStyle w:val="afff1"/>
        <w:tabs>
          <w:tab w:val="left" w:pos="993"/>
        </w:tabs>
        <w:spacing w:before="0" w:after="0" w:line="276" w:lineRule="auto"/>
        <w:ind w:firstLine="709"/>
        <w:rPr>
          <w:rFonts w:ascii="Arial" w:hAnsi="Arial" w:cs="Arial"/>
          <w:b/>
        </w:rPr>
      </w:pPr>
      <w:r w:rsidRPr="00B17EFC">
        <w:rPr>
          <w:rFonts w:ascii="Arial" w:hAnsi="Arial" w:cs="Arial"/>
          <w:b/>
        </w:rPr>
        <w:t>Культура</w:t>
      </w:r>
    </w:p>
    <w:p w:rsidR="00D70582" w:rsidRDefault="00D70582" w:rsidP="00E15315">
      <w:pPr>
        <w:pStyle w:val="afff1"/>
        <w:tabs>
          <w:tab w:val="left" w:pos="993"/>
        </w:tabs>
        <w:spacing w:before="0" w:after="0" w:line="276" w:lineRule="auto"/>
        <w:ind w:firstLine="709"/>
        <w:rPr>
          <w:rFonts w:ascii="Arial" w:hAnsi="Arial" w:cs="Arial"/>
        </w:rPr>
      </w:pPr>
      <w:r w:rsidRPr="00B17EFC">
        <w:rPr>
          <w:rFonts w:ascii="Arial" w:hAnsi="Arial" w:cs="Arial"/>
        </w:rPr>
        <w:t>Развитие</w:t>
      </w:r>
      <w:r w:rsidRPr="00E15315">
        <w:rPr>
          <w:rFonts w:ascii="Arial" w:hAnsi="Arial" w:cs="Arial"/>
        </w:rPr>
        <w:t xml:space="preserve"> сферы культуры направлено на сохранение и развитие культурного потенциала, повышение качества жизни населения путем удовлетворения культурных и </w:t>
      </w:r>
      <w:r w:rsidRPr="00D92EA6">
        <w:rPr>
          <w:rFonts w:ascii="Arial" w:hAnsi="Arial" w:cs="Arial"/>
        </w:rPr>
        <w:t xml:space="preserve">духовных потребностей. </w:t>
      </w:r>
    </w:p>
    <w:p w:rsidR="00D70582" w:rsidRDefault="003207E8" w:rsidP="00E15315">
      <w:pPr>
        <w:pStyle w:val="afff1"/>
        <w:tabs>
          <w:tab w:val="left" w:pos="993"/>
        </w:tabs>
        <w:spacing w:before="0" w:after="0" w:line="276" w:lineRule="auto"/>
        <w:ind w:firstLine="709"/>
        <w:rPr>
          <w:rFonts w:ascii="Arial" w:hAnsi="Arial" w:cs="Arial"/>
        </w:rPr>
      </w:pPr>
      <w:r w:rsidRPr="00D92EA6">
        <w:rPr>
          <w:rFonts w:ascii="Arial" w:hAnsi="Arial" w:cs="Arial"/>
        </w:rPr>
        <w:t>В настоящее время н</w:t>
      </w:r>
      <w:r w:rsidR="00D70582" w:rsidRPr="00D92EA6">
        <w:rPr>
          <w:rFonts w:ascii="Arial" w:hAnsi="Arial" w:cs="Arial"/>
        </w:rPr>
        <w:t xml:space="preserve">а территории </w:t>
      </w:r>
      <w:r w:rsidR="00A87006" w:rsidRPr="00D92EA6">
        <w:rPr>
          <w:rFonts w:ascii="Arial" w:hAnsi="Arial" w:cs="Arial"/>
        </w:rPr>
        <w:t xml:space="preserve">МО </w:t>
      </w:r>
      <w:r w:rsidR="002B05F6">
        <w:rPr>
          <w:rFonts w:ascii="Arial" w:hAnsi="Arial" w:cs="Arial"/>
        </w:rPr>
        <w:t>«Сельское поселение Чаганский сельсовет»</w:t>
      </w:r>
      <w:r w:rsidR="00D70582" w:rsidRPr="00D92EA6">
        <w:rPr>
          <w:rFonts w:ascii="Arial" w:hAnsi="Arial" w:cs="Arial"/>
        </w:rPr>
        <w:t xml:space="preserve"> действу</w:t>
      </w:r>
      <w:r w:rsidRPr="00D92EA6">
        <w:rPr>
          <w:rFonts w:ascii="Arial" w:hAnsi="Arial" w:cs="Arial"/>
        </w:rPr>
        <w:t>е</w:t>
      </w:r>
      <w:r w:rsidR="00D70582" w:rsidRPr="00D92EA6">
        <w:rPr>
          <w:rFonts w:ascii="Arial" w:hAnsi="Arial" w:cs="Arial"/>
        </w:rPr>
        <w:t xml:space="preserve">т </w:t>
      </w:r>
      <w:r w:rsidR="00EB30EA">
        <w:rPr>
          <w:rFonts w:ascii="Arial" w:hAnsi="Arial" w:cs="Arial"/>
        </w:rPr>
        <w:t>4</w:t>
      </w:r>
      <w:r w:rsidR="00D70582" w:rsidRPr="00D92EA6">
        <w:rPr>
          <w:rFonts w:ascii="Arial" w:hAnsi="Arial" w:cs="Arial"/>
        </w:rPr>
        <w:t xml:space="preserve"> учреждени</w:t>
      </w:r>
      <w:r w:rsidR="004665E9" w:rsidRPr="00D92EA6">
        <w:rPr>
          <w:rFonts w:ascii="Arial" w:hAnsi="Arial" w:cs="Arial"/>
        </w:rPr>
        <w:t>я</w:t>
      </w:r>
      <w:r w:rsidR="00D70582" w:rsidRPr="00D92EA6">
        <w:rPr>
          <w:rFonts w:ascii="Arial" w:hAnsi="Arial" w:cs="Arial"/>
        </w:rPr>
        <w:t xml:space="preserve"> культуры</w:t>
      </w:r>
      <w:r w:rsidR="00B1114B" w:rsidRPr="00D92EA6">
        <w:rPr>
          <w:rFonts w:ascii="Arial" w:hAnsi="Arial" w:cs="Arial"/>
        </w:rPr>
        <w:t>, основные характеристики которых представлены в таблице ниже</w:t>
      </w:r>
      <w:r w:rsidRPr="00D92EA6">
        <w:rPr>
          <w:rFonts w:ascii="Arial" w:hAnsi="Arial" w:cs="Arial"/>
        </w:rPr>
        <w:t>.</w:t>
      </w:r>
    </w:p>
    <w:p w:rsidR="00A03B55" w:rsidRDefault="00A03B55" w:rsidP="00E15315">
      <w:pPr>
        <w:pStyle w:val="afff1"/>
        <w:tabs>
          <w:tab w:val="left" w:pos="993"/>
        </w:tabs>
        <w:spacing w:before="0" w:after="0" w:line="276" w:lineRule="auto"/>
        <w:ind w:firstLine="709"/>
        <w:rPr>
          <w:rFonts w:ascii="Arial" w:hAnsi="Arial" w:cs="Arial"/>
        </w:rPr>
      </w:pPr>
    </w:p>
    <w:p w:rsidR="00954234" w:rsidRDefault="00954234" w:rsidP="00954234">
      <w:pPr>
        <w:pStyle w:val="af4"/>
        <w:keepNext/>
        <w:tabs>
          <w:tab w:val="left" w:pos="993"/>
        </w:tabs>
        <w:spacing w:line="276" w:lineRule="auto"/>
      </w:pPr>
      <w:r w:rsidRPr="003E662D">
        <w:t xml:space="preserve">Таблица </w:t>
      </w:r>
      <w:fldSimple w:instr=" SEQ Таблица \* ARABIC ">
        <w:r w:rsidR="00870D11">
          <w:rPr>
            <w:noProof/>
          </w:rPr>
          <w:t>6</w:t>
        </w:r>
      </w:fldSimple>
      <w:r w:rsidRPr="003E662D">
        <w:rPr>
          <w:rFonts w:eastAsia="Calibri" w:cs="Arial"/>
        </w:rPr>
        <w:t xml:space="preserve">– </w:t>
      </w:r>
      <w:r>
        <w:t xml:space="preserve">Характеристика культурных учреждений на территории МО </w:t>
      </w:r>
      <w:r w:rsidR="002B05F6">
        <w:t>«Сельское поселение Чаганский сельсовет»</w:t>
      </w:r>
      <w:r>
        <w:t>, 202</w:t>
      </w:r>
      <w:r w:rsidR="00EB30EA">
        <w:t>2</w:t>
      </w:r>
      <w:r>
        <w:t xml:space="preserve"> г.</w:t>
      </w:r>
      <w:r>
        <w:rPr>
          <w:rStyle w:val="af"/>
        </w:rPr>
        <w:footnoteReference w:id="12"/>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128"/>
        <w:gridCol w:w="2408"/>
        <w:gridCol w:w="1753"/>
        <w:gridCol w:w="1982"/>
        <w:gridCol w:w="1085"/>
      </w:tblGrid>
      <w:tr w:rsidR="004665E9" w:rsidRPr="00EB30EA" w:rsidTr="00273B72">
        <w:trPr>
          <w:cantSplit/>
          <w:trHeight w:val="20"/>
        </w:trPr>
        <w:tc>
          <w:tcPr>
            <w:tcW w:w="1137" w:type="pct"/>
            <w:shd w:val="clear" w:color="auto" w:fill="FFFFFF" w:themeFill="background1"/>
            <w:vAlign w:val="center"/>
          </w:tcPr>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Наименование</w:t>
            </w:r>
          </w:p>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учреждения</w:t>
            </w:r>
          </w:p>
        </w:tc>
        <w:tc>
          <w:tcPr>
            <w:tcW w:w="1287" w:type="pct"/>
            <w:shd w:val="clear" w:color="auto" w:fill="FFFFFF" w:themeFill="background1"/>
            <w:vAlign w:val="center"/>
          </w:tcPr>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Адрес</w:t>
            </w:r>
          </w:p>
        </w:tc>
        <w:tc>
          <w:tcPr>
            <w:tcW w:w="937" w:type="pct"/>
            <w:shd w:val="clear" w:color="auto" w:fill="FFFFFF" w:themeFill="background1"/>
            <w:vAlign w:val="center"/>
          </w:tcPr>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 xml:space="preserve">Вместимость </w:t>
            </w:r>
          </w:p>
        </w:tc>
        <w:tc>
          <w:tcPr>
            <w:tcW w:w="1059" w:type="pct"/>
            <w:shd w:val="clear" w:color="auto" w:fill="FFFFFF" w:themeFill="background1"/>
            <w:vAlign w:val="center"/>
          </w:tcPr>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 xml:space="preserve">Состояние зданий и сооружений </w:t>
            </w:r>
          </w:p>
        </w:tc>
        <w:tc>
          <w:tcPr>
            <w:tcW w:w="580" w:type="pct"/>
            <w:shd w:val="clear" w:color="auto" w:fill="FFFFFF" w:themeFill="background1"/>
            <w:vAlign w:val="center"/>
          </w:tcPr>
          <w:p w:rsidR="004665E9" w:rsidRPr="00EB30EA" w:rsidRDefault="004665E9" w:rsidP="00EB30EA">
            <w:pPr>
              <w:pStyle w:val="afd"/>
              <w:spacing w:before="0" w:after="0" w:line="240" w:lineRule="auto"/>
              <w:jc w:val="center"/>
              <w:rPr>
                <w:rFonts w:ascii="Arial Narrow" w:hAnsi="Arial Narrow" w:cs="Times New Roman"/>
                <w:b/>
                <w:sz w:val="22"/>
                <w:szCs w:val="22"/>
              </w:rPr>
            </w:pPr>
            <w:r w:rsidRPr="00EB30EA">
              <w:rPr>
                <w:rFonts w:ascii="Arial Narrow" w:hAnsi="Arial Narrow" w:cs="Times New Roman"/>
                <w:b/>
                <w:sz w:val="22"/>
                <w:szCs w:val="22"/>
              </w:rPr>
              <w:t>Количество работников</w:t>
            </w:r>
          </w:p>
        </w:tc>
      </w:tr>
      <w:tr w:rsidR="00EB30EA" w:rsidRPr="00EB30EA" w:rsidTr="00A32210">
        <w:trPr>
          <w:trHeight w:val="20"/>
        </w:trPr>
        <w:tc>
          <w:tcPr>
            <w:tcW w:w="1137"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Дом Культуры с. Чаган</w:t>
            </w:r>
          </w:p>
        </w:tc>
        <w:tc>
          <w:tcPr>
            <w:tcW w:w="1287" w:type="pct"/>
            <w:shd w:val="clear" w:color="auto" w:fill="FFFFFF" w:themeFill="background1"/>
            <w:vAlign w:val="center"/>
          </w:tcPr>
          <w:p w:rsidR="00EB30EA" w:rsidRPr="00EB30EA" w:rsidRDefault="00B203EE" w:rsidP="00EB30EA">
            <w:pPr>
              <w:pStyle w:val="affe"/>
              <w:spacing w:before="0" w:after="0" w:line="240" w:lineRule="auto"/>
              <w:ind w:left="0"/>
              <w:rPr>
                <w:rFonts w:ascii="Arial Narrow" w:hAnsi="Arial Narrow" w:cs="Times New Roman"/>
                <w:sz w:val="22"/>
                <w:szCs w:val="22"/>
              </w:rPr>
            </w:pPr>
            <w:r>
              <w:rPr>
                <w:rFonts w:ascii="Arial Narrow" w:hAnsi="Arial Narrow" w:cs="Times New Roman"/>
                <w:sz w:val="22"/>
                <w:szCs w:val="22"/>
              </w:rPr>
              <w:t>с</w:t>
            </w:r>
            <w:r w:rsidR="00EB30EA" w:rsidRPr="00EB30EA">
              <w:rPr>
                <w:rFonts w:ascii="Arial Narrow" w:hAnsi="Arial Narrow" w:cs="Times New Roman"/>
                <w:sz w:val="22"/>
                <w:szCs w:val="22"/>
              </w:rPr>
              <w:t>. Чаган, ул. Ленина, д. 8, пом. 2</w:t>
            </w:r>
          </w:p>
        </w:tc>
        <w:tc>
          <w:tcPr>
            <w:tcW w:w="937" w:type="pct"/>
            <w:shd w:val="clear" w:color="auto" w:fill="FFFFFF" w:themeFill="background1"/>
            <w:vAlign w:val="center"/>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200</w:t>
            </w:r>
          </w:p>
        </w:tc>
        <w:tc>
          <w:tcPr>
            <w:tcW w:w="1059"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требуется капитальный ремонт</w:t>
            </w:r>
          </w:p>
        </w:tc>
        <w:tc>
          <w:tcPr>
            <w:tcW w:w="580" w:type="pct"/>
            <w:shd w:val="clear" w:color="auto" w:fill="FFFFFF" w:themeFill="background1"/>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2</w:t>
            </w:r>
          </w:p>
        </w:tc>
      </w:tr>
      <w:tr w:rsidR="00EB30EA" w:rsidRPr="00EB30EA" w:rsidTr="00A32210">
        <w:trPr>
          <w:trHeight w:val="20"/>
        </w:trPr>
        <w:tc>
          <w:tcPr>
            <w:tcW w:w="1137"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Дом Культуры с. Увары</w:t>
            </w:r>
          </w:p>
        </w:tc>
        <w:tc>
          <w:tcPr>
            <w:tcW w:w="1287" w:type="pct"/>
            <w:shd w:val="clear" w:color="auto" w:fill="FFFFFF" w:themeFill="background1"/>
            <w:vAlign w:val="center"/>
          </w:tcPr>
          <w:p w:rsidR="00EB30EA" w:rsidRPr="00EB30EA" w:rsidRDefault="00B203EE" w:rsidP="00EB30EA">
            <w:pPr>
              <w:pStyle w:val="affe"/>
              <w:spacing w:before="0" w:after="0" w:line="240" w:lineRule="auto"/>
              <w:ind w:left="0"/>
              <w:rPr>
                <w:rFonts w:ascii="Arial Narrow" w:hAnsi="Arial Narrow" w:cs="Times New Roman"/>
                <w:sz w:val="22"/>
                <w:szCs w:val="22"/>
              </w:rPr>
            </w:pPr>
            <w:r>
              <w:rPr>
                <w:rFonts w:ascii="Arial Narrow" w:hAnsi="Arial Narrow" w:cs="Times New Roman"/>
                <w:sz w:val="22"/>
                <w:szCs w:val="22"/>
              </w:rPr>
              <w:t>с</w:t>
            </w:r>
            <w:r w:rsidR="00EB30EA" w:rsidRPr="00EB30EA">
              <w:rPr>
                <w:rFonts w:ascii="Arial Narrow" w:hAnsi="Arial Narrow" w:cs="Times New Roman"/>
                <w:sz w:val="22"/>
                <w:szCs w:val="22"/>
              </w:rPr>
              <w:t>. Увары, ул. Ксенофонтова, 22</w:t>
            </w:r>
          </w:p>
        </w:tc>
        <w:tc>
          <w:tcPr>
            <w:tcW w:w="937" w:type="pct"/>
            <w:shd w:val="clear" w:color="auto" w:fill="FFFFFF" w:themeFill="background1"/>
            <w:vAlign w:val="center"/>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300</w:t>
            </w:r>
          </w:p>
        </w:tc>
        <w:tc>
          <w:tcPr>
            <w:tcW w:w="1059"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аварийное</w:t>
            </w:r>
          </w:p>
        </w:tc>
        <w:tc>
          <w:tcPr>
            <w:tcW w:w="580" w:type="pct"/>
            <w:shd w:val="clear" w:color="auto" w:fill="FFFFFF" w:themeFill="background1"/>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1</w:t>
            </w:r>
          </w:p>
        </w:tc>
      </w:tr>
      <w:tr w:rsidR="00EB30EA" w:rsidRPr="00EB30EA" w:rsidTr="00A32210">
        <w:trPr>
          <w:trHeight w:val="20"/>
        </w:trPr>
        <w:tc>
          <w:tcPr>
            <w:tcW w:w="1137"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Библиотека с. Чаган</w:t>
            </w:r>
          </w:p>
        </w:tc>
        <w:tc>
          <w:tcPr>
            <w:tcW w:w="1287" w:type="pct"/>
            <w:shd w:val="clear" w:color="auto" w:fill="FFFFFF" w:themeFill="background1"/>
            <w:vAlign w:val="center"/>
          </w:tcPr>
          <w:p w:rsidR="00EB30EA" w:rsidRPr="00EB30EA" w:rsidRDefault="00B203EE" w:rsidP="00B203EE">
            <w:pPr>
              <w:pStyle w:val="affe"/>
              <w:spacing w:before="0" w:after="0" w:line="240" w:lineRule="auto"/>
              <w:ind w:left="0"/>
              <w:rPr>
                <w:rFonts w:ascii="Arial Narrow" w:hAnsi="Arial Narrow" w:cs="Times New Roman"/>
                <w:sz w:val="22"/>
                <w:szCs w:val="22"/>
              </w:rPr>
            </w:pPr>
            <w:r>
              <w:rPr>
                <w:rFonts w:ascii="Arial Narrow" w:hAnsi="Arial Narrow" w:cs="Times New Roman"/>
                <w:sz w:val="22"/>
                <w:szCs w:val="22"/>
              </w:rPr>
              <w:t>с</w:t>
            </w:r>
            <w:r w:rsidR="00EB30EA" w:rsidRPr="00EB30EA">
              <w:rPr>
                <w:rFonts w:ascii="Arial Narrow" w:hAnsi="Arial Narrow" w:cs="Times New Roman"/>
                <w:sz w:val="22"/>
                <w:szCs w:val="22"/>
              </w:rPr>
              <w:t>. Чаган, ул. Ленина, 8</w:t>
            </w:r>
          </w:p>
        </w:tc>
        <w:tc>
          <w:tcPr>
            <w:tcW w:w="937" w:type="pct"/>
            <w:shd w:val="clear" w:color="auto" w:fill="FFFFFF" w:themeFill="background1"/>
            <w:vAlign w:val="center"/>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7098</w:t>
            </w:r>
          </w:p>
        </w:tc>
        <w:tc>
          <w:tcPr>
            <w:tcW w:w="1059"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 xml:space="preserve">требуется </w:t>
            </w:r>
            <w:r w:rsidRPr="00EB30EA">
              <w:rPr>
                <w:rFonts w:ascii="Arial Narrow" w:hAnsi="Arial Narrow" w:cs="Times New Roman"/>
                <w:sz w:val="22"/>
                <w:szCs w:val="22"/>
              </w:rPr>
              <w:lastRenderedPageBreak/>
              <w:t>капитальный ремонт</w:t>
            </w:r>
          </w:p>
        </w:tc>
        <w:tc>
          <w:tcPr>
            <w:tcW w:w="580" w:type="pct"/>
            <w:shd w:val="clear" w:color="auto" w:fill="FFFFFF" w:themeFill="background1"/>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lastRenderedPageBreak/>
              <w:t>1</w:t>
            </w:r>
          </w:p>
        </w:tc>
      </w:tr>
      <w:tr w:rsidR="00EB30EA" w:rsidRPr="00EB30EA" w:rsidTr="00A32210">
        <w:trPr>
          <w:trHeight w:val="20"/>
        </w:trPr>
        <w:tc>
          <w:tcPr>
            <w:tcW w:w="1137"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lastRenderedPageBreak/>
              <w:t>Библиотека с. Увары</w:t>
            </w:r>
          </w:p>
        </w:tc>
        <w:tc>
          <w:tcPr>
            <w:tcW w:w="1287" w:type="pct"/>
            <w:shd w:val="clear" w:color="auto" w:fill="FFFFFF" w:themeFill="background1"/>
            <w:vAlign w:val="center"/>
          </w:tcPr>
          <w:p w:rsidR="00EB30EA" w:rsidRPr="00EB30EA" w:rsidRDefault="00B203EE" w:rsidP="00EB30EA">
            <w:pPr>
              <w:pStyle w:val="affe"/>
              <w:spacing w:before="0" w:after="0" w:line="240" w:lineRule="auto"/>
              <w:ind w:left="0"/>
              <w:rPr>
                <w:rFonts w:ascii="Arial Narrow" w:hAnsi="Arial Narrow" w:cs="Times New Roman"/>
                <w:sz w:val="22"/>
                <w:szCs w:val="22"/>
              </w:rPr>
            </w:pPr>
            <w:r>
              <w:rPr>
                <w:rFonts w:ascii="Arial Narrow" w:hAnsi="Arial Narrow" w:cs="Times New Roman"/>
                <w:sz w:val="22"/>
                <w:szCs w:val="22"/>
              </w:rPr>
              <w:t>с</w:t>
            </w:r>
            <w:r w:rsidR="00EB30EA" w:rsidRPr="00EB30EA">
              <w:rPr>
                <w:rFonts w:ascii="Arial Narrow" w:hAnsi="Arial Narrow" w:cs="Times New Roman"/>
                <w:sz w:val="22"/>
                <w:szCs w:val="22"/>
              </w:rPr>
              <w:t>. Увары, ул. Ксенофонтова, 22</w:t>
            </w:r>
          </w:p>
        </w:tc>
        <w:tc>
          <w:tcPr>
            <w:tcW w:w="937" w:type="pct"/>
            <w:shd w:val="clear" w:color="auto" w:fill="FFFFFF" w:themeFill="background1"/>
            <w:vAlign w:val="center"/>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6816</w:t>
            </w:r>
          </w:p>
        </w:tc>
        <w:tc>
          <w:tcPr>
            <w:tcW w:w="1059" w:type="pct"/>
            <w:shd w:val="clear" w:color="auto" w:fill="FFFFFF" w:themeFill="background1"/>
            <w:vAlign w:val="center"/>
          </w:tcPr>
          <w:p w:rsidR="00EB30EA" w:rsidRPr="00EB30EA" w:rsidRDefault="00EB30EA" w:rsidP="00EB30EA">
            <w:pPr>
              <w:pStyle w:val="affe"/>
              <w:spacing w:before="0" w:after="0" w:line="240" w:lineRule="auto"/>
              <w:ind w:left="0"/>
              <w:rPr>
                <w:rFonts w:ascii="Arial Narrow" w:hAnsi="Arial Narrow" w:cs="Times New Roman"/>
                <w:sz w:val="22"/>
                <w:szCs w:val="22"/>
              </w:rPr>
            </w:pPr>
            <w:r w:rsidRPr="00EB30EA">
              <w:rPr>
                <w:rFonts w:ascii="Arial Narrow" w:hAnsi="Arial Narrow" w:cs="Times New Roman"/>
                <w:sz w:val="22"/>
                <w:szCs w:val="22"/>
              </w:rPr>
              <w:t>аварийное</w:t>
            </w:r>
          </w:p>
        </w:tc>
        <w:tc>
          <w:tcPr>
            <w:tcW w:w="580" w:type="pct"/>
            <w:shd w:val="clear" w:color="auto" w:fill="FFFFFF" w:themeFill="background1"/>
          </w:tcPr>
          <w:p w:rsidR="00EB30EA" w:rsidRPr="00EB30EA" w:rsidRDefault="00EB30EA" w:rsidP="00B203EE">
            <w:pPr>
              <w:pStyle w:val="affe"/>
              <w:spacing w:before="0" w:after="0" w:line="240" w:lineRule="auto"/>
              <w:ind w:left="0"/>
              <w:jc w:val="center"/>
              <w:rPr>
                <w:rFonts w:ascii="Arial Narrow" w:hAnsi="Arial Narrow" w:cs="Times New Roman"/>
                <w:sz w:val="22"/>
                <w:szCs w:val="22"/>
              </w:rPr>
            </w:pPr>
            <w:r w:rsidRPr="00EB30EA">
              <w:rPr>
                <w:rFonts w:ascii="Arial Narrow" w:hAnsi="Arial Narrow" w:cs="Times New Roman"/>
                <w:sz w:val="22"/>
                <w:szCs w:val="22"/>
              </w:rPr>
              <w:t>1</w:t>
            </w:r>
          </w:p>
        </w:tc>
      </w:tr>
    </w:tbl>
    <w:p w:rsidR="00DE60DA" w:rsidRDefault="00DE60DA" w:rsidP="00DE60DA">
      <w:pPr>
        <w:pStyle w:val="aff0"/>
      </w:pPr>
    </w:p>
    <w:p w:rsidR="00B203EE" w:rsidRPr="00B203EE" w:rsidRDefault="00B203EE" w:rsidP="00B203EE">
      <w:pPr>
        <w:pStyle w:val="afff1"/>
        <w:tabs>
          <w:tab w:val="left" w:pos="993"/>
        </w:tabs>
        <w:spacing w:before="0" w:after="0" w:line="276" w:lineRule="auto"/>
        <w:ind w:firstLine="709"/>
        <w:rPr>
          <w:rFonts w:ascii="Arial" w:hAnsi="Arial" w:cs="Arial"/>
        </w:rPr>
      </w:pPr>
      <w:r w:rsidRPr="00B203EE">
        <w:rPr>
          <w:rFonts w:ascii="Arial" w:hAnsi="Arial" w:cs="Arial"/>
        </w:rPr>
        <w:t>Для проведения досуга молодежи в с. Чаган расположено двухэтажное здание об</w:t>
      </w:r>
      <w:r>
        <w:rPr>
          <w:rFonts w:ascii="Arial" w:hAnsi="Arial" w:cs="Arial"/>
        </w:rPr>
        <w:t>щей площадью 585 кв.м и вместимостью 200 посадочных мест</w:t>
      </w:r>
      <w:r w:rsidRPr="00B203EE">
        <w:rPr>
          <w:rFonts w:ascii="Arial" w:hAnsi="Arial" w:cs="Arial"/>
        </w:rPr>
        <w:t xml:space="preserve"> На первом этаже располагается сельская библиотека с книжным фондом в количестве 7098 экземпляров книг.</w:t>
      </w:r>
    </w:p>
    <w:p w:rsidR="00B203EE" w:rsidRPr="00B203EE" w:rsidRDefault="00B203EE" w:rsidP="00B203EE">
      <w:pPr>
        <w:pStyle w:val="afff1"/>
        <w:tabs>
          <w:tab w:val="left" w:pos="993"/>
        </w:tabs>
        <w:spacing w:before="0" w:after="0" w:line="276" w:lineRule="auto"/>
        <w:ind w:firstLine="709"/>
        <w:rPr>
          <w:rFonts w:ascii="Arial" w:hAnsi="Arial" w:cs="Arial"/>
        </w:rPr>
      </w:pPr>
      <w:r w:rsidRPr="00B203EE">
        <w:rPr>
          <w:rFonts w:ascii="Arial" w:hAnsi="Arial" w:cs="Arial"/>
        </w:rPr>
        <w:t xml:space="preserve">На втором этаже общий зал, где проводятся дискотеки, сходы граждан и все культурно-массовые мероприятия. Имеются подсобные помещения. Здание располагает всеми инженерными коммуникациями. </w:t>
      </w:r>
    </w:p>
    <w:p w:rsidR="00B203EE" w:rsidRPr="0015011E" w:rsidRDefault="00B203EE" w:rsidP="00B203EE">
      <w:pPr>
        <w:pStyle w:val="afff1"/>
        <w:tabs>
          <w:tab w:val="left" w:pos="993"/>
        </w:tabs>
        <w:spacing w:before="0" w:after="0" w:line="276" w:lineRule="auto"/>
        <w:ind w:firstLine="709"/>
        <w:rPr>
          <w:rFonts w:ascii="Arial" w:hAnsi="Arial" w:cs="Arial"/>
        </w:rPr>
      </w:pPr>
      <w:r w:rsidRPr="00B203EE">
        <w:rPr>
          <w:rFonts w:ascii="Arial" w:hAnsi="Arial" w:cs="Arial"/>
        </w:rPr>
        <w:t xml:space="preserve">На территории с. Увары в настоящее время действует одно учреждение клубного типа – Уваринский сельский Дом Культуры. Вместимость здания составляет – 300 человек. В 2008 году введена в эксплуатацию котельная Дома Культуры, </w:t>
      </w:r>
      <w:r w:rsidRPr="0015011E">
        <w:rPr>
          <w:rFonts w:ascii="Arial" w:hAnsi="Arial" w:cs="Arial"/>
        </w:rPr>
        <w:t>и сейчас есть возможность проводить культурные мероприятия круглогодично. Помещение библиотеки располагаются в одном здании с Домом Культуры книжный фонд составляет 6816 экземпляров книг.</w:t>
      </w:r>
    </w:p>
    <w:p w:rsidR="0007440D" w:rsidRPr="00493963" w:rsidRDefault="0007440D" w:rsidP="0080188D">
      <w:pPr>
        <w:spacing w:line="276" w:lineRule="auto"/>
        <w:rPr>
          <w:rFonts w:ascii="Arial" w:hAnsi="Arial" w:cs="Arial"/>
          <w:sz w:val="24"/>
          <w:szCs w:val="24"/>
        </w:rPr>
      </w:pPr>
      <w:r w:rsidRPr="0015011E">
        <w:rPr>
          <w:rFonts w:ascii="Arial" w:hAnsi="Arial" w:cs="Arial"/>
          <w:sz w:val="24"/>
          <w:szCs w:val="24"/>
        </w:rPr>
        <w:t xml:space="preserve">В настоящее время в населенных пунктах муниципального образования </w:t>
      </w:r>
      <w:r w:rsidR="002B05F6">
        <w:rPr>
          <w:rFonts w:ascii="Arial" w:hAnsi="Arial" w:cs="Arial"/>
          <w:sz w:val="24"/>
          <w:szCs w:val="24"/>
        </w:rPr>
        <w:t>«Сельское поселение Чаганский сельсовет»</w:t>
      </w:r>
      <w:r w:rsidRPr="0015011E">
        <w:rPr>
          <w:rFonts w:ascii="Arial" w:hAnsi="Arial" w:cs="Arial"/>
          <w:sz w:val="24"/>
          <w:szCs w:val="24"/>
        </w:rPr>
        <w:t xml:space="preserve"> озелененные </w:t>
      </w:r>
      <w:r w:rsidRPr="00E81ECB">
        <w:rPr>
          <w:rFonts w:ascii="Arial" w:hAnsi="Arial" w:cs="Arial"/>
          <w:sz w:val="24"/>
          <w:szCs w:val="24"/>
        </w:rPr>
        <w:t xml:space="preserve">территории общего пользования практически отсутствуют. В центральной части административного центра имеется небольшой </w:t>
      </w:r>
      <w:r w:rsidR="0026358C" w:rsidRPr="00E81ECB">
        <w:rPr>
          <w:rFonts w:ascii="Arial" w:hAnsi="Arial" w:cs="Arial"/>
          <w:sz w:val="24"/>
          <w:szCs w:val="24"/>
        </w:rPr>
        <w:t>парк</w:t>
      </w:r>
      <w:r w:rsidRPr="00E81ECB">
        <w:rPr>
          <w:rFonts w:ascii="Arial" w:hAnsi="Arial" w:cs="Arial"/>
          <w:sz w:val="24"/>
          <w:szCs w:val="24"/>
        </w:rPr>
        <w:t xml:space="preserve">, площадью около </w:t>
      </w:r>
      <w:r w:rsidR="00E81ECB" w:rsidRPr="00E81ECB">
        <w:rPr>
          <w:rFonts w:ascii="Arial" w:hAnsi="Arial" w:cs="Arial"/>
          <w:sz w:val="24"/>
          <w:szCs w:val="24"/>
        </w:rPr>
        <w:t>0,5</w:t>
      </w:r>
      <w:r w:rsidRPr="00E81ECB">
        <w:rPr>
          <w:rFonts w:ascii="Arial" w:hAnsi="Arial" w:cs="Arial"/>
          <w:sz w:val="24"/>
          <w:szCs w:val="24"/>
        </w:rPr>
        <w:t xml:space="preserve"> га. Проектом предусматривается</w:t>
      </w:r>
      <w:r w:rsidRPr="00493963">
        <w:rPr>
          <w:rFonts w:ascii="Arial" w:hAnsi="Arial" w:cs="Arial"/>
          <w:sz w:val="24"/>
          <w:szCs w:val="24"/>
        </w:rPr>
        <w:t xml:space="preserve"> организация системы озелененных территорий и других открытых пространств общего пользования.</w:t>
      </w:r>
    </w:p>
    <w:p w:rsidR="0007440D" w:rsidRPr="0015011E" w:rsidRDefault="0007440D" w:rsidP="0080188D">
      <w:pPr>
        <w:spacing w:line="276" w:lineRule="auto"/>
        <w:rPr>
          <w:rFonts w:ascii="Arial" w:hAnsi="Arial" w:cs="Arial"/>
          <w:sz w:val="24"/>
          <w:szCs w:val="24"/>
        </w:rPr>
      </w:pPr>
      <w:r w:rsidRPr="0015011E">
        <w:rPr>
          <w:rFonts w:ascii="Arial" w:hAnsi="Arial" w:cs="Arial"/>
          <w:sz w:val="24"/>
          <w:szCs w:val="24"/>
        </w:rPr>
        <w:t>Удельный вес озелененных пространств различного назначения в пределах застроенных территорий должен быть не менее 40% (включая суммарную площадь озелененных территорий жилых образований).Основная проектная система зеленых пространств состоит из бульваров, скверов и парковой зоны, размещаемой в административном центре. Рекомендуемые параметры территорий зеленого строительства и периоды их организации по населенным пунктам муниципального образования приводится ниже.</w:t>
      </w:r>
    </w:p>
    <w:p w:rsidR="00CA444E" w:rsidRPr="003F7520" w:rsidRDefault="00CA444E" w:rsidP="00002F9C">
      <w:pPr>
        <w:spacing w:line="276" w:lineRule="auto"/>
        <w:ind w:left="567" w:firstLine="142"/>
        <w:rPr>
          <w:rFonts w:ascii="Arial" w:hAnsi="Arial" w:cs="Arial"/>
          <w:b/>
          <w:sz w:val="24"/>
          <w:szCs w:val="24"/>
        </w:rPr>
      </w:pPr>
      <w:r w:rsidRPr="003F7520">
        <w:rPr>
          <w:rFonts w:ascii="Arial" w:hAnsi="Arial" w:cs="Arial"/>
          <w:b/>
          <w:sz w:val="24"/>
          <w:szCs w:val="24"/>
        </w:rPr>
        <w:t>Образование</w:t>
      </w:r>
    </w:p>
    <w:p w:rsidR="00A03B55" w:rsidRPr="00002F9C" w:rsidRDefault="004C05BD" w:rsidP="00A03B55">
      <w:pPr>
        <w:pStyle w:val="afff1"/>
        <w:tabs>
          <w:tab w:val="left" w:pos="993"/>
        </w:tabs>
        <w:spacing w:before="0" w:after="0" w:line="276" w:lineRule="auto"/>
        <w:ind w:firstLine="709"/>
        <w:rPr>
          <w:rFonts w:ascii="Arial" w:hAnsi="Arial" w:cs="Arial"/>
        </w:rPr>
      </w:pPr>
      <w:r w:rsidRPr="004C05BD">
        <w:t>Образовательный комплекс</w:t>
      </w:r>
      <w:r>
        <w:t xml:space="preserve"> муниципального образования представлен двумя детскими дошкольными учреждениями общей вместимостью </w:t>
      </w:r>
      <w:r w:rsidR="004D59DE">
        <w:t>1</w:t>
      </w:r>
      <w:r w:rsidR="00A002A3">
        <w:t>45</w:t>
      </w:r>
      <w:r>
        <w:t xml:space="preserve"> мест </w:t>
      </w:r>
      <w:r w:rsidRPr="004C05BD">
        <w:t xml:space="preserve">и </w:t>
      </w:r>
      <w:r w:rsidR="004D59DE">
        <w:t>двумя</w:t>
      </w:r>
      <w:r w:rsidRPr="004C05BD">
        <w:t xml:space="preserve"> общеобразовательными </w:t>
      </w:r>
      <w:r>
        <w:t xml:space="preserve">школами общей вместимостью </w:t>
      </w:r>
      <w:r w:rsidR="00A002A3">
        <w:t>716</w:t>
      </w:r>
      <w:r>
        <w:t xml:space="preserve"> мест</w:t>
      </w:r>
      <w:r w:rsidR="004D59DE">
        <w:t>.</w:t>
      </w:r>
    </w:p>
    <w:p w:rsidR="004D59DE" w:rsidRDefault="004D59DE" w:rsidP="004C05BD">
      <w:pPr>
        <w:pStyle w:val="afff1"/>
        <w:tabs>
          <w:tab w:val="left" w:pos="993"/>
        </w:tabs>
        <w:spacing w:before="0" w:after="0" w:line="276" w:lineRule="auto"/>
        <w:ind w:firstLine="709"/>
      </w:pPr>
    </w:p>
    <w:p w:rsidR="00BC73D4" w:rsidRDefault="00BC73D4" w:rsidP="00BC73D4">
      <w:pPr>
        <w:pStyle w:val="af4"/>
        <w:keepNext/>
        <w:tabs>
          <w:tab w:val="left" w:pos="993"/>
        </w:tabs>
        <w:spacing w:line="276" w:lineRule="auto"/>
      </w:pPr>
      <w:r w:rsidRPr="003E662D">
        <w:t xml:space="preserve">Таблица </w:t>
      </w:r>
      <w:fldSimple w:instr=" SEQ Таблица \* ARABIC ">
        <w:r w:rsidR="00870D11">
          <w:rPr>
            <w:noProof/>
          </w:rPr>
          <w:t>7</w:t>
        </w:r>
      </w:fldSimple>
      <w:r w:rsidRPr="003E662D">
        <w:rPr>
          <w:rFonts w:eastAsia="Calibri" w:cs="Arial"/>
        </w:rPr>
        <w:t xml:space="preserve">– </w:t>
      </w:r>
      <w:r>
        <w:t xml:space="preserve">Характеристика образовательных учреждений на территории </w:t>
      </w:r>
      <w:r w:rsidR="004D59DE">
        <w:t xml:space="preserve">МО </w:t>
      </w:r>
      <w:r w:rsidR="002B05F6">
        <w:t>«Сельское поселение Чаганский сельсовет»</w:t>
      </w:r>
      <w:r>
        <w:t>, 202</w:t>
      </w:r>
      <w:r w:rsidR="0015011E">
        <w:t>2</w:t>
      </w:r>
      <w:r>
        <w:t xml:space="preserve"> г.</w:t>
      </w:r>
      <w:r>
        <w:rPr>
          <w:rStyle w:val="af"/>
        </w:rPr>
        <w:footnoteReference w:id="13"/>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tblPr>
      <w:tblGrid>
        <w:gridCol w:w="2127"/>
        <w:gridCol w:w="1841"/>
        <w:gridCol w:w="994"/>
        <w:gridCol w:w="1276"/>
        <w:gridCol w:w="1136"/>
        <w:gridCol w:w="1982"/>
      </w:tblGrid>
      <w:tr w:rsidR="004D59DE" w:rsidRPr="0015011E" w:rsidTr="00CB64F2">
        <w:trPr>
          <w:trHeight w:val="887"/>
        </w:trPr>
        <w:tc>
          <w:tcPr>
            <w:tcW w:w="1137" w:type="pct"/>
            <w:shd w:val="clear" w:color="auto" w:fill="FFFFFF" w:themeFill="background1"/>
            <w:vAlign w:val="center"/>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Наименование</w:t>
            </w:r>
          </w:p>
        </w:tc>
        <w:tc>
          <w:tcPr>
            <w:tcW w:w="984" w:type="pct"/>
            <w:shd w:val="clear" w:color="auto" w:fill="FFFFFF" w:themeFill="background1"/>
            <w:vAlign w:val="center"/>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Адрес</w:t>
            </w:r>
          </w:p>
        </w:tc>
        <w:tc>
          <w:tcPr>
            <w:tcW w:w="531" w:type="pct"/>
            <w:shd w:val="clear" w:color="auto" w:fill="FFFFFF" w:themeFill="background1"/>
            <w:vAlign w:val="center"/>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Мест по проекту</w:t>
            </w:r>
          </w:p>
        </w:tc>
        <w:tc>
          <w:tcPr>
            <w:tcW w:w="682" w:type="pct"/>
            <w:shd w:val="clear" w:color="auto" w:fill="FFFFFF" w:themeFill="background1"/>
            <w:vAlign w:val="center"/>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 xml:space="preserve">Количество детей по факту </w:t>
            </w:r>
          </w:p>
        </w:tc>
        <w:tc>
          <w:tcPr>
            <w:tcW w:w="607" w:type="pct"/>
            <w:shd w:val="clear" w:color="auto" w:fill="FFFFFF" w:themeFill="background1"/>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Год ввода в эксплуатацию</w:t>
            </w:r>
          </w:p>
        </w:tc>
        <w:tc>
          <w:tcPr>
            <w:tcW w:w="1059" w:type="pct"/>
            <w:shd w:val="clear" w:color="auto" w:fill="FFFFFF" w:themeFill="background1"/>
          </w:tcPr>
          <w:p w:rsidR="00BC73D4" w:rsidRPr="0015011E" w:rsidRDefault="00BC73D4" w:rsidP="0015011E">
            <w:pPr>
              <w:pStyle w:val="afd"/>
              <w:spacing w:before="0" w:after="0" w:line="240" w:lineRule="auto"/>
              <w:jc w:val="center"/>
              <w:rPr>
                <w:rFonts w:ascii="Arial Narrow" w:hAnsi="Arial Narrow" w:cs="Times New Roman"/>
                <w:b/>
                <w:sz w:val="22"/>
                <w:szCs w:val="22"/>
              </w:rPr>
            </w:pPr>
            <w:r w:rsidRPr="0015011E">
              <w:rPr>
                <w:rFonts w:ascii="Arial Narrow" w:hAnsi="Arial Narrow" w:cs="Times New Roman"/>
                <w:b/>
                <w:sz w:val="22"/>
                <w:szCs w:val="22"/>
              </w:rPr>
              <w:t xml:space="preserve">Состояние зданий и сооружений </w:t>
            </w:r>
          </w:p>
        </w:tc>
      </w:tr>
      <w:tr w:rsidR="0015011E" w:rsidRPr="0015011E" w:rsidTr="00CB64F2">
        <w:tc>
          <w:tcPr>
            <w:tcW w:w="1137"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МКОУ «Чаганская СОШ»</w:t>
            </w:r>
          </w:p>
        </w:tc>
        <w:tc>
          <w:tcPr>
            <w:tcW w:w="984" w:type="pct"/>
            <w:shd w:val="clear" w:color="auto" w:fill="FFFFFF" w:themeFill="background1"/>
            <w:vAlign w:val="center"/>
          </w:tcPr>
          <w:p w:rsidR="0015011E" w:rsidRPr="0015011E" w:rsidRDefault="00A002A3" w:rsidP="0015011E">
            <w:pPr>
              <w:pStyle w:val="affe"/>
              <w:spacing w:before="0" w:after="0" w:line="240" w:lineRule="auto"/>
              <w:ind w:left="0"/>
              <w:jc w:val="center"/>
              <w:rPr>
                <w:rFonts w:ascii="Arial Narrow" w:hAnsi="Arial Narrow" w:cs="Times New Roman"/>
                <w:sz w:val="22"/>
                <w:szCs w:val="22"/>
              </w:rPr>
            </w:pPr>
            <w:r>
              <w:rPr>
                <w:rFonts w:ascii="Arial Narrow" w:hAnsi="Arial Narrow" w:cs="Times New Roman"/>
                <w:sz w:val="22"/>
                <w:szCs w:val="22"/>
              </w:rPr>
              <w:t>с</w:t>
            </w:r>
            <w:r w:rsidR="0015011E" w:rsidRPr="0015011E">
              <w:rPr>
                <w:rFonts w:ascii="Arial Narrow" w:hAnsi="Arial Narrow" w:cs="Times New Roman"/>
                <w:sz w:val="22"/>
                <w:szCs w:val="22"/>
              </w:rPr>
              <w:t>. Чаган, ул. Школьная, 1</w:t>
            </w:r>
          </w:p>
        </w:tc>
        <w:tc>
          <w:tcPr>
            <w:tcW w:w="531"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320</w:t>
            </w:r>
          </w:p>
        </w:tc>
        <w:tc>
          <w:tcPr>
            <w:tcW w:w="682"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180</w:t>
            </w:r>
          </w:p>
        </w:tc>
        <w:tc>
          <w:tcPr>
            <w:tcW w:w="607"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1987</w:t>
            </w:r>
          </w:p>
        </w:tc>
        <w:tc>
          <w:tcPr>
            <w:tcW w:w="1059"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удовлетворительное</w:t>
            </w:r>
          </w:p>
        </w:tc>
      </w:tr>
      <w:tr w:rsidR="0015011E" w:rsidRPr="0015011E" w:rsidTr="00CB64F2">
        <w:tc>
          <w:tcPr>
            <w:tcW w:w="1137"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Детский сад МКОУ «Чаганская СОШ»</w:t>
            </w:r>
          </w:p>
        </w:tc>
        <w:tc>
          <w:tcPr>
            <w:tcW w:w="984" w:type="pct"/>
            <w:shd w:val="clear" w:color="auto" w:fill="FFFFFF" w:themeFill="background1"/>
            <w:vAlign w:val="center"/>
          </w:tcPr>
          <w:p w:rsidR="0015011E" w:rsidRPr="0015011E" w:rsidRDefault="00A002A3" w:rsidP="0015011E">
            <w:pPr>
              <w:pStyle w:val="affe"/>
              <w:spacing w:before="0" w:after="0" w:line="240" w:lineRule="auto"/>
              <w:ind w:left="0"/>
              <w:jc w:val="center"/>
              <w:rPr>
                <w:rFonts w:ascii="Arial Narrow" w:hAnsi="Arial Narrow" w:cs="Times New Roman"/>
                <w:sz w:val="22"/>
                <w:szCs w:val="22"/>
              </w:rPr>
            </w:pPr>
            <w:r>
              <w:rPr>
                <w:rFonts w:ascii="Arial Narrow" w:hAnsi="Arial Narrow" w:cs="Times New Roman"/>
                <w:sz w:val="22"/>
                <w:szCs w:val="22"/>
              </w:rPr>
              <w:t>с</w:t>
            </w:r>
            <w:r w:rsidR="0015011E" w:rsidRPr="0015011E">
              <w:rPr>
                <w:rFonts w:ascii="Arial Narrow" w:hAnsi="Arial Narrow" w:cs="Times New Roman"/>
                <w:sz w:val="22"/>
                <w:szCs w:val="22"/>
              </w:rPr>
              <w:t>. Чаган, ул. Ленина, 10</w:t>
            </w:r>
          </w:p>
        </w:tc>
        <w:tc>
          <w:tcPr>
            <w:tcW w:w="531"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115</w:t>
            </w:r>
          </w:p>
        </w:tc>
        <w:tc>
          <w:tcPr>
            <w:tcW w:w="682"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81</w:t>
            </w:r>
          </w:p>
        </w:tc>
        <w:tc>
          <w:tcPr>
            <w:tcW w:w="607"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1987</w:t>
            </w:r>
          </w:p>
        </w:tc>
        <w:tc>
          <w:tcPr>
            <w:tcW w:w="1059"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удовлетворительное</w:t>
            </w:r>
          </w:p>
        </w:tc>
      </w:tr>
      <w:tr w:rsidR="0015011E" w:rsidRPr="0015011E" w:rsidTr="00CB64F2">
        <w:tc>
          <w:tcPr>
            <w:tcW w:w="1137"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lastRenderedPageBreak/>
              <w:t>МКОУ «Уваринская СОШ им. Чилимского В.Я.»</w:t>
            </w:r>
          </w:p>
        </w:tc>
        <w:tc>
          <w:tcPr>
            <w:tcW w:w="984" w:type="pct"/>
            <w:shd w:val="clear" w:color="auto" w:fill="FFFFFF" w:themeFill="background1"/>
            <w:vAlign w:val="center"/>
          </w:tcPr>
          <w:p w:rsidR="0015011E" w:rsidRPr="0015011E" w:rsidRDefault="00A002A3" w:rsidP="0015011E">
            <w:pPr>
              <w:pStyle w:val="affe"/>
              <w:spacing w:before="0" w:after="0" w:line="240" w:lineRule="auto"/>
              <w:ind w:left="0"/>
              <w:jc w:val="center"/>
              <w:rPr>
                <w:rFonts w:ascii="Arial Narrow" w:hAnsi="Arial Narrow" w:cs="Times New Roman"/>
                <w:sz w:val="22"/>
                <w:szCs w:val="22"/>
              </w:rPr>
            </w:pPr>
            <w:r>
              <w:rPr>
                <w:rFonts w:ascii="Arial Narrow" w:hAnsi="Arial Narrow" w:cs="Times New Roman"/>
                <w:sz w:val="22"/>
                <w:szCs w:val="22"/>
              </w:rPr>
              <w:t>с</w:t>
            </w:r>
            <w:r w:rsidR="0015011E" w:rsidRPr="0015011E">
              <w:rPr>
                <w:rFonts w:ascii="Arial Narrow" w:hAnsi="Arial Narrow" w:cs="Times New Roman"/>
                <w:sz w:val="22"/>
                <w:szCs w:val="22"/>
              </w:rPr>
              <w:t>. Увары, пл. Павших Коммунаров, 1</w:t>
            </w:r>
          </w:p>
        </w:tc>
        <w:tc>
          <w:tcPr>
            <w:tcW w:w="531"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396</w:t>
            </w:r>
          </w:p>
        </w:tc>
        <w:tc>
          <w:tcPr>
            <w:tcW w:w="682"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103</w:t>
            </w:r>
          </w:p>
        </w:tc>
        <w:tc>
          <w:tcPr>
            <w:tcW w:w="607"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1996</w:t>
            </w:r>
          </w:p>
        </w:tc>
        <w:tc>
          <w:tcPr>
            <w:tcW w:w="1059"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удовлетворительное</w:t>
            </w:r>
          </w:p>
        </w:tc>
      </w:tr>
      <w:tr w:rsidR="0015011E" w:rsidRPr="0015011E" w:rsidTr="00CB64F2">
        <w:tc>
          <w:tcPr>
            <w:tcW w:w="1137"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Детский сад МКОУ «Уваринская СОШ им. Чилимского В.Я.»</w:t>
            </w:r>
          </w:p>
        </w:tc>
        <w:tc>
          <w:tcPr>
            <w:tcW w:w="984" w:type="pct"/>
            <w:shd w:val="clear" w:color="auto" w:fill="FFFFFF" w:themeFill="background1"/>
            <w:vAlign w:val="center"/>
          </w:tcPr>
          <w:p w:rsidR="0015011E" w:rsidRPr="0015011E" w:rsidRDefault="00A002A3" w:rsidP="0015011E">
            <w:pPr>
              <w:pStyle w:val="affe"/>
              <w:spacing w:before="0" w:after="0" w:line="240" w:lineRule="auto"/>
              <w:ind w:left="0"/>
              <w:jc w:val="center"/>
              <w:rPr>
                <w:rFonts w:ascii="Arial Narrow" w:hAnsi="Arial Narrow" w:cs="Times New Roman"/>
                <w:sz w:val="22"/>
                <w:szCs w:val="22"/>
              </w:rPr>
            </w:pPr>
            <w:r>
              <w:rPr>
                <w:rFonts w:ascii="Arial Narrow" w:hAnsi="Arial Narrow" w:cs="Times New Roman"/>
                <w:sz w:val="22"/>
                <w:szCs w:val="22"/>
              </w:rPr>
              <w:t>с</w:t>
            </w:r>
            <w:r w:rsidR="0015011E" w:rsidRPr="0015011E">
              <w:rPr>
                <w:rFonts w:ascii="Arial Narrow" w:hAnsi="Arial Narrow" w:cs="Times New Roman"/>
                <w:sz w:val="22"/>
                <w:szCs w:val="22"/>
              </w:rPr>
              <w:t>. Увары, пл. Павших Коммунаров, 1</w:t>
            </w:r>
          </w:p>
        </w:tc>
        <w:tc>
          <w:tcPr>
            <w:tcW w:w="531"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30</w:t>
            </w:r>
          </w:p>
        </w:tc>
        <w:tc>
          <w:tcPr>
            <w:tcW w:w="682" w:type="pct"/>
            <w:shd w:val="clear" w:color="auto" w:fill="FFFFFF" w:themeFill="background1"/>
            <w:vAlign w:val="center"/>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30</w:t>
            </w:r>
          </w:p>
        </w:tc>
        <w:tc>
          <w:tcPr>
            <w:tcW w:w="607"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1996</w:t>
            </w:r>
          </w:p>
        </w:tc>
        <w:tc>
          <w:tcPr>
            <w:tcW w:w="1059" w:type="pct"/>
            <w:shd w:val="clear" w:color="auto" w:fill="FFFFFF" w:themeFill="background1"/>
          </w:tcPr>
          <w:p w:rsidR="0015011E" w:rsidRPr="0015011E" w:rsidRDefault="0015011E" w:rsidP="0015011E">
            <w:pPr>
              <w:pStyle w:val="affe"/>
              <w:spacing w:before="0" w:after="0" w:line="240" w:lineRule="auto"/>
              <w:ind w:left="0"/>
              <w:jc w:val="center"/>
              <w:rPr>
                <w:rFonts w:ascii="Arial Narrow" w:hAnsi="Arial Narrow" w:cs="Times New Roman"/>
                <w:sz w:val="22"/>
                <w:szCs w:val="22"/>
              </w:rPr>
            </w:pPr>
            <w:r w:rsidRPr="0015011E">
              <w:rPr>
                <w:rFonts w:ascii="Arial Narrow" w:hAnsi="Arial Narrow" w:cs="Times New Roman"/>
                <w:sz w:val="22"/>
                <w:szCs w:val="22"/>
              </w:rPr>
              <w:t>удовлетворительное</w:t>
            </w:r>
          </w:p>
        </w:tc>
      </w:tr>
    </w:tbl>
    <w:p w:rsidR="00CB0097" w:rsidRDefault="00CB0097" w:rsidP="00A002A3">
      <w:pPr>
        <w:pStyle w:val="afff1"/>
        <w:tabs>
          <w:tab w:val="left" w:pos="993"/>
        </w:tabs>
        <w:spacing w:before="0" w:after="0" w:line="276" w:lineRule="auto"/>
        <w:ind w:firstLine="709"/>
        <w:rPr>
          <w:rFonts w:ascii="Arial" w:hAnsi="Arial" w:cs="Arial"/>
        </w:rPr>
      </w:pPr>
    </w:p>
    <w:p w:rsidR="00A002A3" w:rsidRDefault="00A002A3" w:rsidP="005E0AB6">
      <w:pPr>
        <w:pStyle w:val="01"/>
        <w:spacing w:after="0" w:line="276" w:lineRule="auto"/>
        <w:ind w:left="0" w:firstLine="709"/>
        <w:rPr>
          <w:rFonts w:eastAsiaTheme="minorHAnsi"/>
          <w:szCs w:val="24"/>
        </w:rPr>
      </w:pPr>
      <w:r w:rsidRPr="005E0AB6">
        <w:rPr>
          <w:rFonts w:eastAsiaTheme="minorHAnsi"/>
          <w:szCs w:val="24"/>
        </w:rPr>
        <w:t>В настоящее время на территории муниципального образования расположено 2 дошкольных образовательных учреждения в с. Чаган и в с. Увары на 145 мест</w:t>
      </w:r>
      <w:r w:rsidR="005E0AB6" w:rsidRPr="005E0AB6">
        <w:rPr>
          <w:rFonts w:eastAsiaTheme="minorHAnsi"/>
          <w:szCs w:val="24"/>
        </w:rPr>
        <w:t>. Ф</w:t>
      </w:r>
      <w:r w:rsidRPr="005E0AB6">
        <w:rPr>
          <w:rFonts w:eastAsiaTheme="minorHAnsi"/>
          <w:szCs w:val="24"/>
        </w:rPr>
        <w:t xml:space="preserve">актическая наполняемость составляет 111 </w:t>
      </w:r>
      <w:r w:rsidR="005E0AB6" w:rsidRPr="005E0AB6">
        <w:rPr>
          <w:rFonts w:eastAsiaTheme="minorHAnsi"/>
          <w:szCs w:val="24"/>
        </w:rPr>
        <w:t>воспитанников</w:t>
      </w:r>
      <w:r w:rsidRPr="005E0AB6">
        <w:rPr>
          <w:rFonts w:eastAsiaTheme="minorHAnsi"/>
          <w:szCs w:val="24"/>
        </w:rPr>
        <w:t xml:space="preserve">. </w:t>
      </w:r>
      <w:r w:rsidR="005E0AB6" w:rsidRPr="005E0AB6">
        <w:rPr>
          <w:rFonts w:eastAsiaTheme="minorHAnsi"/>
          <w:szCs w:val="24"/>
        </w:rPr>
        <w:t>Состояние здания удовлетворительное.</w:t>
      </w:r>
    </w:p>
    <w:p w:rsidR="00904A35" w:rsidRPr="005E0AB6" w:rsidRDefault="00904A35" w:rsidP="005E0AB6">
      <w:pPr>
        <w:pStyle w:val="01"/>
        <w:spacing w:after="0" w:line="276" w:lineRule="auto"/>
        <w:ind w:left="0" w:firstLine="709"/>
        <w:rPr>
          <w:rFonts w:eastAsiaTheme="minorHAnsi"/>
          <w:szCs w:val="24"/>
        </w:rPr>
      </w:pPr>
    </w:p>
    <w:p w:rsidR="00904A35" w:rsidRPr="004D59DE" w:rsidRDefault="00904A35" w:rsidP="00904A35">
      <w:pPr>
        <w:pStyle w:val="af4"/>
      </w:pPr>
      <w:r w:rsidRPr="003E662D">
        <w:t xml:space="preserve">Таблица </w:t>
      </w:r>
      <w:fldSimple w:instr=" SEQ Таблица \* ARABIC ">
        <w:r w:rsidR="00870D11">
          <w:rPr>
            <w:noProof/>
          </w:rPr>
          <w:t>8</w:t>
        </w:r>
      </w:fldSimple>
      <w:r w:rsidRPr="00904A35">
        <w:t>– Основные показатели системы муниципальных детских дошкольных образовательных учреждений</w:t>
      </w:r>
      <w:r>
        <w:rPr>
          <w:rStyle w:val="af"/>
        </w:rPr>
        <w:footnoteReference w:id="14"/>
      </w:r>
    </w:p>
    <w:tbl>
      <w:tblPr>
        <w:tblStyle w:val="a9"/>
        <w:tblW w:w="0" w:type="auto"/>
        <w:tblInd w:w="108" w:type="dxa"/>
        <w:tblLook w:val="04A0"/>
      </w:tblPr>
      <w:tblGrid>
        <w:gridCol w:w="3742"/>
        <w:gridCol w:w="1143"/>
        <w:gridCol w:w="1144"/>
        <w:gridCol w:w="1144"/>
        <w:gridCol w:w="1144"/>
        <w:gridCol w:w="1039"/>
      </w:tblGrid>
      <w:tr w:rsidR="00904A35" w:rsidRPr="00D206C6" w:rsidTr="00577435">
        <w:tc>
          <w:tcPr>
            <w:tcW w:w="3742" w:type="dxa"/>
          </w:tcPr>
          <w:p w:rsidR="00904A35" w:rsidRPr="00D206C6" w:rsidRDefault="00904A35" w:rsidP="00577435">
            <w:pPr>
              <w:pStyle w:val="affe"/>
              <w:spacing w:before="0" w:after="0"/>
              <w:ind w:left="0"/>
              <w:jc w:val="center"/>
              <w:rPr>
                <w:rFonts w:ascii="Arial Narrow" w:hAnsi="Arial Narrow" w:cs="Times New Roman"/>
                <w:b/>
                <w:sz w:val="22"/>
                <w:szCs w:val="22"/>
              </w:rPr>
            </w:pPr>
            <w:r w:rsidRPr="00D206C6">
              <w:rPr>
                <w:rFonts w:ascii="Arial Narrow" w:hAnsi="Arial Narrow" w:cs="Times New Roman"/>
                <w:b/>
                <w:sz w:val="22"/>
                <w:szCs w:val="22"/>
              </w:rPr>
              <w:t xml:space="preserve">Показатели </w:t>
            </w:r>
          </w:p>
        </w:tc>
        <w:tc>
          <w:tcPr>
            <w:tcW w:w="1143"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2018</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2019</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2020</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2021</w:t>
            </w:r>
          </w:p>
        </w:tc>
        <w:tc>
          <w:tcPr>
            <w:tcW w:w="1039"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2022</w:t>
            </w:r>
          </w:p>
        </w:tc>
      </w:tr>
      <w:tr w:rsidR="00904A35" w:rsidRPr="00D206C6" w:rsidTr="00577435">
        <w:tc>
          <w:tcPr>
            <w:tcW w:w="3742" w:type="dxa"/>
            <w:vAlign w:val="center"/>
          </w:tcPr>
          <w:p w:rsidR="00904A35" w:rsidRPr="00D206C6" w:rsidRDefault="00904A35" w:rsidP="00577435">
            <w:pPr>
              <w:pStyle w:val="affe"/>
              <w:spacing w:before="0" w:after="0"/>
              <w:ind w:left="0"/>
              <w:jc w:val="center"/>
              <w:rPr>
                <w:rFonts w:ascii="Arial Narrow" w:hAnsi="Arial Narrow" w:cs="Times New Roman"/>
                <w:sz w:val="22"/>
                <w:szCs w:val="22"/>
              </w:rPr>
            </w:pPr>
            <w:r w:rsidRPr="00D206C6">
              <w:rPr>
                <w:rFonts w:ascii="Arial Narrow" w:hAnsi="Arial Narrow" w:cs="Times New Roman"/>
                <w:sz w:val="22"/>
                <w:szCs w:val="22"/>
              </w:rPr>
              <w:t>Численность детей, посещающих ДОУ, чел.</w:t>
            </w:r>
          </w:p>
        </w:tc>
        <w:tc>
          <w:tcPr>
            <w:tcW w:w="1143" w:type="dxa"/>
          </w:tcPr>
          <w:p w:rsidR="00904A35" w:rsidRPr="00D206C6" w:rsidRDefault="00904A35" w:rsidP="00577435">
            <w:pPr>
              <w:ind w:firstLine="0"/>
              <w:jc w:val="center"/>
              <w:rPr>
                <w:rFonts w:ascii="Arial Narrow" w:eastAsia="Times New Roman" w:hAnsi="Arial Narrow"/>
                <w:color w:val="000000"/>
              </w:rPr>
            </w:pPr>
            <w:r>
              <w:rPr>
                <w:rFonts w:ascii="Arial Narrow" w:eastAsia="Times New Roman" w:hAnsi="Arial Narrow"/>
                <w:color w:val="000000"/>
              </w:rPr>
              <w:t>-</w:t>
            </w:r>
          </w:p>
        </w:tc>
        <w:tc>
          <w:tcPr>
            <w:tcW w:w="1144" w:type="dxa"/>
          </w:tcPr>
          <w:p w:rsidR="00904A35" w:rsidRPr="00D206C6" w:rsidRDefault="00904A35" w:rsidP="00577435">
            <w:pPr>
              <w:ind w:firstLine="0"/>
              <w:jc w:val="center"/>
              <w:rPr>
                <w:rFonts w:ascii="Arial Narrow" w:eastAsia="Times New Roman" w:hAnsi="Arial Narrow"/>
                <w:color w:val="000000"/>
              </w:rPr>
            </w:pPr>
            <w:r>
              <w:rPr>
                <w:rFonts w:ascii="Arial Narrow" w:eastAsia="Times New Roman" w:hAnsi="Arial Narrow"/>
                <w:color w:val="000000"/>
              </w:rPr>
              <w:t>-</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119</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111</w:t>
            </w:r>
          </w:p>
        </w:tc>
        <w:tc>
          <w:tcPr>
            <w:tcW w:w="1039"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93</w:t>
            </w:r>
          </w:p>
        </w:tc>
      </w:tr>
      <w:tr w:rsidR="00904A35" w:rsidRPr="00D206C6" w:rsidTr="00577435">
        <w:tc>
          <w:tcPr>
            <w:tcW w:w="3742" w:type="dxa"/>
            <w:vAlign w:val="center"/>
          </w:tcPr>
          <w:p w:rsidR="00904A35" w:rsidRPr="00D206C6" w:rsidRDefault="00904A35" w:rsidP="00577435">
            <w:pPr>
              <w:pStyle w:val="affe"/>
              <w:spacing w:before="0" w:after="0"/>
              <w:ind w:left="0"/>
              <w:jc w:val="center"/>
              <w:rPr>
                <w:rFonts w:ascii="Arial Narrow" w:hAnsi="Arial Narrow" w:cs="Times New Roman"/>
                <w:sz w:val="22"/>
                <w:szCs w:val="22"/>
              </w:rPr>
            </w:pPr>
            <w:r w:rsidRPr="00D206C6">
              <w:rPr>
                <w:rFonts w:ascii="Arial Narrow" w:hAnsi="Arial Narrow" w:cs="Times New Roman"/>
                <w:sz w:val="22"/>
                <w:szCs w:val="22"/>
              </w:rPr>
              <w:t>Число мест в ДОУ, ед.</w:t>
            </w:r>
          </w:p>
        </w:tc>
        <w:tc>
          <w:tcPr>
            <w:tcW w:w="1143"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145</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145</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145</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145</w:t>
            </w:r>
          </w:p>
        </w:tc>
        <w:tc>
          <w:tcPr>
            <w:tcW w:w="1039"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145</w:t>
            </w:r>
          </w:p>
        </w:tc>
      </w:tr>
      <w:tr w:rsidR="00904A35" w:rsidRPr="00D206C6" w:rsidTr="00577435">
        <w:tc>
          <w:tcPr>
            <w:tcW w:w="3742" w:type="dxa"/>
            <w:vAlign w:val="center"/>
          </w:tcPr>
          <w:p w:rsidR="00904A35" w:rsidRPr="00D206C6" w:rsidRDefault="00904A35" w:rsidP="00577435">
            <w:pPr>
              <w:pStyle w:val="affe"/>
              <w:spacing w:before="0" w:after="0"/>
              <w:ind w:left="0"/>
              <w:jc w:val="center"/>
              <w:rPr>
                <w:rFonts w:ascii="Arial Narrow" w:hAnsi="Arial Narrow" w:cs="Times New Roman"/>
                <w:sz w:val="22"/>
                <w:szCs w:val="22"/>
              </w:rPr>
            </w:pPr>
            <w:r w:rsidRPr="00D206C6">
              <w:rPr>
                <w:rFonts w:ascii="Arial Narrow" w:hAnsi="Arial Narrow" w:cs="Times New Roman"/>
                <w:sz w:val="22"/>
                <w:szCs w:val="22"/>
              </w:rPr>
              <w:t>Численность детей, стоящих на учете для определения в ДОУ, чел.</w:t>
            </w:r>
          </w:p>
        </w:tc>
        <w:tc>
          <w:tcPr>
            <w:tcW w:w="1143" w:type="dxa"/>
          </w:tcPr>
          <w:p w:rsidR="00904A35" w:rsidRPr="00D206C6" w:rsidRDefault="00904A35" w:rsidP="00577435">
            <w:pPr>
              <w:ind w:firstLine="0"/>
              <w:jc w:val="center"/>
              <w:rPr>
                <w:rFonts w:ascii="Arial Narrow" w:eastAsia="Times New Roman" w:hAnsi="Arial Narrow"/>
                <w:color w:val="000000"/>
              </w:rPr>
            </w:pPr>
          </w:p>
        </w:tc>
        <w:tc>
          <w:tcPr>
            <w:tcW w:w="1144" w:type="dxa"/>
          </w:tcPr>
          <w:p w:rsidR="00904A35" w:rsidRPr="00D206C6" w:rsidRDefault="00904A35" w:rsidP="00577435">
            <w:pPr>
              <w:ind w:firstLine="0"/>
              <w:jc w:val="center"/>
              <w:rPr>
                <w:rFonts w:ascii="Arial Narrow" w:eastAsia="Times New Roman" w:hAnsi="Arial Narrow"/>
                <w:color w:val="000000"/>
              </w:rPr>
            </w:pPr>
          </w:p>
        </w:tc>
        <w:tc>
          <w:tcPr>
            <w:tcW w:w="1144" w:type="dxa"/>
          </w:tcPr>
          <w:p w:rsidR="00904A35" w:rsidRPr="00D206C6" w:rsidRDefault="00904A35" w:rsidP="00577435">
            <w:pPr>
              <w:ind w:firstLine="0"/>
              <w:jc w:val="center"/>
              <w:rPr>
                <w:rFonts w:ascii="Arial Narrow" w:eastAsia="Times New Roman" w:hAnsi="Arial Narrow"/>
                <w:color w:val="000000"/>
              </w:rPr>
            </w:pPr>
          </w:p>
        </w:tc>
        <w:tc>
          <w:tcPr>
            <w:tcW w:w="1144" w:type="dxa"/>
          </w:tcPr>
          <w:p w:rsidR="00904A35" w:rsidRPr="00D206C6" w:rsidRDefault="00904A35" w:rsidP="00577435">
            <w:pPr>
              <w:ind w:firstLine="0"/>
              <w:jc w:val="center"/>
              <w:rPr>
                <w:rFonts w:ascii="Arial Narrow" w:eastAsia="Times New Roman" w:hAnsi="Arial Narrow"/>
                <w:color w:val="000000"/>
              </w:rPr>
            </w:pPr>
          </w:p>
        </w:tc>
        <w:tc>
          <w:tcPr>
            <w:tcW w:w="1039" w:type="dxa"/>
          </w:tcPr>
          <w:p w:rsidR="00904A35" w:rsidRPr="00D206C6" w:rsidRDefault="00904A35" w:rsidP="00577435">
            <w:pPr>
              <w:ind w:firstLine="0"/>
              <w:jc w:val="center"/>
              <w:rPr>
                <w:rFonts w:ascii="Arial Narrow" w:eastAsia="Times New Roman" w:hAnsi="Arial Narrow"/>
                <w:color w:val="000000"/>
              </w:rPr>
            </w:pPr>
          </w:p>
        </w:tc>
      </w:tr>
      <w:tr w:rsidR="00904A35" w:rsidRPr="00D206C6" w:rsidTr="00577435">
        <w:tc>
          <w:tcPr>
            <w:tcW w:w="3742" w:type="dxa"/>
            <w:vAlign w:val="center"/>
          </w:tcPr>
          <w:p w:rsidR="00904A35" w:rsidRPr="00D206C6" w:rsidRDefault="00904A35" w:rsidP="00577435">
            <w:pPr>
              <w:pStyle w:val="affe"/>
              <w:spacing w:before="0" w:after="0"/>
              <w:ind w:left="0"/>
              <w:jc w:val="center"/>
              <w:rPr>
                <w:rFonts w:ascii="Arial Narrow" w:hAnsi="Arial Narrow" w:cs="Times New Roman"/>
                <w:sz w:val="22"/>
                <w:szCs w:val="22"/>
              </w:rPr>
            </w:pPr>
            <w:r w:rsidRPr="00D206C6">
              <w:rPr>
                <w:rFonts w:ascii="Arial Narrow" w:hAnsi="Arial Narrow" w:cs="Times New Roman"/>
                <w:sz w:val="22"/>
                <w:szCs w:val="22"/>
              </w:rPr>
              <w:t>Охват детей в возрасте 1-6 лет дошкольным образованием, %</w:t>
            </w:r>
          </w:p>
        </w:tc>
        <w:tc>
          <w:tcPr>
            <w:tcW w:w="1143"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100</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100</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100</w:t>
            </w:r>
          </w:p>
        </w:tc>
        <w:tc>
          <w:tcPr>
            <w:tcW w:w="1144"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100</w:t>
            </w:r>
          </w:p>
        </w:tc>
        <w:tc>
          <w:tcPr>
            <w:tcW w:w="1039" w:type="dxa"/>
          </w:tcPr>
          <w:p w:rsidR="00904A35" w:rsidRPr="00D206C6" w:rsidRDefault="00904A35" w:rsidP="00577435">
            <w:pPr>
              <w:ind w:firstLine="0"/>
              <w:jc w:val="center"/>
              <w:rPr>
                <w:rFonts w:ascii="Arial Narrow" w:eastAsia="Times New Roman" w:hAnsi="Arial Narrow"/>
                <w:color w:val="000000"/>
              </w:rPr>
            </w:pPr>
            <w:r w:rsidRPr="00D206C6">
              <w:rPr>
                <w:rFonts w:ascii="Arial Narrow" w:eastAsia="Times New Roman" w:hAnsi="Arial Narrow"/>
                <w:color w:val="000000"/>
              </w:rPr>
              <w:t>100</w:t>
            </w:r>
          </w:p>
        </w:tc>
      </w:tr>
    </w:tbl>
    <w:p w:rsidR="00904A35" w:rsidRDefault="00904A35" w:rsidP="005E0AB6">
      <w:pPr>
        <w:pStyle w:val="01"/>
        <w:spacing w:after="0" w:line="276" w:lineRule="auto"/>
        <w:ind w:left="0" w:firstLine="709"/>
      </w:pPr>
    </w:p>
    <w:p w:rsidR="005E0AB6" w:rsidRPr="005E0AB6" w:rsidRDefault="00716771" w:rsidP="005E0AB6">
      <w:pPr>
        <w:pStyle w:val="01"/>
        <w:spacing w:after="0" w:line="276" w:lineRule="auto"/>
        <w:ind w:left="0" w:firstLine="709"/>
        <w:rPr>
          <w:szCs w:val="24"/>
        </w:rPr>
      </w:pPr>
      <w:r w:rsidRPr="005E0AB6">
        <w:t>В школ</w:t>
      </w:r>
      <w:r w:rsidR="005E0AB6" w:rsidRPr="005E0AB6">
        <w:t xml:space="preserve">ах МО </w:t>
      </w:r>
      <w:r w:rsidR="002B05F6">
        <w:t>«Сельское поселение Чаганский сельсовет»</w:t>
      </w:r>
      <w:r w:rsidR="005E0AB6" w:rsidRPr="005E0AB6">
        <w:t xml:space="preserve"> обучае</w:t>
      </w:r>
      <w:r w:rsidRPr="005E0AB6">
        <w:t xml:space="preserve">тся </w:t>
      </w:r>
      <w:r w:rsidR="005E0AB6" w:rsidRPr="005E0AB6">
        <w:t>283 ученика</w:t>
      </w:r>
      <w:r w:rsidRPr="005E0AB6">
        <w:t xml:space="preserve">, при проектной мощности в </w:t>
      </w:r>
      <w:r w:rsidR="005E0AB6" w:rsidRPr="005E0AB6">
        <w:t>716</w:t>
      </w:r>
      <w:r w:rsidRPr="005E0AB6">
        <w:t xml:space="preserve"> мест. </w:t>
      </w:r>
      <w:bookmarkStart w:id="43" w:name="_Toc321474485"/>
      <w:r w:rsidR="005E0AB6" w:rsidRPr="005E0AB6">
        <w:rPr>
          <w:szCs w:val="24"/>
        </w:rPr>
        <w:t>В настоящее время загруж</w:t>
      </w:r>
      <w:r w:rsidR="005E0AB6">
        <w:rPr>
          <w:szCs w:val="24"/>
        </w:rPr>
        <w:t>енность школ составляет около 40</w:t>
      </w:r>
      <w:r w:rsidR="005E0AB6" w:rsidRPr="005E0AB6">
        <w:rPr>
          <w:szCs w:val="24"/>
        </w:rPr>
        <w:t>% от общего числа мест. Все учащиеся занимаются в первую смену. Общий дефицит в учреждениях школьного образования в районе, как и в муниципальном образовании отсутствует. Большинство школ загружено только наполовину.</w:t>
      </w:r>
      <w:r w:rsidR="005E0AB6" w:rsidRPr="00076CD4">
        <w:t xml:space="preserve">Система школьного образования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w:t>
      </w:r>
      <w:bookmarkEnd w:id="43"/>
    </w:p>
    <w:p w:rsidR="00CB0097" w:rsidRPr="005E0AB6" w:rsidRDefault="00CB0097" w:rsidP="005E0AB6">
      <w:pPr>
        <w:pStyle w:val="afff1"/>
        <w:tabs>
          <w:tab w:val="left" w:pos="993"/>
        </w:tabs>
        <w:spacing w:before="0" w:after="0" w:line="276" w:lineRule="auto"/>
        <w:ind w:firstLine="709"/>
        <w:rPr>
          <w:rFonts w:ascii="Arial" w:hAnsi="Arial" w:cs="Arial"/>
        </w:rPr>
      </w:pPr>
      <w:r w:rsidRPr="005E0AB6">
        <w:rPr>
          <w:rFonts w:ascii="Arial" w:hAnsi="Arial" w:cs="Arial"/>
        </w:rPr>
        <w:t xml:space="preserve">В п. </w:t>
      </w:r>
      <w:r w:rsidR="005E0AB6" w:rsidRPr="005E0AB6">
        <w:rPr>
          <w:rFonts w:ascii="Arial" w:hAnsi="Arial" w:cs="Arial"/>
        </w:rPr>
        <w:t>Успех</w:t>
      </w:r>
      <w:r w:rsidRPr="005E0AB6">
        <w:rPr>
          <w:rFonts w:ascii="Arial" w:hAnsi="Arial" w:cs="Arial"/>
        </w:rPr>
        <w:t xml:space="preserve"> нет общеобразовательных школ, в связи, с чем организована перевозка детей автобусным сообщением до школ</w:t>
      </w:r>
      <w:r w:rsidR="005E0AB6" w:rsidRPr="005E0AB6">
        <w:rPr>
          <w:rFonts w:ascii="Arial" w:hAnsi="Arial" w:cs="Arial"/>
        </w:rPr>
        <w:t>ыс. Увары</w:t>
      </w:r>
      <w:r w:rsidRPr="005E0AB6">
        <w:rPr>
          <w:rFonts w:ascii="Arial" w:hAnsi="Arial" w:cs="Arial"/>
        </w:rPr>
        <w:t>.</w:t>
      </w:r>
      <w:r w:rsidR="008116D8" w:rsidRPr="005E0AB6">
        <w:rPr>
          <w:rFonts w:ascii="Arial" w:hAnsi="Arial" w:cs="Arial"/>
        </w:rPr>
        <w:t xml:space="preserve"> Автобусные перевозки детей в сельском поселении осуществляются школьными автобусами оснащенных системами ГЛОНАСС и тахографами, по утвержденным и согласованным с ГИБДД маршрутам. Автобусы для перевозки детей соответствуют ГОСТ Р 51160-98 Автобусы для перевозки детей.</w:t>
      </w:r>
    </w:p>
    <w:p w:rsidR="008116D8" w:rsidRDefault="008116D8" w:rsidP="005E0AB6">
      <w:pPr>
        <w:pStyle w:val="afff1"/>
        <w:tabs>
          <w:tab w:val="left" w:pos="993"/>
        </w:tabs>
        <w:spacing w:before="0" w:after="0" w:line="276" w:lineRule="auto"/>
        <w:ind w:firstLine="709"/>
        <w:rPr>
          <w:rFonts w:ascii="Arial" w:hAnsi="Arial" w:cs="Arial"/>
        </w:rPr>
      </w:pPr>
      <w:r w:rsidRPr="005E0AB6">
        <w:rPr>
          <w:rFonts w:ascii="Arial" w:hAnsi="Arial" w:cs="Arial"/>
        </w:rPr>
        <w:t>Учреждения дополнительного образования на территории поселения отсутствуют.</w:t>
      </w:r>
    </w:p>
    <w:p w:rsidR="00E17B24" w:rsidRPr="003F7520" w:rsidRDefault="00E17B24" w:rsidP="00002F9C">
      <w:pPr>
        <w:spacing w:line="276" w:lineRule="auto"/>
        <w:ind w:left="567" w:firstLine="142"/>
        <w:rPr>
          <w:rFonts w:ascii="Arial" w:hAnsi="Arial" w:cs="Arial"/>
          <w:b/>
          <w:sz w:val="24"/>
          <w:szCs w:val="24"/>
        </w:rPr>
      </w:pPr>
      <w:r w:rsidRPr="003F7520">
        <w:rPr>
          <w:rFonts w:ascii="Arial" w:hAnsi="Arial" w:cs="Arial"/>
          <w:b/>
          <w:sz w:val="24"/>
          <w:szCs w:val="24"/>
        </w:rPr>
        <w:t>Здравоохранение</w:t>
      </w:r>
    </w:p>
    <w:p w:rsidR="00A7354A" w:rsidRDefault="00A7354A" w:rsidP="00577435">
      <w:pPr>
        <w:pStyle w:val="320"/>
        <w:spacing w:line="276" w:lineRule="auto"/>
        <w:ind w:firstLine="709"/>
        <w:rPr>
          <w:sz w:val="24"/>
          <w:szCs w:val="24"/>
        </w:rPr>
      </w:pPr>
      <w:r w:rsidRPr="00051654">
        <w:rPr>
          <w:sz w:val="24"/>
          <w:szCs w:val="24"/>
        </w:rPr>
        <w:t xml:space="preserve">Состояние сферы здравоохранения напрямую определяет изменение ряда демографических показателей. </w:t>
      </w:r>
      <w:r w:rsidRPr="00780D31">
        <w:rPr>
          <w:sz w:val="24"/>
          <w:szCs w:val="24"/>
        </w:rPr>
        <w:t xml:space="preserve">Целью работы учреждения здравоохранения на территории муниципального образования является осуществление государственной политики в сфере здравоохранения по вопросам оказания </w:t>
      </w:r>
      <w:r w:rsidRPr="00780D31">
        <w:rPr>
          <w:sz w:val="24"/>
          <w:szCs w:val="24"/>
        </w:rPr>
        <w:lastRenderedPageBreak/>
        <w:t xml:space="preserve">лечебно-профилактической помощи населению МО </w:t>
      </w:r>
      <w:r w:rsidR="002B05F6">
        <w:rPr>
          <w:sz w:val="24"/>
          <w:szCs w:val="24"/>
        </w:rPr>
        <w:t>«Сельское поселение Чаганский сельсовет»</w:t>
      </w:r>
      <w:r w:rsidRPr="00780D31">
        <w:rPr>
          <w:sz w:val="24"/>
          <w:szCs w:val="24"/>
        </w:rPr>
        <w:t>.</w:t>
      </w:r>
    </w:p>
    <w:p w:rsidR="00577435" w:rsidRPr="00051654" w:rsidRDefault="00577435" w:rsidP="00577435">
      <w:pPr>
        <w:pStyle w:val="320"/>
        <w:spacing w:line="276" w:lineRule="auto"/>
        <w:ind w:firstLine="709"/>
        <w:rPr>
          <w:sz w:val="24"/>
          <w:szCs w:val="24"/>
        </w:rPr>
      </w:pPr>
      <w:r w:rsidRPr="00051654">
        <w:rPr>
          <w:rFonts w:eastAsia="Calibri"/>
          <w:sz w:val="24"/>
          <w:szCs w:val="24"/>
        </w:rPr>
        <w:t xml:space="preserve">К основным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w:t>
      </w:r>
      <w:r w:rsidRPr="00051654">
        <w:rPr>
          <w:sz w:val="24"/>
          <w:szCs w:val="24"/>
        </w:rPr>
        <w:t>(ФАП), которые должны заменять врачебные амбулатории в тех районах, где их нет.</w:t>
      </w:r>
    </w:p>
    <w:p w:rsidR="00577435" w:rsidRDefault="00577435" w:rsidP="00577435">
      <w:pPr>
        <w:pStyle w:val="320"/>
        <w:spacing w:line="276" w:lineRule="auto"/>
        <w:ind w:firstLine="709"/>
        <w:rPr>
          <w:sz w:val="24"/>
          <w:szCs w:val="24"/>
        </w:rPr>
      </w:pPr>
    </w:p>
    <w:p w:rsidR="00577435" w:rsidRDefault="00577435" w:rsidP="00577435">
      <w:pPr>
        <w:pStyle w:val="af4"/>
        <w:keepNext/>
      </w:pPr>
      <w:r w:rsidRPr="003E662D">
        <w:t xml:space="preserve">Таблица </w:t>
      </w:r>
      <w:fldSimple w:instr=" SEQ Таблица \* ARABIC ">
        <w:r w:rsidR="00870D11">
          <w:rPr>
            <w:noProof/>
          </w:rPr>
          <w:t>9</w:t>
        </w:r>
      </w:fldSimple>
      <w:r w:rsidRPr="003E662D">
        <w:rPr>
          <w:rFonts w:eastAsia="Calibri" w:cs="Arial"/>
        </w:rPr>
        <w:t xml:space="preserve">– </w:t>
      </w:r>
      <w:r w:rsidRPr="009D50F0">
        <w:t xml:space="preserve">Медицинские учреждения </w:t>
      </w:r>
      <w:r>
        <w:t xml:space="preserve">на территории МО </w:t>
      </w:r>
      <w:r w:rsidR="002B05F6">
        <w:t>«Сельское поселение Чаганский сельсовет»</w:t>
      </w:r>
      <w:r>
        <w:t>, 2022 г.</w:t>
      </w:r>
      <w:r>
        <w:rPr>
          <w:rStyle w:val="af"/>
        </w:rPr>
        <w:footnoteReference w:id="15"/>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9"/>
        <w:gridCol w:w="1471"/>
        <w:gridCol w:w="1763"/>
        <w:gridCol w:w="1267"/>
        <w:gridCol w:w="1519"/>
        <w:gridCol w:w="1867"/>
      </w:tblGrid>
      <w:tr w:rsidR="00577435" w:rsidRPr="00577435" w:rsidTr="00577435">
        <w:trPr>
          <w:cantSplit/>
          <w:trHeight w:val="20"/>
        </w:trPr>
        <w:tc>
          <w:tcPr>
            <w:tcW w:w="785" w:type="pct"/>
            <w:shd w:val="clear" w:color="auto" w:fill="auto"/>
            <w:vAlign w:val="center"/>
          </w:tcPr>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Наименование</w:t>
            </w:r>
          </w:p>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учреждения</w:t>
            </w:r>
          </w:p>
        </w:tc>
        <w:tc>
          <w:tcPr>
            <w:tcW w:w="786" w:type="pct"/>
            <w:shd w:val="clear" w:color="auto" w:fill="auto"/>
            <w:vAlign w:val="center"/>
          </w:tcPr>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Адрес</w:t>
            </w:r>
          </w:p>
        </w:tc>
        <w:tc>
          <w:tcPr>
            <w:tcW w:w="942" w:type="pct"/>
            <w:shd w:val="clear" w:color="auto" w:fill="auto"/>
            <w:vAlign w:val="center"/>
          </w:tcPr>
          <w:p w:rsidR="00577435" w:rsidRPr="00577435" w:rsidRDefault="00577435" w:rsidP="00081163">
            <w:pPr>
              <w:pStyle w:val="afd"/>
              <w:spacing w:before="0" w:after="0" w:line="240" w:lineRule="auto"/>
              <w:rPr>
                <w:rFonts w:ascii="Arial Narrow" w:hAnsi="Arial Narrow" w:cs="Times New Roman"/>
                <w:b/>
                <w:sz w:val="20"/>
              </w:rPr>
            </w:pPr>
            <w:r w:rsidRPr="00577435">
              <w:rPr>
                <w:rFonts w:ascii="Arial Narrow" w:hAnsi="Arial Narrow" w:cs="Times New Roman"/>
                <w:b/>
                <w:sz w:val="20"/>
              </w:rPr>
              <w:t>Количество посещений в смену</w:t>
            </w:r>
          </w:p>
        </w:tc>
        <w:tc>
          <w:tcPr>
            <w:tcW w:w="677" w:type="pct"/>
            <w:shd w:val="clear" w:color="auto" w:fill="auto"/>
            <w:vAlign w:val="center"/>
          </w:tcPr>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Количество врачей</w:t>
            </w:r>
          </w:p>
        </w:tc>
        <w:tc>
          <w:tcPr>
            <w:tcW w:w="812" w:type="pct"/>
            <w:shd w:val="clear" w:color="auto" w:fill="auto"/>
            <w:vAlign w:val="center"/>
          </w:tcPr>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Количество среднего медицинского персонала</w:t>
            </w:r>
          </w:p>
        </w:tc>
        <w:tc>
          <w:tcPr>
            <w:tcW w:w="998" w:type="pct"/>
            <w:shd w:val="clear" w:color="auto" w:fill="auto"/>
            <w:vAlign w:val="center"/>
          </w:tcPr>
          <w:p w:rsidR="00577435" w:rsidRPr="00577435" w:rsidRDefault="00577435" w:rsidP="00577435">
            <w:pPr>
              <w:pStyle w:val="afd"/>
              <w:spacing w:before="0" w:after="0" w:line="240" w:lineRule="auto"/>
              <w:rPr>
                <w:rFonts w:ascii="Arial Narrow" w:hAnsi="Arial Narrow" w:cs="Times New Roman"/>
                <w:b/>
                <w:sz w:val="20"/>
              </w:rPr>
            </w:pPr>
            <w:r w:rsidRPr="00577435">
              <w:rPr>
                <w:rFonts w:ascii="Arial Narrow" w:hAnsi="Arial Narrow" w:cs="Times New Roman"/>
                <w:b/>
                <w:sz w:val="20"/>
              </w:rPr>
              <w:t xml:space="preserve">Состояние зданий и сооружений </w:t>
            </w:r>
          </w:p>
        </w:tc>
      </w:tr>
      <w:tr w:rsidR="00577435" w:rsidRPr="00577435" w:rsidTr="00577435">
        <w:trPr>
          <w:trHeight w:val="20"/>
        </w:trPr>
        <w:tc>
          <w:tcPr>
            <w:tcW w:w="785" w:type="pct"/>
            <w:shd w:val="clear" w:color="auto" w:fill="auto"/>
            <w:vAlign w:val="center"/>
          </w:tcPr>
          <w:p w:rsidR="00577435" w:rsidRPr="00577435" w:rsidRDefault="00577435" w:rsidP="00577435">
            <w:pPr>
              <w:pStyle w:val="2ffb"/>
              <w:rPr>
                <w:rFonts w:ascii="Arial Narrow" w:hAnsi="Arial Narrow"/>
              </w:rPr>
            </w:pPr>
            <w:r w:rsidRPr="00577435">
              <w:rPr>
                <w:rFonts w:ascii="Arial Narrow" w:hAnsi="Arial Narrow"/>
              </w:rPr>
              <w:t>ФАП</w:t>
            </w:r>
          </w:p>
        </w:tc>
        <w:tc>
          <w:tcPr>
            <w:tcW w:w="786" w:type="pct"/>
            <w:shd w:val="clear" w:color="auto" w:fill="auto"/>
            <w:vAlign w:val="center"/>
          </w:tcPr>
          <w:p w:rsidR="00577435" w:rsidRPr="00577435" w:rsidRDefault="00577435" w:rsidP="00577435">
            <w:pPr>
              <w:pStyle w:val="2ffb"/>
              <w:rPr>
                <w:rFonts w:ascii="Arial Narrow" w:hAnsi="Arial Narrow"/>
              </w:rPr>
            </w:pPr>
            <w:r w:rsidRPr="00577435">
              <w:rPr>
                <w:rFonts w:ascii="Arial Narrow" w:hAnsi="Arial Narrow"/>
              </w:rPr>
              <w:t>с. Чаган, ул. Ленина, 8/4</w:t>
            </w:r>
          </w:p>
        </w:tc>
        <w:tc>
          <w:tcPr>
            <w:tcW w:w="942" w:type="pct"/>
            <w:shd w:val="clear" w:color="auto" w:fill="auto"/>
            <w:vAlign w:val="center"/>
          </w:tcPr>
          <w:p w:rsidR="00577435" w:rsidRPr="00577435" w:rsidRDefault="00081163" w:rsidP="00577435">
            <w:pPr>
              <w:pStyle w:val="-22"/>
              <w:rPr>
                <w:rFonts w:ascii="Arial Narrow" w:hAnsi="Arial Narrow"/>
              </w:rPr>
            </w:pPr>
            <w:r>
              <w:rPr>
                <w:rFonts w:ascii="Arial Narrow" w:hAnsi="Arial Narrow"/>
              </w:rPr>
              <w:t>10</w:t>
            </w:r>
          </w:p>
        </w:tc>
        <w:tc>
          <w:tcPr>
            <w:tcW w:w="677"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0</w:t>
            </w:r>
          </w:p>
        </w:tc>
        <w:tc>
          <w:tcPr>
            <w:tcW w:w="812"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2</w:t>
            </w:r>
          </w:p>
        </w:tc>
        <w:tc>
          <w:tcPr>
            <w:tcW w:w="998"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удовлетворительное</w:t>
            </w:r>
          </w:p>
        </w:tc>
      </w:tr>
      <w:tr w:rsidR="00577435" w:rsidRPr="00577435" w:rsidTr="00577435">
        <w:trPr>
          <w:trHeight w:val="20"/>
        </w:trPr>
        <w:tc>
          <w:tcPr>
            <w:tcW w:w="785" w:type="pct"/>
            <w:shd w:val="clear" w:color="auto" w:fill="auto"/>
            <w:vAlign w:val="center"/>
          </w:tcPr>
          <w:p w:rsidR="00577435" w:rsidRPr="00577435" w:rsidRDefault="00577435" w:rsidP="00577435">
            <w:pPr>
              <w:pStyle w:val="2ffb"/>
              <w:rPr>
                <w:rFonts w:ascii="Arial Narrow" w:hAnsi="Arial Narrow"/>
              </w:rPr>
            </w:pPr>
            <w:r w:rsidRPr="00577435">
              <w:rPr>
                <w:rFonts w:ascii="Arial Narrow" w:hAnsi="Arial Narrow"/>
              </w:rPr>
              <w:t>ФАП</w:t>
            </w:r>
          </w:p>
        </w:tc>
        <w:tc>
          <w:tcPr>
            <w:tcW w:w="786" w:type="pct"/>
            <w:shd w:val="clear" w:color="auto" w:fill="auto"/>
            <w:vAlign w:val="center"/>
          </w:tcPr>
          <w:p w:rsidR="00577435" w:rsidRPr="00577435" w:rsidRDefault="00577435" w:rsidP="00577435">
            <w:pPr>
              <w:pStyle w:val="2ffb"/>
              <w:rPr>
                <w:rFonts w:ascii="Arial Narrow" w:hAnsi="Arial Narrow"/>
              </w:rPr>
            </w:pPr>
            <w:r w:rsidRPr="00577435">
              <w:rPr>
                <w:rFonts w:ascii="Arial Narrow" w:hAnsi="Arial Narrow"/>
              </w:rPr>
              <w:t>с. Увары, ул. Ксенофонтова, 26</w:t>
            </w:r>
          </w:p>
        </w:tc>
        <w:tc>
          <w:tcPr>
            <w:tcW w:w="942" w:type="pct"/>
            <w:shd w:val="clear" w:color="auto" w:fill="auto"/>
            <w:vAlign w:val="center"/>
          </w:tcPr>
          <w:p w:rsidR="00577435" w:rsidRPr="00577435" w:rsidRDefault="00081163" w:rsidP="00577435">
            <w:pPr>
              <w:pStyle w:val="-22"/>
              <w:rPr>
                <w:rFonts w:ascii="Arial Narrow" w:hAnsi="Arial Narrow"/>
              </w:rPr>
            </w:pPr>
            <w:r>
              <w:rPr>
                <w:rFonts w:ascii="Arial Narrow" w:hAnsi="Arial Narrow"/>
              </w:rPr>
              <w:t>6</w:t>
            </w:r>
          </w:p>
        </w:tc>
        <w:tc>
          <w:tcPr>
            <w:tcW w:w="677"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0</w:t>
            </w:r>
          </w:p>
        </w:tc>
        <w:tc>
          <w:tcPr>
            <w:tcW w:w="812"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1</w:t>
            </w:r>
          </w:p>
        </w:tc>
        <w:tc>
          <w:tcPr>
            <w:tcW w:w="998" w:type="pct"/>
            <w:shd w:val="clear" w:color="auto" w:fill="auto"/>
            <w:vAlign w:val="center"/>
          </w:tcPr>
          <w:p w:rsidR="00577435" w:rsidRPr="00577435" w:rsidRDefault="00577435" w:rsidP="00577435">
            <w:pPr>
              <w:pStyle w:val="-22"/>
              <w:rPr>
                <w:rFonts w:ascii="Arial Narrow" w:hAnsi="Arial Narrow"/>
              </w:rPr>
            </w:pPr>
            <w:r w:rsidRPr="00577435">
              <w:rPr>
                <w:rFonts w:ascii="Arial Narrow" w:hAnsi="Arial Narrow"/>
              </w:rPr>
              <w:t>требуется капительный ремонт</w:t>
            </w:r>
          </w:p>
        </w:tc>
      </w:tr>
    </w:tbl>
    <w:p w:rsidR="00577435" w:rsidRDefault="00577435" w:rsidP="00577435">
      <w:pPr>
        <w:pStyle w:val="01"/>
        <w:spacing w:after="0" w:line="276" w:lineRule="auto"/>
        <w:ind w:left="0" w:firstLine="709"/>
        <w:rPr>
          <w:szCs w:val="24"/>
          <w:lang w:eastAsia="ar-SA"/>
        </w:rPr>
      </w:pPr>
    </w:p>
    <w:p w:rsidR="003A32C7" w:rsidRPr="00577435" w:rsidRDefault="003A32C7" w:rsidP="00577435">
      <w:pPr>
        <w:pStyle w:val="01"/>
        <w:spacing w:after="0" w:line="276" w:lineRule="auto"/>
        <w:ind w:left="0" w:firstLine="709"/>
        <w:rPr>
          <w:szCs w:val="24"/>
          <w:lang w:eastAsia="ar-SA"/>
        </w:rPr>
      </w:pPr>
      <w:r w:rsidRPr="00577435">
        <w:rPr>
          <w:szCs w:val="24"/>
          <w:lang w:eastAsia="ar-SA"/>
        </w:rPr>
        <w:t>Медицинская помощь населению с</w:t>
      </w:r>
      <w:r w:rsidR="00577435" w:rsidRPr="00577435">
        <w:rPr>
          <w:szCs w:val="24"/>
          <w:lang w:eastAsia="ar-SA"/>
        </w:rPr>
        <w:t>.</w:t>
      </w:r>
      <w:r w:rsidRPr="00577435">
        <w:rPr>
          <w:szCs w:val="24"/>
          <w:lang w:eastAsia="ar-SA"/>
        </w:rPr>
        <w:t xml:space="preserve"> Чаган оказывается фельдшерско-акушерским пунктом. Численность персонала – 2 человека. Площадь помещения – 192 кв.м., обеспеченными всеми инженерными коммуникациями. </w:t>
      </w:r>
    </w:p>
    <w:p w:rsidR="003A32C7" w:rsidRPr="00577435" w:rsidRDefault="003A32C7" w:rsidP="00577435">
      <w:pPr>
        <w:pStyle w:val="01"/>
        <w:spacing w:after="0" w:line="276" w:lineRule="auto"/>
        <w:ind w:left="0" w:firstLine="709"/>
        <w:rPr>
          <w:szCs w:val="24"/>
          <w:lang w:eastAsia="ar-SA"/>
        </w:rPr>
      </w:pPr>
      <w:r w:rsidRPr="00577435">
        <w:rPr>
          <w:szCs w:val="24"/>
          <w:lang w:eastAsia="ar-SA"/>
        </w:rPr>
        <w:t>На данный момент на территории с. Увары дейст</w:t>
      </w:r>
      <w:r w:rsidR="00EE088A">
        <w:rPr>
          <w:szCs w:val="24"/>
          <w:lang w:eastAsia="ar-SA"/>
        </w:rPr>
        <w:t xml:space="preserve">вует 1 филиал МУЗ «Камызякская </w:t>
      </w:r>
      <w:r w:rsidRPr="00577435">
        <w:rPr>
          <w:szCs w:val="24"/>
          <w:lang w:eastAsia="ar-SA"/>
        </w:rPr>
        <w:t xml:space="preserve">РБ» – </w:t>
      </w:r>
      <w:r w:rsidR="00577435">
        <w:rPr>
          <w:szCs w:val="24"/>
          <w:lang w:eastAsia="ar-SA"/>
        </w:rPr>
        <w:t>ФАП</w:t>
      </w:r>
      <w:r w:rsidRPr="00577435">
        <w:rPr>
          <w:szCs w:val="24"/>
          <w:lang w:eastAsia="ar-SA"/>
        </w:rPr>
        <w:t xml:space="preserve"> в с. Увары, осуществляющий амбулаторную помощь населению с. Увары и п. Успех. Численность медицинского персонала – </w:t>
      </w:r>
      <w:r w:rsidR="00577435">
        <w:rPr>
          <w:szCs w:val="24"/>
          <w:lang w:eastAsia="ar-SA"/>
        </w:rPr>
        <w:t>1 человек</w:t>
      </w:r>
      <w:r w:rsidRPr="00577435">
        <w:rPr>
          <w:szCs w:val="24"/>
          <w:lang w:eastAsia="ar-SA"/>
        </w:rPr>
        <w:t xml:space="preserve">. </w:t>
      </w:r>
    </w:p>
    <w:p w:rsidR="003A32C7" w:rsidRDefault="003A32C7" w:rsidP="00577435">
      <w:pPr>
        <w:pStyle w:val="01"/>
        <w:spacing w:after="0" w:line="276" w:lineRule="auto"/>
        <w:ind w:left="0" w:firstLine="709"/>
        <w:rPr>
          <w:szCs w:val="24"/>
          <w:lang w:eastAsia="ar-SA"/>
        </w:rPr>
      </w:pPr>
      <w:r w:rsidRPr="00577435">
        <w:rPr>
          <w:szCs w:val="24"/>
          <w:lang w:eastAsia="ar-SA"/>
        </w:rPr>
        <w:t>Здание ФАПа с. Увары – приспособленное жилое помещение, расположенное в центре села Увары, гази</w:t>
      </w:r>
      <w:r w:rsidR="00577435">
        <w:rPr>
          <w:szCs w:val="24"/>
          <w:lang w:eastAsia="ar-SA"/>
        </w:rPr>
        <w:t>фицировано, подведен водопровод, требуется капитальный ремонт здания.</w:t>
      </w:r>
      <w:r w:rsidRPr="00577435">
        <w:rPr>
          <w:szCs w:val="24"/>
          <w:lang w:eastAsia="ar-SA"/>
        </w:rPr>
        <w:t xml:space="preserve"> В целях повышения доступности качественной медико-санитарной помощи необходимо вновь открыть деятельность ФАПа в п. Успех, открытие аптечного пункта в с. Увары и его филиала в п. Успех. В </w:t>
      </w:r>
      <w:r w:rsidR="00577435">
        <w:rPr>
          <w:szCs w:val="24"/>
          <w:lang w:eastAsia="ar-SA"/>
        </w:rPr>
        <w:t xml:space="preserve">Камызякском </w:t>
      </w:r>
      <w:r w:rsidRPr="00577435">
        <w:rPr>
          <w:szCs w:val="24"/>
          <w:lang w:eastAsia="ar-SA"/>
        </w:rPr>
        <w:t>районе крайне низкая обеспеченность населения врачами, поэтому за помощью узких специалистов жители обращаются в областной центр.</w:t>
      </w:r>
    </w:p>
    <w:p w:rsidR="00B62E02" w:rsidRDefault="00E17B24" w:rsidP="00A36450">
      <w:pPr>
        <w:spacing w:line="276" w:lineRule="auto"/>
        <w:ind w:left="567" w:firstLine="142"/>
        <w:rPr>
          <w:rFonts w:ascii="Arial" w:hAnsi="Arial" w:cs="Arial"/>
          <w:b/>
          <w:sz w:val="24"/>
          <w:szCs w:val="24"/>
        </w:rPr>
      </w:pPr>
      <w:r w:rsidRPr="003F7520">
        <w:rPr>
          <w:rFonts w:ascii="Arial" w:hAnsi="Arial" w:cs="Arial"/>
          <w:b/>
          <w:sz w:val="24"/>
          <w:szCs w:val="24"/>
        </w:rPr>
        <w:t>Физическая культура и спорт</w:t>
      </w:r>
    </w:p>
    <w:p w:rsidR="00B756B0" w:rsidRPr="00B756B0" w:rsidRDefault="00F02A1C" w:rsidP="00B756B0">
      <w:pPr>
        <w:pStyle w:val="afff1"/>
        <w:tabs>
          <w:tab w:val="left" w:pos="993"/>
        </w:tabs>
        <w:spacing w:before="0" w:after="0" w:line="276" w:lineRule="auto"/>
        <w:ind w:firstLine="709"/>
        <w:rPr>
          <w:rFonts w:ascii="Arial" w:hAnsi="Arial" w:cs="Arial"/>
        </w:rPr>
      </w:pPr>
      <w:r w:rsidRPr="004763EC">
        <w:rPr>
          <w:rFonts w:ascii="Arial" w:hAnsi="Arial" w:cs="Arial"/>
        </w:rPr>
        <w:t xml:space="preserve">Сеть физкультурно-оздоровительных учреждений в сельском поселении представлена </w:t>
      </w:r>
      <w:r w:rsidR="00AA72B6">
        <w:rPr>
          <w:rFonts w:ascii="Arial" w:hAnsi="Arial" w:cs="Arial"/>
        </w:rPr>
        <w:t xml:space="preserve">не </w:t>
      </w:r>
      <w:r w:rsidR="00967E76">
        <w:rPr>
          <w:rFonts w:ascii="Arial" w:hAnsi="Arial" w:cs="Arial"/>
        </w:rPr>
        <w:t>достаточным количеством спортивных объектов.</w:t>
      </w:r>
      <w:r w:rsidR="007E229D">
        <w:rPr>
          <w:rFonts w:ascii="Arial" w:hAnsi="Arial" w:cs="Arial"/>
        </w:rPr>
        <w:t xml:space="preserve"> Основная масса сосредоточена в общеобразовательных школах МО </w:t>
      </w:r>
      <w:r w:rsidR="002B05F6">
        <w:rPr>
          <w:rFonts w:ascii="Arial" w:hAnsi="Arial" w:cs="Arial"/>
        </w:rPr>
        <w:t>«Сельское поселение Чаганский сельсовет»</w:t>
      </w:r>
      <w:r w:rsidR="007E229D">
        <w:rPr>
          <w:rFonts w:ascii="Arial" w:hAnsi="Arial" w:cs="Arial"/>
        </w:rPr>
        <w:t>.</w:t>
      </w:r>
      <w:r w:rsidR="00B756B0" w:rsidRPr="00B756B0">
        <w:rPr>
          <w:rFonts w:ascii="Arial" w:hAnsi="Arial" w:cs="Arial"/>
        </w:rPr>
        <w:t xml:space="preserve">Физкультурно-оздоровительные учреждения представлены 2 общедоступной спортивной площадкой при школах, и 2 спортивными залами, расположенные непосредственно в общеобразовательных учреждениях. </w:t>
      </w:r>
    </w:p>
    <w:p w:rsidR="000C6AE6" w:rsidRDefault="000C6AE6" w:rsidP="00B756B0">
      <w:pPr>
        <w:spacing w:line="276" w:lineRule="auto"/>
        <w:rPr>
          <w:rFonts w:ascii="Times New Roman" w:hAnsi="Times New Roman" w:cs="Times New Roman"/>
          <w:b/>
        </w:rPr>
      </w:pPr>
    </w:p>
    <w:p w:rsidR="006B6FF0" w:rsidRPr="002F1530" w:rsidRDefault="006B6FF0" w:rsidP="006B6FF0">
      <w:pPr>
        <w:pStyle w:val="af4"/>
        <w:keepNext/>
      </w:pPr>
      <w:r w:rsidRPr="002F1530">
        <w:t xml:space="preserve">Таблица </w:t>
      </w:r>
      <w:fldSimple w:instr=" SEQ Таблица \* ARABIC ">
        <w:r w:rsidR="00870D11">
          <w:rPr>
            <w:noProof/>
          </w:rPr>
          <w:t>10</w:t>
        </w:r>
      </w:fldSimple>
      <w:r w:rsidRPr="002F1530">
        <w:rPr>
          <w:rFonts w:eastAsia="Calibri" w:cs="Arial"/>
        </w:rPr>
        <w:t xml:space="preserve">– </w:t>
      </w:r>
      <w:r w:rsidR="00577435" w:rsidRPr="00577435">
        <w:t>Спортивные и физкультурно-оздоровительные объекты</w:t>
      </w:r>
      <w:r w:rsidR="00577435">
        <w:t>, 2022</w:t>
      </w:r>
      <w:r w:rsidRPr="002F1530">
        <w:t xml:space="preserve"> г</w:t>
      </w:r>
      <w: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835"/>
      </w:tblGrid>
      <w:tr w:rsidR="00577435" w:rsidRPr="00B756B0" w:rsidTr="00B756B0">
        <w:trPr>
          <w:trHeight w:val="270"/>
        </w:trPr>
        <w:tc>
          <w:tcPr>
            <w:tcW w:w="2121" w:type="pct"/>
            <w:shd w:val="clear" w:color="auto" w:fill="auto"/>
            <w:vAlign w:val="center"/>
          </w:tcPr>
          <w:p w:rsidR="00577435" w:rsidRPr="00B756B0" w:rsidRDefault="00577435" w:rsidP="00D76F7C">
            <w:pPr>
              <w:pStyle w:val="afd"/>
              <w:spacing w:before="0" w:after="0" w:line="240" w:lineRule="auto"/>
              <w:jc w:val="center"/>
              <w:rPr>
                <w:rFonts w:ascii="Arial Narrow" w:hAnsi="Arial Narrow" w:cs="Times New Roman"/>
                <w:b/>
                <w:sz w:val="20"/>
              </w:rPr>
            </w:pPr>
            <w:r w:rsidRPr="00B756B0">
              <w:rPr>
                <w:rFonts w:ascii="Arial Narrow" w:hAnsi="Arial Narrow" w:cs="Times New Roman"/>
                <w:b/>
                <w:sz w:val="20"/>
              </w:rPr>
              <w:t>Показатель</w:t>
            </w:r>
          </w:p>
        </w:tc>
        <w:tc>
          <w:tcPr>
            <w:tcW w:w="1364" w:type="pct"/>
            <w:shd w:val="clear" w:color="auto" w:fill="auto"/>
            <w:vAlign w:val="center"/>
          </w:tcPr>
          <w:p w:rsidR="00577435" w:rsidRPr="00B756B0" w:rsidRDefault="00577435" w:rsidP="00D76F7C">
            <w:pPr>
              <w:pStyle w:val="afd"/>
              <w:spacing w:before="0" w:after="0" w:line="240" w:lineRule="auto"/>
              <w:jc w:val="center"/>
              <w:rPr>
                <w:rFonts w:ascii="Arial Narrow" w:hAnsi="Arial Narrow" w:cs="Times New Roman"/>
                <w:b/>
                <w:sz w:val="20"/>
              </w:rPr>
            </w:pPr>
            <w:r w:rsidRPr="00B756B0">
              <w:rPr>
                <w:rFonts w:ascii="Arial Narrow" w:hAnsi="Arial Narrow" w:cs="Times New Roman"/>
                <w:b/>
                <w:sz w:val="20"/>
              </w:rPr>
              <w:t>Ед. измерения</w:t>
            </w:r>
          </w:p>
        </w:tc>
        <w:tc>
          <w:tcPr>
            <w:tcW w:w="1515" w:type="pct"/>
            <w:vAlign w:val="center"/>
          </w:tcPr>
          <w:p w:rsidR="00577435" w:rsidRPr="00B756B0" w:rsidRDefault="00577435" w:rsidP="00577435">
            <w:pPr>
              <w:pStyle w:val="afd"/>
              <w:spacing w:before="0" w:after="0" w:line="240" w:lineRule="auto"/>
              <w:jc w:val="center"/>
              <w:rPr>
                <w:rFonts w:ascii="Arial Narrow" w:hAnsi="Arial Narrow" w:cs="Times New Roman"/>
                <w:b/>
                <w:sz w:val="20"/>
              </w:rPr>
            </w:pPr>
            <w:r w:rsidRPr="00B756B0">
              <w:rPr>
                <w:rFonts w:ascii="Arial Narrow" w:hAnsi="Arial Narrow" w:cs="Times New Roman"/>
                <w:b/>
                <w:sz w:val="20"/>
              </w:rPr>
              <w:t>Показатель</w:t>
            </w:r>
          </w:p>
        </w:tc>
      </w:tr>
      <w:tr w:rsidR="00577435" w:rsidRPr="00B756B0" w:rsidTr="00B756B0">
        <w:trPr>
          <w:trHeight w:val="63"/>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t>Спортивные сооружения, всего</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шт.</w:t>
            </w:r>
          </w:p>
        </w:tc>
        <w:tc>
          <w:tcPr>
            <w:tcW w:w="1515" w:type="pct"/>
          </w:tcPr>
          <w:p w:rsidR="00577435" w:rsidRPr="00B756B0" w:rsidRDefault="00577435"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11</w:t>
            </w:r>
          </w:p>
        </w:tc>
      </w:tr>
      <w:tr w:rsidR="00577435" w:rsidRPr="00B756B0" w:rsidTr="00B756B0">
        <w:trPr>
          <w:trHeight w:val="159"/>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t>в т.ч.:</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p>
        </w:tc>
        <w:tc>
          <w:tcPr>
            <w:tcW w:w="1515" w:type="pct"/>
          </w:tcPr>
          <w:p w:rsidR="00577435" w:rsidRPr="00B756B0" w:rsidRDefault="00577435" w:rsidP="00B756B0">
            <w:pPr>
              <w:pStyle w:val="affe"/>
              <w:spacing w:before="0" w:after="0" w:line="240" w:lineRule="auto"/>
              <w:ind w:left="0"/>
              <w:jc w:val="center"/>
              <w:rPr>
                <w:rFonts w:ascii="Arial Narrow" w:hAnsi="Arial Narrow" w:cs="Times New Roman"/>
              </w:rPr>
            </w:pPr>
          </w:p>
        </w:tc>
      </w:tr>
      <w:tr w:rsidR="00577435" w:rsidRPr="00B756B0" w:rsidTr="00B756B0">
        <w:trPr>
          <w:trHeight w:val="64"/>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lastRenderedPageBreak/>
              <w:t xml:space="preserve">стадион </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мест, площадь</w:t>
            </w:r>
          </w:p>
        </w:tc>
        <w:tc>
          <w:tcPr>
            <w:tcW w:w="1515" w:type="pct"/>
          </w:tcPr>
          <w:p w:rsidR="00577435"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нет</w:t>
            </w:r>
          </w:p>
        </w:tc>
      </w:tr>
      <w:tr w:rsidR="00577435" w:rsidRPr="00B756B0" w:rsidTr="00B756B0">
        <w:trPr>
          <w:trHeight w:val="298"/>
        </w:trPr>
        <w:tc>
          <w:tcPr>
            <w:tcW w:w="2121" w:type="pct"/>
            <w:shd w:val="clear" w:color="auto" w:fill="auto"/>
            <w:vAlign w:val="center"/>
          </w:tcPr>
          <w:p w:rsidR="00577435" w:rsidRPr="00B756B0" w:rsidRDefault="00577435" w:rsidP="00B756B0">
            <w:pPr>
              <w:pStyle w:val="affe"/>
              <w:spacing w:before="0" w:after="0" w:line="240" w:lineRule="auto"/>
              <w:ind w:left="0"/>
              <w:rPr>
                <w:rFonts w:ascii="Arial Narrow" w:hAnsi="Arial Narrow" w:cs="Times New Roman"/>
              </w:rPr>
            </w:pPr>
            <w:r w:rsidRPr="00B756B0">
              <w:rPr>
                <w:rFonts w:ascii="Arial Narrow" w:hAnsi="Arial Narrow" w:cs="Times New Roman"/>
              </w:rPr>
              <w:t>плоскостные спортивные сооружения площадки, поля)</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кол-во/ общая площадь</w:t>
            </w:r>
          </w:p>
        </w:tc>
        <w:tc>
          <w:tcPr>
            <w:tcW w:w="1515" w:type="pct"/>
          </w:tcPr>
          <w:p w:rsidR="00577435" w:rsidRPr="00B756B0" w:rsidRDefault="00577435"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9</w:t>
            </w:r>
          </w:p>
        </w:tc>
      </w:tr>
      <w:tr w:rsidR="00577435" w:rsidRPr="00B756B0" w:rsidTr="00B756B0">
        <w:trPr>
          <w:trHeight w:val="63"/>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t>спортивные залы</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кол-во/ общая площадь</w:t>
            </w:r>
          </w:p>
        </w:tc>
        <w:tc>
          <w:tcPr>
            <w:tcW w:w="1515" w:type="pct"/>
          </w:tcPr>
          <w:p w:rsidR="00577435" w:rsidRPr="00B756B0" w:rsidRDefault="00577435"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2</w:t>
            </w:r>
          </w:p>
        </w:tc>
      </w:tr>
      <w:tr w:rsidR="00577435" w:rsidRPr="00B756B0" w:rsidTr="00B756B0">
        <w:trPr>
          <w:trHeight w:val="194"/>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t>плавательные бассейны</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кол-во/ общая площадь</w:t>
            </w:r>
          </w:p>
        </w:tc>
        <w:tc>
          <w:tcPr>
            <w:tcW w:w="1515" w:type="pct"/>
          </w:tcPr>
          <w:p w:rsidR="00577435"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нет</w:t>
            </w:r>
          </w:p>
        </w:tc>
      </w:tr>
      <w:tr w:rsidR="00577435" w:rsidRPr="00B756B0" w:rsidTr="00B756B0">
        <w:trPr>
          <w:trHeight w:val="63"/>
        </w:trPr>
        <w:tc>
          <w:tcPr>
            <w:tcW w:w="2121" w:type="pct"/>
            <w:shd w:val="clear" w:color="auto" w:fill="auto"/>
            <w:vAlign w:val="center"/>
          </w:tcPr>
          <w:p w:rsidR="00577435" w:rsidRPr="00B756B0" w:rsidRDefault="00577435" w:rsidP="00577435">
            <w:pPr>
              <w:pStyle w:val="affe"/>
              <w:spacing w:before="0" w:after="0" w:line="240" w:lineRule="auto"/>
              <w:ind w:left="0"/>
              <w:rPr>
                <w:rFonts w:ascii="Arial Narrow" w:hAnsi="Arial Narrow" w:cs="Times New Roman"/>
              </w:rPr>
            </w:pPr>
            <w:r w:rsidRPr="00B756B0">
              <w:rPr>
                <w:rFonts w:ascii="Arial Narrow" w:hAnsi="Arial Narrow" w:cs="Times New Roman"/>
              </w:rPr>
              <w:t>Количество спортивных школ</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шт.</w:t>
            </w:r>
          </w:p>
        </w:tc>
        <w:tc>
          <w:tcPr>
            <w:tcW w:w="1515" w:type="pct"/>
          </w:tcPr>
          <w:p w:rsidR="00577435"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нет</w:t>
            </w:r>
          </w:p>
        </w:tc>
      </w:tr>
      <w:tr w:rsidR="00577435" w:rsidRPr="00B756B0" w:rsidTr="00B756B0">
        <w:trPr>
          <w:trHeight w:val="63"/>
        </w:trPr>
        <w:tc>
          <w:tcPr>
            <w:tcW w:w="2121" w:type="pct"/>
            <w:shd w:val="clear" w:color="auto" w:fill="auto"/>
            <w:vAlign w:val="center"/>
          </w:tcPr>
          <w:p w:rsidR="00577435" w:rsidRPr="00B756B0" w:rsidRDefault="00B756B0" w:rsidP="00577435">
            <w:pPr>
              <w:pStyle w:val="affe"/>
              <w:spacing w:before="0" w:after="0" w:line="240" w:lineRule="auto"/>
              <w:ind w:left="0"/>
              <w:rPr>
                <w:rFonts w:ascii="Arial Narrow" w:hAnsi="Arial Narrow" w:cs="Times New Roman"/>
              </w:rPr>
            </w:pPr>
            <w:r w:rsidRPr="00B756B0">
              <w:rPr>
                <w:rFonts w:ascii="Arial Narrow" w:hAnsi="Arial Narrow" w:cs="Times New Roman"/>
              </w:rPr>
              <w:t>Работников физической культуры, всего:</w:t>
            </w:r>
          </w:p>
        </w:tc>
        <w:tc>
          <w:tcPr>
            <w:tcW w:w="1364" w:type="pct"/>
            <w:shd w:val="clear" w:color="auto" w:fill="auto"/>
            <w:vAlign w:val="center"/>
          </w:tcPr>
          <w:p w:rsidR="00577435" w:rsidRPr="00B756B0" w:rsidRDefault="00577435" w:rsidP="00577435">
            <w:pPr>
              <w:pStyle w:val="affe"/>
              <w:spacing w:before="0" w:after="0" w:line="240" w:lineRule="auto"/>
              <w:ind w:left="0"/>
              <w:jc w:val="center"/>
              <w:rPr>
                <w:rFonts w:ascii="Arial Narrow" w:hAnsi="Arial Narrow" w:cs="Times New Roman"/>
              </w:rPr>
            </w:pPr>
            <w:r w:rsidRPr="00B756B0">
              <w:rPr>
                <w:rFonts w:ascii="Arial Narrow" w:hAnsi="Arial Narrow" w:cs="Times New Roman"/>
              </w:rPr>
              <w:t>чел.</w:t>
            </w:r>
          </w:p>
        </w:tc>
        <w:tc>
          <w:tcPr>
            <w:tcW w:w="1515" w:type="pct"/>
          </w:tcPr>
          <w:p w:rsidR="00577435"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3</w:t>
            </w:r>
          </w:p>
        </w:tc>
      </w:tr>
      <w:tr w:rsidR="00B756B0" w:rsidRPr="00B756B0" w:rsidTr="00B756B0">
        <w:trPr>
          <w:trHeight w:val="63"/>
        </w:trPr>
        <w:tc>
          <w:tcPr>
            <w:tcW w:w="2121" w:type="pct"/>
            <w:shd w:val="clear" w:color="auto" w:fill="auto"/>
          </w:tcPr>
          <w:p w:rsidR="00B756B0" w:rsidRPr="00B756B0" w:rsidRDefault="00B756B0" w:rsidP="00EC716F">
            <w:pPr>
              <w:pStyle w:val="affe"/>
              <w:spacing w:before="0" w:after="0" w:line="240" w:lineRule="auto"/>
              <w:ind w:left="0"/>
              <w:rPr>
                <w:rFonts w:ascii="Arial Narrow" w:hAnsi="Arial Narrow" w:cs="Times New Roman"/>
              </w:rPr>
            </w:pPr>
            <w:r w:rsidRPr="00B756B0">
              <w:rPr>
                <w:rFonts w:ascii="Arial Narrow" w:hAnsi="Arial Narrow" w:cs="Times New Roman"/>
              </w:rPr>
              <w:t xml:space="preserve"> в том числе:</w:t>
            </w:r>
          </w:p>
        </w:tc>
        <w:tc>
          <w:tcPr>
            <w:tcW w:w="1364" w:type="pct"/>
            <w:shd w:val="clear" w:color="auto" w:fill="auto"/>
            <w:vAlign w:val="center"/>
          </w:tcPr>
          <w:p w:rsidR="00B756B0" w:rsidRPr="00B756B0" w:rsidRDefault="00B756B0" w:rsidP="00577435">
            <w:pPr>
              <w:pStyle w:val="affe"/>
              <w:spacing w:before="0" w:after="0" w:line="240" w:lineRule="auto"/>
              <w:ind w:left="0"/>
              <w:jc w:val="center"/>
              <w:rPr>
                <w:rFonts w:ascii="Arial Narrow" w:hAnsi="Arial Narrow" w:cs="Times New Roman"/>
              </w:rPr>
            </w:pPr>
          </w:p>
        </w:tc>
        <w:tc>
          <w:tcPr>
            <w:tcW w:w="1515" w:type="pct"/>
          </w:tcPr>
          <w:p w:rsidR="00B756B0" w:rsidRPr="00B756B0" w:rsidRDefault="00B756B0" w:rsidP="00B756B0">
            <w:pPr>
              <w:pStyle w:val="affe"/>
              <w:spacing w:before="0" w:after="0" w:line="240" w:lineRule="auto"/>
              <w:ind w:left="0"/>
              <w:jc w:val="center"/>
              <w:rPr>
                <w:rFonts w:ascii="Arial Narrow" w:hAnsi="Arial Narrow" w:cs="Times New Roman"/>
              </w:rPr>
            </w:pPr>
          </w:p>
        </w:tc>
      </w:tr>
      <w:tr w:rsidR="00B756B0" w:rsidRPr="00B756B0" w:rsidTr="00B756B0">
        <w:trPr>
          <w:trHeight w:val="96"/>
        </w:trPr>
        <w:tc>
          <w:tcPr>
            <w:tcW w:w="2121" w:type="pct"/>
            <w:shd w:val="clear" w:color="auto" w:fill="auto"/>
          </w:tcPr>
          <w:p w:rsidR="00B756B0" w:rsidRPr="00B756B0" w:rsidRDefault="00B756B0" w:rsidP="00EC716F">
            <w:pPr>
              <w:pStyle w:val="affe"/>
              <w:spacing w:before="0" w:after="0" w:line="240" w:lineRule="auto"/>
              <w:ind w:left="0"/>
              <w:rPr>
                <w:rFonts w:ascii="Arial Narrow" w:hAnsi="Arial Narrow" w:cs="Times New Roman"/>
              </w:rPr>
            </w:pPr>
            <w:r w:rsidRPr="00B756B0">
              <w:rPr>
                <w:rFonts w:ascii="Arial Narrow" w:hAnsi="Arial Narrow" w:cs="Times New Roman"/>
              </w:rPr>
              <w:t>в общеобразовательных школах</w:t>
            </w:r>
          </w:p>
        </w:tc>
        <w:tc>
          <w:tcPr>
            <w:tcW w:w="1364" w:type="pct"/>
            <w:shd w:val="clear" w:color="auto" w:fill="auto"/>
          </w:tcPr>
          <w:p w:rsidR="00B756B0"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чел.</w:t>
            </w:r>
          </w:p>
        </w:tc>
        <w:tc>
          <w:tcPr>
            <w:tcW w:w="1515" w:type="pct"/>
          </w:tcPr>
          <w:p w:rsidR="00B756B0"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2</w:t>
            </w:r>
          </w:p>
        </w:tc>
      </w:tr>
      <w:tr w:rsidR="00B756B0" w:rsidRPr="00B756B0" w:rsidTr="00B756B0">
        <w:trPr>
          <w:trHeight w:val="63"/>
        </w:trPr>
        <w:tc>
          <w:tcPr>
            <w:tcW w:w="2121" w:type="pct"/>
            <w:shd w:val="clear" w:color="auto" w:fill="auto"/>
          </w:tcPr>
          <w:p w:rsidR="00B756B0" w:rsidRPr="00B756B0" w:rsidRDefault="00B756B0" w:rsidP="00EC716F">
            <w:pPr>
              <w:pStyle w:val="affe"/>
              <w:spacing w:before="0" w:after="0" w:line="240" w:lineRule="auto"/>
              <w:ind w:left="0"/>
              <w:rPr>
                <w:rFonts w:ascii="Arial Narrow" w:hAnsi="Arial Narrow" w:cs="Times New Roman"/>
              </w:rPr>
            </w:pPr>
            <w:r w:rsidRPr="00B756B0">
              <w:rPr>
                <w:rFonts w:ascii="Arial Narrow" w:hAnsi="Arial Narrow" w:cs="Times New Roman"/>
              </w:rPr>
              <w:t>тренеров-преподавателей по спорту</w:t>
            </w:r>
          </w:p>
        </w:tc>
        <w:tc>
          <w:tcPr>
            <w:tcW w:w="1364" w:type="pct"/>
            <w:shd w:val="clear" w:color="auto" w:fill="auto"/>
          </w:tcPr>
          <w:p w:rsidR="00B756B0"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чел.</w:t>
            </w:r>
          </w:p>
        </w:tc>
        <w:tc>
          <w:tcPr>
            <w:tcW w:w="1515" w:type="pct"/>
          </w:tcPr>
          <w:p w:rsidR="00B756B0" w:rsidRPr="00B756B0" w:rsidRDefault="00B756B0" w:rsidP="00B756B0">
            <w:pPr>
              <w:pStyle w:val="affe"/>
              <w:spacing w:before="0" w:after="0" w:line="240" w:lineRule="auto"/>
              <w:ind w:left="0"/>
              <w:jc w:val="center"/>
              <w:rPr>
                <w:rFonts w:ascii="Arial Narrow" w:hAnsi="Arial Narrow" w:cs="Times New Roman"/>
              </w:rPr>
            </w:pPr>
            <w:r w:rsidRPr="00B756B0">
              <w:rPr>
                <w:rFonts w:ascii="Arial Narrow" w:hAnsi="Arial Narrow" w:cs="Times New Roman"/>
              </w:rPr>
              <w:t>1</w:t>
            </w:r>
          </w:p>
        </w:tc>
      </w:tr>
    </w:tbl>
    <w:p w:rsidR="00F5495E" w:rsidRDefault="00F5495E" w:rsidP="00B756B0">
      <w:pPr>
        <w:pStyle w:val="afff1"/>
        <w:tabs>
          <w:tab w:val="left" w:pos="993"/>
        </w:tabs>
        <w:spacing w:before="0" w:after="0" w:line="276" w:lineRule="auto"/>
        <w:ind w:firstLine="709"/>
        <w:rPr>
          <w:rFonts w:ascii="Arial" w:hAnsi="Arial" w:cs="Arial"/>
        </w:rPr>
      </w:pPr>
    </w:p>
    <w:p w:rsidR="00B756B0" w:rsidRPr="00B756B0" w:rsidRDefault="00B756B0" w:rsidP="00B756B0">
      <w:pPr>
        <w:spacing w:line="276" w:lineRule="auto"/>
        <w:rPr>
          <w:rFonts w:ascii="Arial" w:eastAsia="Times New Roman" w:hAnsi="Arial" w:cs="Arial"/>
          <w:sz w:val="24"/>
          <w:szCs w:val="24"/>
          <w:lang w:eastAsia="ru-RU"/>
        </w:rPr>
      </w:pPr>
      <w:r w:rsidRPr="00B756B0">
        <w:rPr>
          <w:rFonts w:ascii="Arial" w:eastAsia="Times New Roman" w:hAnsi="Arial" w:cs="Arial"/>
          <w:sz w:val="24"/>
          <w:szCs w:val="24"/>
          <w:lang w:eastAsia="ru-RU"/>
        </w:rPr>
        <w:t xml:space="preserve">Нехватка спортивных сооружений и их неудовлетворительное техническое состояние на сегодняшний день является основной проблемой в </w:t>
      </w:r>
      <w:r w:rsidRPr="00B756B0">
        <w:rPr>
          <w:rFonts w:ascii="Arial" w:hAnsi="Arial" w:cs="Arial"/>
          <w:sz w:val="24"/>
          <w:szCs w:val="24"/>
        </w:rPr>
        <w:t>Чаганском сельсовете</w:t>
      </w:r>
      <w:r w:rsidRPr="00B756B0">
        <w:rPr>
          <w:rFonts w:ascii="Arial" w:eastAsia="Times New Roman" w:hAnsi="Arial" w:cs="Arial"/>
          <w:sz w:val="24"/>
          <w:szCs w:val="24"/>
          <w:lang w:eastAsia="ru-RU"/>
        </w:rPr>
        <w:t>,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B756B0" w:rsidRDefault="00B756B0" w:rsidP="00B756B0">
      <w:pPr>
        <w:spacing w:line="276" w:lineRule="auto"/>
        <w:rPr>
          <w:rFonts w:ascii="Arial" w:eastAsia="Times New Roman" w:hAnsi="Arial" w:cs="Arial"/>
          <w:sz w:val="24"/>
          <w:szCs w:val="24"/>
          <w:lang w:eastAsia="ru-RU"/>
        </w:rPr>
      </w:pPr>
      <w:r w:rsidRPr="00B756B0">
        <w:rPr>
          <w:rFonts w:ascii="Arial" w:eastAsia="Times New Roman" w:hAnsi="Arial" w:cs="Arial"/>
          <w:sz w:val="24"/>
          <w:szCs w:val="24"/>
          <w:lang w:eastAsia="ru-RU"/>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CB64F2" w:rsidRPr="00CB64F2" w:rsidRDefault="0093412F" w:rsidP="00CB64F2">
      <w:pPr>
        <w:spacing w:line="276" w:lineRule="auto"/>
        <w:rPr>
          <w:rFonts w:ascii="Arial" w:eastAsia="Calibri" w:hAnsi="Arial" w:cs="Arial"/>
          <w:b/>
          <w:sz w:val="24"/>
          <w:szCs w:val="24"/>
          <w:lang w:eastAsia="ar-SA"/>
        </w:rPr>
      </w:pPr>
      <w:r>
        <w:rPr>
          <w:rFonts w:ascii="Arial" w:hAnsi="Arial" w:cs="Arial"/>
          <w:b/>
          <w:sz w:val="24"/>
          <w:szCs w:val="24"/>
        </w:rPr>
        <w:t>Проанализиро</w:t>
      </w:r>
      <w:r w:rsidR="00431D40">
        <w:rPr>
          <w:rFonts w:ascii="Arial" w:hAnsi="Arial" w:cs="Arial"/>
          <w:b/>
          <w:sz w:val="24"/>
          <w:szCs w:val="24"/>
        </w:rPr>
        <w:t xml:space="preserve">вав обеспеченность территории муниципального </w:t>
      </w:r>
      <w:r w:rsidR="00431D40" w:rsidRPr="00081A08">
        <w:rPr>
          <w:rFonts w:ascii="Arial" w:eastAsia="Calibri" w:hAnsi="Arial" w:cs="Arial"/>
          <w:b/>
          <w:sz w:val="24"/>
          <w:szCs w:val="24"/>
          <w:lang w:eastAsia="ar-SA"/>
        </w:rPr>
        <w:t>образования в объектах социально-бытового</w:t>
      </w:r>
      <w:r w:rsidRPr="00081A08">
        <w:rPr>
          <w:rFonts w:ascii="Arial" w:eastAsia="Calibri" w:hAnsi="Arial" w:cs="Arial"/>
          <w:b/>
          <w:sz w:val="24"/>
          <w:szCs w:val="24"/>
          <w:lang w:eastAsia="ar-SA"/>
        </w:rPr>
        <w:t xml:space="preserve"> и культурно</w:t>
      </w:r>
      <w:r w:rsidR="000252E7">
        <w:rPr>
          <w:rFonts w:ascii="Arial" w:eastAsia="Calibri" w:hAnsi="Arial" w:cs="Arial"/>
          <w:b/>
          <w:sz w:val="24"/>
          <w:szCs w:val="24"/>
          <w:lang w:eastAsia="ar-SA"/>
        </w:rPr>
        <w:t>-</w:t>
      </w:r>
      <w:r w:rsidR="00431D40" w:rsidRPr="00081A08">
        <w:rPr>
          <w:rFonts w:ascii="Arial" w:eastAsia="Calibri" w:hAnsi="Arial" w:cs="Arial"/>
          <w:b/>
          <w:sz w:val="24"/>
          <w:szCs w:val="24"/>
          <w:lang w:eastAsia="ar-SA"/>
        </w:rPr>
        <w:t xml:space="preserve">досугового обслуживания, можно сделать вывод. </w:t>
      </w:r>
      <w:r w:rsidR="00CB64F2" w:rsidRPr="00081A08">
        <w:rPr>
          <w:rFonts w:ascii="Arial" w:eastAsia="Calibri" w:hAnsi="Arial" w:cs="Arial"/>
          <w:b/>
          <w:sz w:val="24"/>
          <w:szCs w:val="24"/>
          <w:lang w:eastAsia="ar-SA"/>
        </w:rPr>
        <w:t>В целом сфера культурного</w:t>
      </w:r>
      <w:r w:rsidR="00431D40" w:rsidRPr="00081A08">
        <w:rPr>
          <w:rFonts w:ascii="Arial" w:eastAsia="Calibri" w:hAnsi="Arial" w:cs="Arial"/>
          <w:b/>
          <w:sz w:val="24"/>
          <w:szCs w:val="24"/>
          <w:lang w:eastAsia="ar-SA"/>
        </w:rPr>
        <w:t>-досугового</w:t>
      </w:r>
      <w:r w:rsidR="00CB64F2" w:rsidRPr="00081A08">
        <w:rPr>
          <w:rFonts w:ascii="Arial" w:eastAsia="Calibri" w:hAnsi="Arial" w:cs="Arial"/>
          <w:b/>
          <w:sz w:val="24"/>
          <w:szCs w:val="24"/>
          <w:lang w:eastAsia="ar-SA"/>
        </w:rPr>
        <w:t xml:space="preserve"> обслуживания развита в достаточной степени. Учреждений </w:t>
      </w:r>
      <w:r w:rsidR="00081A08" w:rsidRPr="00081A08">
        <w:rPr>
          <w:rFonts w:ascii="Arial" w:eastAsia="Calibri" w:hAnsi="Arial" w:cs="Arial"/>
          <w:b/>
          <w:sz w:val="24"/>
          <w:szCs w:val="24"/>
          <w:lang w:eastAsia="ar-SA"/>
        </w:rPr>
        <w:t>культуры</w:t>
      </w:r>
      <w:r w:rsidR="00CB64F2" w:rsidRPr="00081A08">
        <w:rPr>
          <w:rFonts w:ascii="Arial" w:eastAsia="Calibri" w:hAnsi="Arial" w:cs="Arial"/>
          <w:b/>
          <w:sz w:val="24"/>
          <w:szCs w:val="24"/>
          <w:lang w:eastAsia="ar-SA"/>
        </w:rPr>
        <w:t xml:space="preserve"> хватает, </w:t>
      </w:r>
      <w:r w:rsidR="00081A08" w:rsidRPr="00081A08">
        <w:rPr>
          <w:rFonts w:ascii="Arial" w:eastAsia="Calibri" w:hAnsi="Arial" w:cs="Arial"/>
          <w:b/>
          <w:sz w:val="24"/>
          <w:szCs w:val="24"/>
          <w:lang w:eastAsia="ar-SA"/>
        </w:rPr>
        <w:t>на территории поселения есть ДК, библиотеки, парки. Н</w:t>
      </w:r>
      <w:r w:rsidR="00CB64F2" w:rsidRPr="00081A08">
        <w:rPr>
          <w:rFonts w:ascii="Arial" w:eastAsia="Calibri" w:hAnsi="Arial" w:cs="Arial"/>
          <w:b/>
          <w:sz w:val="24"/>
          <w:szCs w:val="24"/>
          <w:lang w:eastAsia="ar-SA"/>
        </w:rPr>
        <w:t>еобходимо поддерживать материально-техническую составляющую, периодически обновлять книжный фонд и организовывать мероприятия досугового направления.</w:t>
      </w:r>
      <w:r w:rsidR="00AE4343" w:rsidRPr="00081A08">
        <w:rPr>
          <w:rFonts w:ascii="Arial" w:eastAsia="Calibri" w:hAnsi="Arial" w:cs="Arial"/>
          <w:b/>
          <w:sz w:val="24"/>
          <w:szCs w:val="24"/>
          <w:lang w:eastAsia="ar-SA"/>
        </w:rPr>
        <w:t xml:space="preserve">На базе </w:t>
      </w:r>
      <w:r w:rsidR="00AE4343">
        <w:rPr>
          <w:rFonts w:ascii="Arial" w:eastAsia="Calibri" w:hAnsi="Arial" w:cs="Arial"/>
          <w:b/>
          <w:sz w:val="24"/>
          <w:szCs w:val="24"/>
          <w:lang w:eastAsia="ar-SA"/>
        </w:rPr>
        <w:t xml:space="preserve">общеобразовательных </w:t>
      </w:r>
      <w:r w:rsidR="00AE4343" w:rsidRPr="00081A08">
        <w:rPr>
          <w:rFonts w:ascii="Arial" w:eastAsia="Calibri" w:hAnsi="Arial" w:cs="Arial"/>
          <w:b/>
          <w:sz w:val="24"/>
          <w:szCs w:val="24"/>
          <w:lang w:eastAsia="ar-SA"/>
        </w:rPr>
        <w:t xml:space="preserve">школ </w:t>
      </w:r>
      <w:r w:rsidR="00AE4343">
        <w:rPr>
          <w:rFonts w:ascii="Arial" w:eastAsia="Calibri" w:hAnsi="Arial" w:cs="Arial"/>
          <w:b/>
          <w:sz w:val="24"/>
          <w:szCs w:val="24"/>
          <w:lang w:eastAsia="ar-SA"/>
        </w:rPr>
        <w:t xml:space="preserve">можно </w:t>
      </w:r>
      <w:r w:rsidR="00AE4343" w:rsidRPr="00081A08">
        <w:rPr>
          <w:rFonts w:ascii="Arial" w:eastAsia="Calibri" w:hAnsi="Arial" w:cs="Arial"/>
          <w:b/>
          <w:sz w:val="24"/>
          <w:szCs w:val="24"/>
          <w:lang w:eastAsia="ar-SA"/>
        </w:rPr>
        <w:t xml:space="preserve">создавать новые места для дополнительного образования и проводить мероприятия по внеклассной работе. </w:t>
      </w:r>
      <w:r w:rsidR="00CB64F2" w:rsidRPr="00081A08">
        <w:rPr>
          <w:rFonts w:ascii="Arial" w:eastAsia="Calibri" w:hAnsi="Arial" w:cs="Arial"/>
          <w:b/>
          <w:sz w:val="24"/>
          <w:szCs w:val="24"/>
          <w:lang w:eastAsia="ar-SA"/>
        </w:rPr>
        <w:t xml:space="preserve">Поселение полностью обеспечено местами в общеобразовательных </w:t>
      </w:r>
      <w:r w:rsidR="00B756B0">
        <w:rPr>
          <w:rFonts w:ascii="Arial" w:eastAsia="Calibri" w:hAnsi="Arial" w:cs="Arial"/>
          <w:b/>
          <w:sz w:val="24"/>
          <w:szCs w:val="24"/>
          <w:lang w:eastAsia="ar-SA"/>
        </w:rPr>
        <w:t xml:space="preserve">и </w:t>
      </w:r>
      <w:r w:rsidR="00B756B0" w:rsidRPr="00081A08">
        <w:rPr>
          <w:rFonts w:ascii="Arial" w:eastAsia="Calibri" w:hAnsi="Arial" w:cs="Arial"/>
          <w:b/>
          <w:sz w:val="24"/>
          <w:szCs w:val="24"/>
          <w:lang w:eastAsia="ar-SA"/>
        </w:rPr>
        <w:t>дошкольн</w:t>
      </w:r>
      <w:r w:rsidR="00B756B0">
        <w:rPr>
          <w:rFonts w:ascii="Arial" w:eastAsia="Calibri" w:hAnsi="Arial" w:cs="Arial"/>
          <w:b/>
          <w:sz w:val="24"/>
          <w:szCs w:val="24"/>
          <w:lang w:eastAsia="ar-SA"/>
        </w:rPr>
        <w:t>ыхучреждениях</w:t>
      </w:r>
      <w:r w:rsidR="00081A08">
        <w:rPr>
          <w:rFonts w:ascii="Arial" w:eastAsia="Calibri" w:hAnsi="Arial" w:cs="Arial"/>
          <w:b/>
          <w:sz w:val="24"/>
          <w:szCs w:val="24"/>
          <w:lang w:eastAsia="ar-SA"/>
        </w:rPr>
        <w:t xml:space="preserve">. </w:t>
      </w:r>
      <w:r w:rsidR="00CB64F2" w:rsidRPr="00CB64F2">
        <w:rPr>
          <w:rFonts w:ascii="Arial" w:eastAsia="Calibri" w:hAnsi="Arial" w:cs="Arial"/>
          <w:b/>
          <w:sz w:val="24"/>
          <w:szCs w:val="24"/>
          <w:lang w:eastAsia="ar-SA"/>
        </w:rPr>
        <w:t>Сельское поселение в достаточной степени обеспечено медицинскими организациями,</w:t>
      </w:r>
      <w:r w:rsidR="00B756B0">
        <w:rPr>
          <w:rFonts w:ascii="Arial" w:eastAsia="Calibri" w:hAnsi="Arial" w:cs="Arial"/>
          <w:b/>
          <w:sz w:val="24"/>
          <w:szCs w:val="24"/>
          <w:lang w:eastAsia="ar-SA"/>
        </w:rPr>
        <w:t xml:space="preserve"> присутствует нехватка медицинского персонала</w:t>
      </w:r>
      <w:r w:rsidR="00CB64F2" w:rsidRPr="00CB64F2">
        <w:rPr>
          <w:rFonts w:ascii="Arial" w:eastAsia="Calibri" w:hAnsi="Arial" w:cs="Arial"/>
          <w:b/>
          <w:sz w:val="24"/>
          <w:szCs w:val="24"/>
          <w:lang w:eastAsia="ar-SA"/>
        </w:rPr>
        <w:t xml:space="preserve">. </w:t>
      </w:r>
      <w:r w:rsidR="00CB64F2" w:rsidRPr="00081A08">
        <w:rPr>
          <w:rFonts w:ascii="Arial" w:eastAsia="Calibri" w:hAnsi="Arial" w:cs="Arial"/>
          <w:b/>
          <w:sz w:val="24"/>
          <w:szCs w:val="24"/>
          <w:lang w:eastAsia="ar-SA"/>
        </w:rPr>
        <w:t>Необходимо увеличение базы медицинского обслуживания, преодоление дефицита материальных и финансовых средств в сфере здравоохранения, внедрение новых методик диагностики и лечения, повышение уровня квалификации медицинских работников.</w:t>
      </w:r>
    </w:p>
    <w:p w:rsidR="00F804C1" w:rsidRPr="00CB64F2" w:rsidRDefault="00BE4F5E" w:rsidP="003920A9">
      <w:pPr>
        <w:spacing w:line="276" w:lineRule="auto"/>
        <w:rPr>
          <w:rFonts w:ascii="Arial" w:hAnsi="Arial" w:cs="Arial"/>
          <w:b/>
          <w:sz w:val="24"/>
          <w:szCs w:val="24"/>
        </w:rPr>
      </w:pPr>
      <w:r w:rsidRPr="00CB64F2">
        <w:rPr>
          <w:rFonts w:ascii="Arial" w:hAnsi="Arial" w:cs="Arial"/>
          <w:b/>
          <w:sz w:val="24"/>
          <w:szCs w:val="24"/>
        </w:rPr>
        <w:t xml:space="preserve">Существующих спортивных объектов общего пользования на территории муниципального образования не хватает для решения основной задачи </w:t>
      </w:r>
      <w:r w:rsidR="00A811BF" w:rsidRPr="00CB64F2">
        <w:rPr>
          <w:rFonts w:ascii="Arial" w:hAnsi="Arial" w:cs="Arial"/>
          <w:b/>
          <w:sz w:val="24"/>
          <w:szCs w:val="24"/>
        </w:rPr>
        <w:t>– создани</w:t>
      </w:r>
      <w:r w:rsidRPr="00CB64F2">
        <w:rPr>
          <w:rFonts w:ascii="Arial" w:hAnsi="Arial" w:cs="Arial"/>
          <w:b/>
          <w:sz w:val="24"/>
          <w:szCs w:val="24"/>
        </w:rPr>
        <w:t>я</w:t>
      </w:r>
      <w:r w:rsidR="00A811BF" w:rsidRPr="00CB64F2">
        <w:rPr>
          <w:rFonts w:ascii="Arial" w:hAnsi="Arial" w:cs="Arial"/>
          <w:b/>
          <w:sz w:val="24"/>
          <w:szCs w:val="24"/>
        </w:rPr>
        <w:t xml:space="preserve"> комфортных условий для занятия спортом на селе и привлечение к систематическим занятиям физкультурой и спортом сельских жителей. </w:t>
      </w:r>
      <w:r w:rsidR="003920A9" w:rsidRPr="00CB64F2">
        <w:rPr>
          <w:rFonts w:ascii="Arial" w:hAnsi="Arial" w:cs="Arial"/>
          <w:b/>
          <w:sz w:val="24"/>
          <w:szCs w:val="24"/>
        </w:rPr>
        <w:t xml:space="preserve">Развитие физической культуры и спорта невозможно без </w:t>
      </w:r>
      <w:r w:rsidR="003920A9" w:rsidRPr="00CB64F2">
        <w:rPr>
          <w:rFonts w:ascii="Arial" w:hAnsi="Arial" w:cs="Arial"/>
          <w:b/>
          <w:sz w:val="24"/>
          <w:szCs w:val="24"/>
        </w:rPr>
        <w:lastRenderedPageBreak/>
        <w:t>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Исходя из этого главной задачей при развитии спортивной инфраструктуры в дальнейшем должно стать реконструкция и модернизация уже существующих плоскостных сооружений</w:t>
      </w:r>
      <w:r w:rsidRPr="00CB64F2">
        <w:rPr>
          <w:rFonts w:ascii="Arial" w:hAnsi="Arial" w:cs="Arial"/>
          <w:b/>
          <w:sz w:val="24"/>
          <w:szCs w:val="24"/>
        </w:rPr>
        <w:t>, а также строительство новых, современны</w:t>
      </w:r>
      <w:r w:rsidR="00AE4343">
        <w:rPr>
          <w:rFonts w:ascii="Arial" w:hAnsi="Arial" w:cs="Arial"/>
          <w:b/>
          <w:sz w:val="24"/>
          <w:szCs w:val="24"/>
        </w:rPr>
        <w:t>х</w:t>
      </w:r>
      <w:r w:rsidRPr="00CB64F2">
        <w:rPr>
          <w:rFonts w:ascii="Arial" w:hAnsi="Arial" w:cs="Arial"/>
          <w:b/>
          <w:sz w:val="24"/>
          <w:szCs w:val="24"/>
        </w:rPr>
        <w:t>, технологичных, универсальных спортивных площадок.</w:t>
      </w:r>
    </w:p>
    <w:p w:rsidR="00BE4F5E" w:rsidRPr="00BE4F5E" w:rsidRDefault="00BE4F5E" w:rsidP="003920A9">
      <w:pPr>
        <w:spacing w:line="276" w:lineRule="auto"/>
        <w:rPr>
          <w:rFonts w:ascii="Arial" w:hAnsi="Arial" w:cs="Arial"/>
          <w:b/>
          <w:sz w:val="24"/>
          <w:szCs w:val="24"/>
        </w:rPr>
      </w:pPr>
    </w:p>
    <w:p w:rsidR="008F1A22" w:rsidRPr="00F072AC" w:rsidRDefault="008F1A22" w:rsidP="00880475">
      <w:pPr>
        <w:spacing w:line="276" w:lineRule="auto"/>
        <w:ind w:left="284" w:firstLine="0"/>
        <w:outlineLvl w:val="2"/>
        <w:rPr>
          <w:rFonts w:ascii="Arial" w:hAnsi="Arial" w:cs="Arial"/>
          <w:b/>
          <w:sz w:val="24"/>
          <w:szCs w:val="24"/>
        </w:rPr>
      </w:pPr>
      <w:bookmarkStart w:id="44" w:name="_Toc125557795"/>
      <w:r w:rsidRPr="00F072AC">
        <w:rPr>
          <w:rFonts w:ascii="Arial" w:hAnsi="Arial" w:cs="Arial"/>
          <w:b/>
          <w:sz w:val="24"/>
          <w:szCs w:val="24"/>
        </w:rPr>
        <w:t>2.</w:t>
      </w:r>
      <w:r w:rsidR="00601EC5" w:rsidRPr="00F072AC">
        <w:rPr>
          <w:rFonts w:ascii="Arial" w:hAnsi="Arial" w:cs="Arial"/>
          <w:b/>
          <w:sz w:val="24"/>
          <w:szCs w:val="24"/>
        </w:rPr>
        <w:t>5.</w:t>
      </w:r>
      <w:r w:rsidR="00AD00F5" w:rsidRPr="00F072AC">
        <w:rPr>
          <w:rFonts w:ascii="Arial" w:hAnsi="Arial" w:cs="Arial"/>
          <w:b/>
          <w:sz w:val="24"/>
          <w:szCs w:val="24"/>
        </w:rPr>
        <w:t>3</w:t>
      </w:r>
      <w:r w:rsidRPr="00F072AC">
        <w:rPr>
          <w:rFonts w:ascii="Arial" w:hAnsi="Arial" w:cs="Arial"/>
          <w:b/>
          <w:sz w:val="24"/>
          <w:szCs w:val="24"/>
        </w:rPr>
        <w:t xml:space="preserve"> Общая характеристика экономики </w:t>
      </w:r>
      <w:r w:rsidR="0012095D" w:rsidRPr="00F072AC">
        <w:rPr>
          <w:rFonts w:ascii="Arial" w:hAnsi="Arial" w:cs="Arial"/>
          <w:b/>
          <w:sz w:val="24"/>
          <w:szCs w:val="24"/>
        </w:rPr>
        <w:t>сельского поселения</w:t>
      </w:r>
      <w:bookmarkEnd w:id="44"/>
    </w:p>
    <w:p w:rsidR="00770F9C" w:rsidRPr="00483696" w:rsidRDefault="009445AB" w:rsidP="00770F9C">
      <w:pPr>
        <w:spacing w:line="276" w:lineRule="auto"/>
        <w:rPr>
          <w:rFonts w:ascii="Arial" w:hAnsi="Arial" w:cs="Arial"/>
          <w:sz w:val="24"/>
        </w:rPr>
      </w:pPr>
      <w:r w:rsidRPr="00483696">
        <w:rPr>
          <w:rFonts w:ascii="Arial" w:hAnsi="Arial" w:cs="Arial"/>
          <w:sz w:val="24"/>
        </w:rPr>
        <w:t xml:space="preserve">Экономическая база </w:t>
      </w:r>
      <w:r w:rsidR="00770F9C" w:rsidRPr="00483696">
        <w:rPr>
          <w:rFonts w:ascii="Arial" w:hAnsi="Arial" w:cs="Arial"/>
          <w:sz w:val="24"/>
        </w:rPr>
        <w:t xml:space="preserve">МО </w:t>
      </w:r>
      <w:r w:rsidR="002B05F6">
        <w:rPr>
          <w:rFonts w:ascii="Arial" w:hAnsi="Arial" w:cs="Arial"/>
          <w:sz w:val="24"/>
        </w:rPr>
        <w:t>«Сельское поселение Чаганский сельсовет»</w:t>
      </w:r>
      <w:r w:rsidR="00770F9C" w:rsidRPr="00483696">
        <w:rPr>
          <w:rFonts w:ascii="Arial" w:hAnsi="Arial" w:cs="Arial"/>
          <w:sz w:val="24"/>
        </w:rPr>
        <w:t xml:space="preserve">включает в себя предприятия и организации, функционирующих в различных видах экономической деятельности. </w:t>
      </w:r>
    </w:p>
    <w:p w:rsidR="001A0C1A" w:rsidRPr="00483696" w:rsidRDefault="00770F9C" w:rsidP="003601E3">
      <w:pPr>
        <w:spacing w:line="276" w:lineRule="auto"/>
        <w:rPr>
          <w:rFonts w:ascii="Arial" w:hAnsi="Arial" w:cs="Arial"/>
          <w:sz w:val="24"/>
        </w:rPr>
      </w:pPr>
      <w:r w:rsidRPr="00483696">
        <w:rPr>
          <w:rFonts w:ascii="Arial" w:hAnsi="Arial" w:cs="Arial"/>
          <w:sz w:val="24"/>
        </w:rPr>
        <w:t xml:space="preserve">Географическое положение МО способствует развитию на территории сельского поселения рыболовецких артелей, ориентированные на добычу и переработку рыбы. К числу основных видов экономической деятельности следует отнести </w:t>
      </w:r>
      <w:r w:rsidR="00C56579" w:rsidRPr="00483696">
        <w:rPr>
          <w:rFonts w:ascii="Arial" w:hAnsi="Arial" w:cs="Arial"/>
          <w:sz w:val="24"/>
        </w:rPr>
        <w:t>- сельское хозяйство. К числу дополняющих хозяйственный комплекс –</w:t>
      </w:r>
      <w:r w:rsidRPr="00483696">
        <w:rPr>
          <w:rFonts w:ascii="Arial" w:hAnsi="Arial" w:cs="Arial"/>
          <w:sz w:val="24"/>
        </w:rPr>
        <w:t xml:space="preserve">рыболовство, животноводство, торговлю и общественное питание. </w:t>
      </w:r>
    </w:p>
    <w:p w:rsidR="003601E3" w:rsidRPr="00483696" w:rsidRDefault="003601E3" w:rsidP="00AE2C39">
      <w:pPr>
        <w:spacing w:line="276" w:lineRule="auto"/>
        <w:rPr>
          <w:rFonts w:ascii="Arial" w:hAnsi="Arial" w:cs="Arial"/>
          <w:b/>
          <w:sz w:val="24"/>
        </w:rPr>
      </w:pPr>
      <w:r w:rsidRPr="00483696">
        <w:rPr>
          <w:rFonts w:ascii="Arial" w:hAnsi="Arial" w:cs="Arial"/>
          <w:b/>
          <w:sz w:val="24"/>
        </w:rPr>
        <w:t>Промышленность</w:t>
      </w:r>
    </w:p>
    <w:p w:rsidR="00483696" w:rsidRPr="00483696" w:rsidRDefault="00483696" w:rsidP="00483696">
      <w:pPr>
        <w:spacing w:line="276" w:lineRule="auto"/>
        <w:rPr>
          <w:rFonts w:ascii="Arial" w:hAnsi="Arial" w:cs="Arial"/>
          <w:sz w:val="24"/>
        </w:rPr>
      </w:pPr>
      <w:r w:rsidRPr="00483696">
        <w:rPr>
          <w:rFonts w:ascii="Arial" w:hAnsi="Arial" w:cs="Arial"/>
          <w:sz w:val="24"/>
        </w:rPr>
        <w:t xml:space="preserve">В настоящее время основу производственного потенциала </w:t>
      </w:r>
      <w:r w:rsidR="00492B30">
        <w:rPr>
          <w:rFonts w:ascii="Arial" w:hAnsi="Arial" w:cs="Arial"/>
          <w:sz w:val="24"/>
          <w:szCs w:val="24"/>
        </w:rPr>
        <w:t>муниципального образования</w:t>
      </w:r>
      <w:r w:rsidRPr="00483696">
        <w:rPr>
          <w:rFonts w:ascii="Arial" w:hAnsi="Arial" w:cs="Arial"/>
          <w:sz w:val="24"/>
        </w:rPr>
        <w:t xml:space="preserve"> составляет рыбохозяйственный комплекс, включающий в себя ряд предприятий осуществляющих добычу и переработку рыбного сырья (рыбоперерабатывающий комбинат ООО «Кодр», предприятия рыбного хозяйства ЗАО «Чаганское», ООО ПКФ рыбопитомник «Чаганский» и Рыбхоз «Торновой»). Помимо рыбохозяйственных предприятий на территории располагаются предприятия пищевой промышленности (частные хлебопекарни, хлебозавод ООО «Чаганский хлеб», пуск завод «Астраханский Пектин») и строительного производства (ЗАО «Михайловская керамика», ООО «Астрахань – Строитель».</w:t>
      </w:r>
    </w:p>
    <w:p w:rsidR="00483696" w:rsidRDefault="00483696" w:rsidP="00483696">
      <w:pPr>
        <w:spacing w:line="276" w:lineRule="auto"/>
        <w:rPr>
          <w:rFonts w:ascii="Arial" w:hAnsi="Arial" w:cs="Arial"/>
          <w:sz w:val="24"/>
        </w:rPr>
      </w:pPr>
      <w:r w:rsidRPr="00483696">
        <w:rPr>
          <w:rFonts w:ascii="Arial" w:hAnsi="Arial" w:cs="Arial"/>
          <w:sz w:val="24"/>
        </w:rPr>
        <w:t xml:space="preserve">Важное место в хозяйственном комплексе занимает торговля и общественное питание. Несмотря на то, что данный вид экономической деятельности не относится к основным, однако он обеспечивает удовлетворение потребностей населения товарами и услугами повседневного спроса, решая, таким образом, важную социальную задачу. При этом общий объем промышленного производства имеет положительную тенденцию. С увеличением показателей производства, растет число рабочих мест, следовательно, и обеспеченность местного населения работой и снижением показателей безработицы. </w:t>
      </w:r>
    </w:p>
    <w:p w:rsidR="00483696" w:rsidRPr="00483696" w:rsidRDefault="00483696" w:rsidP="00492B30">
      <w:pPr>
        <w:spacing w:line="276" w:lineRule="auto"/>
        <w:ind w:firstLine="0"/>
        <w:rPr>
          <w:rFonts w:ascii="Arial" w:hAnsi="Arial" w:cs="Arial"/>
          <w:b/>
          <w:sz w:val="24"/>
        </w:rPr>
      </w:pPr>
      <w:r w:rsidRPr="00483696">
        <w:rPr>
          <w:b/>
        </w:rPr>
        <w:t xml:space="preserve">Таблица </w:t>
      </w:r>
      <w:r w:rsidR="0091036D" w:rsidRPr="00483696">
        <w:rPr>
          <w:b/>
        </w:rPr>
        <w:fldChar w:fldCharType="begin"/>
      </w:r>
      <w:r w:rsidRPr="00483696">
        <w:rPr>
          <w:b/>
        </w:rPr>
        <w:instrText xml:space="preserve"> SEQ Таблица \* ARABIC </w:instrText>
      </w:r>
      <w:r w:rsidR="0091036D" w:rsidRPr="00483696">
        <w:rPr>
          <w:b/>
        </w:rPr>
        <w:fldChar w:fldCharType="separate"/>
      </w:r>
      <w:r w:rsidR="00870D11">
        <w:rPr>
          <w:b/>
          <w:noProof/>
        </w:rPr>
        <w:t>11</w:t>
      </w:r>
      <w:r w:rsidR="0091036D" w:rsidRPr="00483696">
        <w:rPr>
          <w:b/>
          <w:noProof/>
        </w:rPr>
        <w:fldChar w:fldCharType="end"/>
      </w:r>
      <w:r w:rsidRPr="00483696">
        <w:rPr>
          <w:rFonts w:eastAsia="Calibri" w:cs="Arial"/>
          <w:b/>
        </w:rPr>
        <w:t>–</w:t>
      </w:r>
      <w:r w:rsidR="004D6CE0">
        <w:rPr>
          <w:rFonts w:eastAsia="Calibri" w:cs="Arial"/>
          <w:b/>
        </w:rPr>
        <w:t xml:space="preserve"> Объемы промышленного производства МО </w:t>
      </w:r>
      <w:r w:rsidR="002B05F6">
        <w:rPr>
          <w:rFonts w:eastAsia="Calibri" w:cs="Arial"/>
          <w:b/>
        </w:rPr>
        <w:t>«Сельское поселение Чаганский сельсовет»</w:t>
      </w:r>
      <w:r w:rsidR="004D6CE0">
        <w:rPr>
          <w:rFonts w:eastAsia="Calibri" w:cs="Arial"/>
          <w:b/>
        </w:rPr>
        <w:t>, 2015-2017 гг.</w:t>
      </w:r>
    </w:p>
    <w:tbl>
      <w:tblPr>
        <w:tblW w:w="48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1"/>
        <w:gridCol w:w="1227"/>
        <w:gridCol w:w="1227"/>
        <w:gridCol w:w="1229"/>
      </w:tblGrid>
      <w:tr w:rsidR="00483696" w:rsidRPr="00B756B0" w:rsidTr="00EC716F">
        <w:trPr>
          <w:trHeight w:val="104"/>
          <w:tblHeader/>
        </w:trPr>
        <w:tc>
          <w:tcPr>
            <w:tcW w:w="3000" w:type="pct"/>
            <w:shd w:val="clear" w:color="auto" w:fill="auto"/>
            <w:vAlign w:val="center"/>
          </w:tcPr>
          <w:p w:rsidR="00483696" w:rsidRPr="00B756B0" w:rsidRDefault="00483696" w:rsidP="00483696">
            <w:pPr>
              <w:spacing w:line="240" w:lineRule="auto"/>
              <w:ind w:firstLine="0"/>
              <w:rPr>
                <w:rFonts w:ascii="Arial Narrow" w:hAnsi="Arial Narrow"/>
                <w:b/>
              </w:rPr>
            </w:pPr>
            <w:r w:rsidRPr="00B756B0">
              <w:rPr>
                <w:rFonts w:ascii="Arial Narrow" w:hAnsi="Arial Narrow"/>
                <w:b/>
              </w:rPr>
              <w:t>Показатели</w:t>
            </w:r>
          </w:p>
        </w:tc>
        <w:tc>
          <w:tcPr>
            <w:tcW w:w="666" w:type="pct"/>
            <w:shd w:val="clear" w:color="auto" w:fill="auto"/>
          </w:tcPr>
          <w:p w:rsidR="00483696" w:rsidRPr="00B756B0" w:rsidRDefault="00483696" w:rsidP="00EC716F">
            <w:pPr>
              <w:spacing w:line="240" w:lineRule="auto"/>
              <w:ind w:firstLine="0"/>
              <w:jc w:val="center"/>
              <w:rPr>
                <w:rFonts w:ascii="Arial Narrow" w:hAnsi="Arial Narrow"/>
                <w:b/>
              </w:rPr>
            </w:pPr>
            <w:r w:rsidRPr="00B756B0">
              <w:rPr>
                <w:rFonts w:ascii="Arial Narrow" w:hAnsi="Arial Narrow"/>
                <w:b/>
              </w:rPr>
              <w:t>2015</w:t>
            </w:r>
          </w:p>
        </w:tc>
        <w:tc>
          <w:tcPr>
            <w:tcW w:w="666" w:type="pct"/>
            <w:shd w:val="clear" w:color="auto" w:fill="auto"/>
            <w:vAlign w:val="center"/>
          </w:tcPr>
          <w:p w:rsidR="00483696" w:rsidRPr="00B756B0" w:rsidRDefault="00483696" w:rsidP="00EC716F">
            <w:pPr>
              <w:spacing w:line="240" w:lineRule="auto"/>
              <w:ind w:firstLine="0"/>
              <w:jc w:val="center"/>
              <w:rPr>
                <w:rFonts w:ascii="Arial Narrow" w:hAnsi="Arial Narrow"/>
                <w:b/>
              </w:rPr>
            </w:pPr>
            <w:r w:rsidRPr="00B756B0">
              <w:rPr>
                <w:rFonts w:ascii="Arial Narrow" w:hAnsi="Arial Narrow"/>
                <w:b/>
              </w:rPr>
              <w:t>2016</w:t>
            </w:r>
          </w:p>
        </w:tc>
        <w:tc>
          <w:tcPr>
            <w:tcW w:w="667" w:type="pct"/>
            <w:shd w:val="clear" w:color="auto" w:fill="auto"/>
            <w:vAlign w:val="center"/>
          </w:tcPr>
          <w:p w:rsidR="00483696" w:rsidRPr="00B756B0" w:rsidRDefault="00483696" w:rsidP="00EC716F">
            <w:pPr>
              <w:spacing w:line="240" w:lineRule="auto"/>
              <w:ind w:firstLine="0"/>
              <w:jc w:val="center"/>
              <w:rPr>
                <w:rFonts w:ascii="Arial Narrow" w:hAnsi="Arial Narrow"/>
                <w:b/>
              </w:rPr>
            </w:pPr>
            <w:r w:rsidRPr="00B756B0">
              <w:rPr>
                <w:rFonts w:ascii="Arial Narrow" w:hAnsi="Arial Narrow"/>
                <w:b/>
              </w:rPr>
              <w:t>2017</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Объем промышленного производства-всего, тыс. руб.</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46607</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47470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48352</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 в действующих ценах</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том числе:</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Рыбодобыча, тыс. руб. (ЗАО «Чаганское» Р/п»Чаганский»)</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16720</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17930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18123</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 в действующих ценах</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107</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107</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lastRenderedPageBreak/>
              <w:t>Производство хлебопродуктов, тыс. руб. (ООО «Чаганский хлеб», «Чаганский Каравай»,Пекарня ИП Еранцева Т.А.)</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21482</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22932</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23102</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 в действующих ценах</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106</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100</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Численность занятых :</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239</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242</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245</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113</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том числе</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Рыбоводство, человек</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145</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148</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150</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107</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102</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Производство хлебопродуктов, человек</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94</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94</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95</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103</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Средняя зарплата, рублей</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7250</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8050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8716</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111</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108</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том числе</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Рыбоводство, рублей</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7500</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8100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8910</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108</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110</w:t>
            </w:r>
          </w:p>
        </w:tc>
      </w:tr>
      <w:tr w:rsidR="00483696" w:rsidRPr="00B756B0" w:rsidTr="00EC716F">
        <w:trPr>
          <w:trHeight w:val="63"/>
        </w:trPr>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Производство хлебопродуктов, рублей</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7000</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8000</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8525</w:t>
            </w:r>
          </w:p>
        </w:tc>
      </w:tr>
      <w:tr w:rsidR="00483696" w:rsidRPr="00B756B0" w:rsidTr="00EC716F">
        <w:tc>
          <w:tcPr>
            <w:tcW w:w="3000" w:type="pct"/>
            <w:shd w:val="clear" w:color="auto" w:fill="auto"/>
          </w:tcPr>
          <w:p w:rsidR="00483696" w:rsidRPr="00B756B0" w:rsidRDefault="00483696" w:rsidP="00483696">
            <w:pPr>
              <w:spacing w:line="240" w:lineRule="auto"/>
              <w:ind w:firstLine="0"/>
              <w:rPr>
                <w:rFonts w:ascii="Arial Narrow" w:hAnsi="Arial Narrow"/>
              </w:rPr>
            </w:pPr>
            <w:r w:rsidRPr="00B756B0">
              <w:rPr>
                <w:rFonts w:ascii="Arial Narrow" w:hAnsi="Arial Narrow"/>
              </w:rPr>
              <w:t>в % к предыдущему году</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101</w:t>
            </w:r>
          </w:p>
        </w:tc>
        <w:tc>
          <w:tcPr>
            <w:tcW w:w="666"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114</w:t>
            </w:r>
          </w:p>
        </w:tc>
        <w:tc>
          <w:tcPr>
            <w:tcW w:w="667" w:type="pct"/>
            <w:shd w:val="clear" w:color="auto" w:fill="auto"/>
          </w:tcPr>
          <w:p w:rsidR="00483696" w:rsidRPr="00B756B0" w:rsidRDefault="00483696" w:rsidP="00EC716F">
            <w:pPr>
              <w:spacing w:line="240" w:lineRule="auto"/>
              <w:ind w:firstLine="0"/>
              <w:jc w:val="center"/>
              <w:rPr>
                <w:rFonts w:ascii="Arial Narrow" w:hAnsi="Arial Narrow"/>
              </w:rPr>
            </w:pPr>
            <w:r w:rsidRPr="00B756B0">
              <w:rPr>
                <w:rFonts w:ascii="Arial Narrow" w:hAnsi="Arial Narrow"/>
              </w:rPr>
              <w:t>106</w:t>
            </w:r>
          </w:p>
        </w:tc>
      </w:tr>
    </w:tbl>
    <w:p w:rsidR="00483696" w:rsidRPr="00B44057" w:rsidRDefault="00483696" w:rsidP="00483696">
      <w:pPr>
        <w:spacing w:line="276" w:lineRule="auto"/>
        <w:rPr>
          <w:rFonts w:ascii="Arial" w:eastAsia="Calibri" w:hAnsi="Arial" w:cs="Arial"/>
          <w:sz w:val="24"/>
          <w:szCs w:val="24"/>
        </w:rPr>
      </w:pPr>
    </w:p>
    <w:p w:rsidR="00483696" w:rsidRPr="007332F1" w:rsidRDefault="00483696" w:rsidP="00483696">
      <w:pPr>
        <w:spacing w:line="276" w:lineRule="auto"/>
        <w:rPr>
          <w:rFonts w:ascii="Arial" w:eastAsia="Calibri" w:hAnsi="Arial" w:cs="Arial"/>
          <w:sz w:val="24"/>
          <w:szCs w:val="24"/>
        </w:rPr>
      </w:pPr>
      <w:r w:rsidRPr="007332F1">
        <w:rPr>
          <w:rFonts w:ascii="Arial" w:eastAsia="Calibri" w:hAnsi="Arial" w:cs="Arial"/>
          <w:sz w:val="24"/>
          <w:szCs w:val="24"/>
        </w:rPr>
        <w:t>Особым компонентом хозяйственного комплекса территории является туристско-рекреационный кластер, в рамках которого функционируют предприятия, осуществляющие привлечение и комплексное обслуживание рыбаков и охотников в дельте реки Волга.</w:t>
      </w:r>
    </w:p>
    <w:p w:rsidR="003601E3" w:rsidRPr="007332F1" w:rsidRDefault="00C34369" w:rsidP="00AE2C39">
      <w:pPr>
        <w:spacing w:line="276" w:lineRule="auto"/>
        <w:rPr>
          <w:rFonts w:ascii="Arial" w:hAnsi="Arial" w:cs="Arial"/>
          <w:b/>
          <w:sz w:val="24"/>
        </w:rPr>
      </w:pPr>
      <w:r w:rsidRPr="007332F1">
        <w:rPr>
          <w:rFonts w:ascii="Arial" w:hAnsi="Arial" w:cs="Arial"/>
          <w:b/>
          <w:sz w:val="24"/>
        </w:rPr>
        <w:t>Сельское хозяйство</w:t>
      </w:r>
    </w:p>
    <w:p w:rsidR="00221D91" w:rsidRPr="00221D91" w:rsidRDefault="00221D91" w:rsidP="00221D91">
      <w:pPr>
        <w:spacing w:line="276" w:lineRule="auto"/>
        <w:rPr>
          <w:rFonts w:ascii="Arial" w:hAnsi="Arial" w:cs="Arial"/>
          <w:sz w:val="24"/>
        </w:rPr>
      </w:pPr>
      <w:r w:rsidRPr="007332F1">
        <w:rPr>
          <w:rFonts w:ascii="Arial" w:hAnsi="Arial" w:cs="Arial"/>
          <w:sz w:val="24"/>
        </w:rPr>
        <w:t xml:space="preserve">Среди отраслей сельского хозяйства на территории МО </w:t>
      </w:r>
      <w:r w:rsidR="002B05F6">
        <w:rPr>
          <w:rFonts w:ascii="Arial" w:hAnsi="Arial" w:cs="Arial"/>
          <w:sz w:val="24"/>
        </w:rPr>
        <w:t>«Сельское поселение Чаганский сельсовет»</w:t>
      </w:r>
      <w:r w:rsidRPr="007332F1">
        <w:rPr>
          <w:rFonts w:ascii="Arial" w:hAnsi="Arial" w:cs="Arial"/>
          <w:sz w:val="24"/>
        </w:rPr>
        <w:t xml:space="preserve"> представлено растениеводство и животноводство.</w:t>
      </w:r>
    </w:p>
    <w:p w:rsidR="00423131" w:rsidRDefault="00423131" w:rsidP="00AE2C39">
      <w:pPr>
        <w:spacing w:line="276" w:lineRule="auto"/>
        <w:rPr>
          <w:rFonts w:ascii="Arial" w:hAnsi="Arial" w:cs="Arial"/>
          <w:sz w:val="24"/>
        </w:rPr>
      </w:pPr>
    </w:p>
    <w:p w:rsidR="00221D91" w:rsidRDefault="00423131" w:rsidP="00423131">
      <w:pPr>
        <w:pStyle w:val="af4"/>
        <w:keepNext/>
        <w:rPr>
          <w:rFonts w:cs="Arial"/>
        </w:rPr>
      </w:pPr>
      <w:r>
        <w:t xml:space="preserve">Таблица </w:t>
      </w:r>
      <w:fldSimple w:instr=" SEQ Таблица \* ARABIC ">
        <w:r w:rsidR="00870D11">
          <w:rPr>
            <w:noProof/>
          </w:rPr>
          <w:t>12</w:t>
        </w:r>
      </w:fldSimple>
      <w:r>
        <w:t xml:space="preserve"> – Поголовье скота и птицы муниципального образования </w:t>
      </w:r>
      <w:r w:rsidR="00492B30">
        <w:rPr>
          <w:rFonts w:cs="Arial"/>
          <w:szCs w:val="24"/>
        </w:rPr>
        <w:t>«Сельское поселение Чаганский сельсовет»</w:t>
      </w:r>
      <w:r w:rsidR="00951DC3">
        <w:t>, 2015-2021</w:t>
      </w:r>
      <w:r>
        <w:t xml:space="preserve"> гг.</w:t>
      </w:r>
      <w:r>
        <w:rPr>
          <w:rStyle w:val="af"/>
        </w:rPr>
        <w:footnoteReference w:id="16"/>
      </w:r>
    </w:p>
    <w:tbl>
      <w:tblPr>
        <w:tblStyle w:val="a9"/>
        <w:tblW w:w="0" w:type="auto"/>
        <w:tblLook w:val="04A0"/>
      </w:tblPr>
      <w:tblGrid>
        <w:gridCol w:w="2720"/>
        <w:gridCol w:w="1033"/>
        <w:gridCol w:w="1033"/>
        <w:gridCol w:w="944"/>
        <w:gridCol w:w="1033"/>
        <w:gridCol w:w="1033"/>
        <w:gridCol w:w="887"/>
        <w:gridCol w:w="887"/>
      </w:tblGrid>
      <w:tr w:rsidR="007332F1" w:rsidRPr="007332F1" w:rsidTr="005D051E">
        <w:tc>
          <w:tcPr>
            <w:tcW w:w="2720" w:type="dxa"/>
            <w:vAlign w:val="center"/>
          </w:tcPr>
          <w:p w:rsidR="007332F1" w:rsidRPr="007332F1" w:rsidRDefault="007332F1" w:rsidP="00556CBD">
            <w:pPr>
              <w:ind w:firstLine="0"/>
              <w:jc w:val="center"/>
              <w:rPr>
                <w:rFonts w:ascii="Arial Narrow" w:hAnsi="Arial Narrow"/>
                <w:b/>
              </w:rPr>
            </w:pPr>
            <w:r w:rsidRPr="007332F1">
              <w:rPr>
                <w:rFonts w:ascii="Arial Narrow" w:hAnsi="Arial Narrow"/>
                <w:b/>
              </w:rPr>
              <w:t>Показатель</w:t>
            </w:r>
          </w:p>
        </w:tc>
        <w:tc>
          <w:tcPr>
            <w:tcW w:w="1033" w:type="dxa"/>
          </w:tcPr>
          <w:p w:rsidR="007332F1" w:rsidRPr="007332F1" w:rsidRDefault="007332F1" w:rsidP="007332F1">
            <w:pPr>
              <w:ind w:firstLine="0"/>
              <w:jc w:val="center"/>
              <w:rPr>
                <w:rFonts w:ascii="Arial Narrow" w:hAnsi="Arial Narrow"/>
                <w:b/>
              </w:rPr>
            </w:pPr>
            <w:r w:rsidRPr="007332F1">
              <w:rPr>
                <w:rFonts w:ascii="Arial Narrow" w:hAnsi="Arial Narrow"/>
                <w:b/>
              </w:rPr>
              <w:t>2015</w:t>
            </w:r>
          </w:p>
        </w:tc>
        <w:tc>
          <w:tcPr>
            <w:tcW w:w="1033" w:type="dxa"/>
          </w:tcPr>
          <w:p w:rsidR="007332F1" w:rsidRPr="007332F1" w:rsidRDefault="007332F1" w:rsidP="007332F1">
            <w:pPr>
              <w:ind w:firstLine="0"/>
              <w:jc w:val="center"/>
              <w:rPr>
                <w:rFonts w:ascii="Arial Narrow" w:hAnsi="Arial Narrow"/>
                <w:b/>
              </w:rPr>
            </w:pPr>
            <w:r w:rsidRPr="007332F1">
              <w:rPr>
                <w:rFonts w:ascii="Arial Narrow" w:hAnsi="Arial Narrow"/>
                <w:b/>
              </w:rPr>
              <w:t>2016</w:t>
            </w:r>
          </w:p>
        </w:tc>
        <w:tc>
          <w:tcPr>
            <w:tcW w:w="944" w:type="dxa"/>
          </w:tcPr>
          <w:p w:rsidR="007332F1" w:rsidRPr="007332F1" w:rsidRDefault="007332F1" w:rsidP="007332F1">
            <w:pPr>
              <w:ind w:firstLine="0"/>
              <w:jc w:val="center"/>
              <w:rPr>
                <w:rFonts w:ascii="Arial Narrow" w:hAnsi="Arial Narrow"/>
                <w:b/>
              </w:rPr>
            </w:pPr>
            <w:r w:rsidRPr="007332F1">
              <w:rPr>
                <w:rFonts w:ascii="Arial Narrow" w:hAnsi="Arial Narrow"/>
                <w:b/>
              </w:rPr>
              <w:t>2017</w:t>
            </w:r>
          </w:p>
        </w:tc>
        <w:tc>
          <w:tcPr>
            <w:tcW w:w="1033" w:type="dxa"/>
            <w:vAlign w:val="center"/>
          </w:tcPr>
          <w:p w:rsidR="007332F1" w:rsidRPr="007332F1" w:rsidRDefault="007332F1" w:rsidP="007332F1">
            <w:pPr>
              <w:ind w:firstLine="0"/>
              <w:jc w:val="center"/>
              <w:rPr>
                <w:rFonts w:ascii="Arial Narrow" w:hAnsi="Arial Narrow"/>
                <w:b/>
              </w:rPr>
            </w:pPr>
            <w:r w:rsidRPr="007332F1">
              <w:rPr>
                <w:rFonts w:ascii="Arial Narrow" w:hAnsi="Arial Narrow"/>
                <w:b/>
              </w:rPr>
              <w:t>2018</w:t>
            </w:r>
          </w:p>
        </w:tc>
        <w:tc>
          <w:tcPr>
            <w:tcW w:w="1033" w:type="dxa"/>
            <w:vAlign w:val="center"/>
          </w:tcPr>
          <w:p w:rsidR="007332F1" w:rsidRPr="007332F1" w:rsidRDefault="007332F1" w:rsidP="007332F1">
            <w:pPr>
              <w:ind w:firstLine="0"/>
              <w:jc w:val="center"/>
              <w:rPr>
                <w:rFonts w:ascii="Arial Narrow" w:hAnsi="Arial Narrow"/>
                <w:b/>
              </w:rPr>
            </w:pPr>
            <w:r w:rsidRPr="007332F1">
              <w:rPr>
                <w:rFonts w:ascii="Arial Narrow" w:hAnsi="Arial Narrow"/>
                <w:b/>
              </w:rPr>
              <w:t>2019</w:t>
            </w:r>
          </w:p>
        </w:tc>
        <w:tc>
          <w:tcPr>
            <w:tcW w:w="887" w:type="dxa"/>
            <w:vAlign w:val="center"/>
          </w:tcPr>
          <w:p w:rsidR="007332F1" w:rsidRPr="007332F1" w:rsidRDefault="007332F1" w:rsidP="007332F1">
            <w:pPr>
              <w:ind w:firstLine="0"/>
              <w:jc w:val="center"/>
              <w:rPr>
                <w:rFonts w:ascii="Arial Narrow" w:hAnsi="Arial Narrow"/>
                <w:b/>
              </w:rPr>
            </w:pPr>
            <w:r w:rsidRPr="007332F1">
              <w:rPr>
                <w:rFonts w:ascii="Arial Narrow" w:hAnsi="Arial Narrow"/>
                <w:b/>
              </w:rPr>
              <w:t>2020</w:t>
            </w:r>
          </w:p>
        </w:tc>
        <w:tc>
          <w:tcPr>
            <w:tcW w:w="887" w:type="dxa"/>
          </w:tcPr>
          <w:p w:rsidR="007332F1" w:rsidRPr="007332F1" w:rsidRDefault="007332F1" w:rsidP="007332F1">
            <w:pPr>
              <w:ind w:firstLine="0"/>
              <w:jc w:val="center"/>
              <w:rPr>
                <w:rFonts w:ascii="Arial Narrow" w:hAnsi="Arial Narrow"/>
                <w:b/>
              </w:rPr>
            </w:pPr>
            <w:r w:rsidRPr="007332F1">
              <w:rPr>
                <w:rFonts w:ascii="Arial Narrow" w:hAnsi="Arial Narrow"/>
                <w:b/>
              </w:rPr>
              <w:t>2021</w:t>
            </w:r>
          </w:p>
        </w:tc>
      </w:tr>
      <w:tr w:rsidR="007332F1" w:rsidRPr="007332F1" w:rsidTr="005D051E">
        <w:tc>
          <w:tcPr>
            <w:tcW w:w="2720" w:type="dxa"/>
          </w:tcPr>
          <w:p w:rsidR="007332F1" w:rsidRPr="007332F1" w:rsidRDefault="007332F1" w:rsidP="007332F1">
            <w:pPr>
              <w:pStyle w:val="ConsPlusCell"/>
              <w:widowControl/>
              <w:rPr>
                <w:rFonts w:ascii="Arial Narrow" w:hAnsi="Arial Narrow"/>
                <w:b/>
                <w:sz w:val="22"/>
                <w:szCs w:val="22"/>
              </w:rPr>
            </w:pPr>
            <w:r w:rsidRPr="007332F1">
              <w:rPr>
                <w:rFonts w:ascii="Arial Narrow" w:hAnsi="Arial Narrow"/>
                <w:b/>
                <w:sz w:val="22"/>
                <w:szCs w:val="22"/>
              </w:rPr>
              <w:t>Поголовья скота и птицы, всего</w:t>
            </w:r>
          </w:p>
        </w:tc>
        <w:tc>
          <w:tcPr>
            <w:tcW w:w="1033"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3443</w:t>
            </w:r>
          </w:p>
        </w:tc>
        <w:tc>
          <w:tcPr>
            <w:tcW w:w="1033"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3445</w:t>
            </w:r>
          </w:p>
        </w:tc>
        <w:tc>
          <w:tcPr>
            <w:tcW w:w="944"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4691</w:t>
            </w:r>
          </w:p>
        </w:tc>
        <w:tc>
          <w:tcPr>
            <w:tcW w:w="1033"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4540</w:t>
            </w:r>
          </w:p>
        </w:tc>
        <w:tc>
          <w:tcPr>
            <w:tcW w:w="1033"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4960</w:t>
            </w:r>
          </w:p>
        </w:tc>
        <w:tc>
          <w:tcPr>
            <w:tcW w:w="887"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3980</w:t>
            </w:r>
          </w:p>
        </w:tc>
        <w:tc>
          <w:tcPr>
            <w:tcW w:w="887" w:type="dxa"/>
          </w:tcPr>
          <w:p w:rsidR="007332F1" w:rsidRPr="007332F1" w:rsidRDefault="007332F1" w:rsidP="007332F1">
            <w:pPr>
              <w:pStyle w:val="affffffffffffff3"/>
              <w:spacing w:before="0" w:after="0"/>
              <w:jc w:val="center"/>
              <w:rPr>
                <w:rFonts w:ascii="Arial Narrow" w:hAnsi="Arial Narrow"/>
                <w:b/>
                <w:sz w:val="22"/>
                <w:szCs w:val="22"/>
              </w:rPr>
            </w:pPr>
            <w:r w:rsidRPr="007332F1">
              <w:rPr>
                <w:rFonts w:ascii="Arial Narrow" w:hAnsi="Arial Narrow"/>
                <w:b/>
                <w:sz w:val="22"/>
                <w:szCs w:val="22"/>
              </w:rPr>
              <w:t>3326</w:t>
            </w:r>
          </w:p>
        </w:tc>
      </w:tr>
      <w:tr w:rsidR="007332F1" w:rsidRPr="007332F1" w:rsidTr="007332F1">
        <w:tc>
          <w:tcPr>
            <w:tcW w:w="2720" w:type="dxa"/>
          </w:tcPr>
          <w:p w:rsidR="007332F1" w:rsidRPr="007332F1" w:rsidRDefault="007332F1" w:rsidP="007332F1">
            <w:pPr>
              <w:pStyle w:val="ConsPlusCell"/>
              <w:widowControl/>
              <w:rPr>
                <w:rFonts w:ascii="Arial Narrow" w:hAnsi="Arial Narrow"/>
                <w:sz w:val="22"/>
                <w:szCs w:val="22"/>
              </w:rPr>
            </w:pPr>
            <w:r w:rsidRPr="007332F1">
              <w:rPr>
                <w:rFonts w:ascii="Arial Narrow" w:hAnsi="Arial Narrow"/>
                <w:sz w:val="22"/>
                <w:szCs w:val="22"/>
              </w:rPr>
              <w:t>КРС</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477</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479</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1014</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1006</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1084</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1013</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828</w:t>
            </w:r>
          </w:p>
        </w:tc>
      </w:tr>
      <w:tr w:rsidR="007332F1" w:rsidRPr="007332F1" w:rsidTr="007332F1">
        <w:tc>
          <w:tcPr>
            <w:tcW w:w="2720" w:type="dxa"/>
          </w:tcPr>
          <w:p w:rsidR="007332F1" w:rsidRPr="007332F1" w:rsidRDefault="007332F1" w:rsidP="007332F1">
            <w:pPr>
              <w:pStyle w:val="ConsPlusCell"/>
              <w:widowControl/>
              <w:rPr>
                <w:rFonts w:ascii="Arial Narrow" w:hAnsi="Arial Narrow"/>
                <w:sz w:val="22"/>
                <w:szCs w:val="22"/>
              </w:rPr>
            </w:pPr>
            <w:r w:rsidRPr="007332F1">
              <w:rPr>
                <w:rFonts w:ascii="Arial Narrow" w:hAnsi="Arial Narrow"/>
                <w:sz w:val="22"/>
                <w:szCs w:val="22"/>
              </w:rPr>
              <w:t>в том числе коров</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269</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261</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642</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549</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597</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639</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462</w:t>
            </w:r>
          </w:p>
        </w:tc>
      </w:tr>
      <w:tr w:rsidR="007332F1" w:rsidRPr="007332F1" w:rsidTr="007332F1">
        <w:tc>
          <w:tcPr>
            <w:tcW w:w="2720" w:type="dxa"/>
          </w:tcPr>
          <w:p w:rsidR="007332F1" w:rsidRPr="007332F1" w:rsidRDefault="007332F1" w:rsidP="007332F1">
            <w:pPr>
              <w:widowControl w:val="0"/>
              <w:autoSpaceDE w:val="0"/>
              <w:autoSpaceDN w:val="0"/>
              <w:adjustRightInd w:val="0"/>
              <w:rPr>
                <w:rFonts w:ascii="Arial Narrow" w:hAnsi="Arial Narrow" w:cs="Arial"/>
              </w:rPr>
            </w:pPr>
            <w:r w:rsidRPr="007332F1">
              <w:rPr>
                <w:rFonts w:ascii="Arial Narrow" w:hAnsi="Arial Narrow" w:cs="Arial"/>
              </w:rPr>
              <w:t>Свиней</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10</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r>
      <w:tr w:rsidR="007332F1" w:rsidRPr="007332F1" w:rsidTr="005D051E">
        <w:tc>
          <w:tcPr>
            <w:tcW w:w="2720" w:type="dxa"/>
          </w:tcPr>
          <w:p w:rsidR="007332F1" w:rsidRPr="007332F1" w:rsidRDefault="007332F1" w:rsidP="007332F1">
            <w:pPr>
              <w:widowControl w:val="0"/>
              <w:autoSpaceDE w:val="0"/>
              <w:autoSpaceDN w:val="0"/>
              <w:adjustRightInd w:val="0"/>
              <w:rPr>
                <w:rFonts w:ascii="Arial Narrow" w:hAnsi="Arial Narrow" w:cs="Arial"/>
              </w:rPr>
            </w:pPr>
            <w:r w:rsidRPr="007332F1">
              <w:rPr>
                <w:rFonts w:ascii="Arial Narrow" w:hAnsi="Arial Narrow" w:cs="Arial"/>
              </w:rPr>
              <w:t>Овец и коз</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189</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192</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380</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384</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429</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30</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0</w:t>
            </w:r>
          </w:p>
        </w:tc>
      </w:tr>
      <w:tr w:rsidR="007332F1" w:rsidRPr="007332F1" w:rsidTr="005D051E">
        <w:tc>
          <w:tcPr>
            <w:tcW w:w="2720" w:type="dxa"/>
          </w:tcPr>
          <w:p w:rsidR="007332F1" w:rsidRPr="007332F1" w:rsidRDefault="007332F1" w:rsidP="007332F1">
            <w:pPr>
              <w:widowControl w:val="0"/>
              <w:autoSpaceDE w:val="0"/>
              <w:autoSpaceDN w:val="0"/>
              <w:adjustRightInd w:val="0"/>
              <w:rPr>
                <w:rFonts w:ascii="Arial Narrow" w:hAnsi="Arial Narrow" w:cs="Arial"/>
              </w:rPr>
            </w:pPr>
            <w:r w:rsidRPr="007332F1">
              <w:rPr>
                <w:rFonts w:ascii="Arial Narrow" w:hAnsi="Arial Narrow" w:cs="Arial"/>
              </w:rPr>
              <w:t>Лошадей</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9</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11</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175</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177</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199</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188</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215</w:t>
            </w:r>
          </w:p>
        </w:tc>
      </w:tr>
      <w:tr w:rsidR="007332F1" w:rsidRPr="007332F1" w:rsidTr="007332F1">
        <w:tc>
          <w:tcPr>
            <w:tcW w:w="2720" w:type="dxa"/>
          </w:tcPr>
          <w:p w:rsidR="007332F1" w:rsidRPr="007332F1" w:rsidRDefault="007332F1" w:rsidP="007332F1">
            <w:pPr>
              <w:widowControl w:val="0"/>
              <w:autoSpaceDE w:val="0"/>
              <w:autoSpaceDN w:val="0"/>
              <w:adjustRightInd w:val="0"/>
              <w:rPr>
                <w:rFonts w:ascii="Arial Narrow" w:hAnsi="Arial Narrow" w:cs="Arial"/>
              </w:rPr>
            </w:pPr>
            <w:r w:rsidRPr="007332F1">
              <w:rPr>
                <w:rFonts w:ascii="Arial Narrow" w:hAnsi="Arial Narrow" w:cs="Arial"/>
              </w:rPr>
              <w:t>Птицы</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2499</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2502</w:t>
            </w:r>
          </w:p>
        </w:tc>
        <w:tc>
          <w:tcPr>
            <w:tcW w:w="944"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2480</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2424</w:t>
            </w:r>
          </w:p>
        </w:tc>
        <w:tc>
          <w:tcPr>
            <w:tcW w:w="1033"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2641</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2100</w:t>
            </w:r>
          </w:p>
        </w:tc>
        <w:tc>
          <w:tcPr>
            <w:tcW w:w="887" w:type="dxa"/>
          </w:tcPr>
          <w:p w:rsidR="007332F1" w:rsidRPr="007332F1" w:rsidRDefault="007332F1" w:rsidP="007332F1">
            <w:pPr>
              <w:pStyle w:val="affffffffffffff3"/>
              <w:spacing w:before="0" w:after="0"/>
              <w:jc w:val="center"/>
              <w:rPr>
                <w:rFonts w:ascii="Arial Narrow" w:hAnsi="Arial Narrow"/>
                <w:sz w:val="22"/>
                <w:szCs w:val="22"/>
              </w:rPr>
            </w:pPr>
            <w:r w:rsidRPr="007332F1">
              <w:rPr>
                <w:rFonts w:ascii="Arial Narrow" w:hAnsi="Arial Narrow"/>
                <w:sz w:val="22"/>
                <w:szCs w:val="22"/>
              </w:rPr>
              <w:t>1821</w:t>
            </w:r>
          </w:p>
        </w:tc>
      </w:tr>
    </w:tbl>
    <w:p w:rsidR="00A2091F" w:rsidRDefault="00A2091F" w:rsidP="00AE2C39">
      <w:pPr>
        <w:spacing w:line="276" w:lineRule="auto"/>
        <w:rPr>
          <w:rFonts w:ascii="Arial" w:hAnsi="Arial" w:cs="Arial"/>
          <w:sz w:val="24"/>
        </w:rPr>
      </w:pPr>
    </w:p>
    <w:p w:rsidR="00A47F5A" w:rsidRDefault="00C6727D" w:rsidP="00A47F5A">
      <w:pPr>
        <w:spacing w:line="276" w:lineRule="auto"/>
        <w:rPr>
          <w:rFonts w:ascii="Arial" w:eastAsia="Times New Roman" w:hAnsi="Arial" w:cs="Arial"/>
          <w:sz w:val="24"/>
          <w:szCs w:val="24"/>
          <w:lang w:eastAsia="ru-RU"/>
        </w:rPr>
      </w:pPr>
      <w:r w:rsidRPr="00C6727D">
        <w:rPr>
          <w:rFonts w:ascii="Arial" w:eastAsia="Times New Roman" w:hAnsi="Arial" w:cs="Arial"/>
          <w:sz w:val="24"/>
          <w:szCs w:val="24"/>
          <w:lang w:eastAsia="ru-RU"/>
        </w:rPr>
        <w:t xml:space="preserve">Животноводство </w:t>
      </w:r>
      <w:r>
        <w:rPr>
          <w:rFonts w:ascii="Arial" w:eastAsia="Times New Roman" w:hAnsi="Arial" w:cs="Arial"/>
          <w:sz w:val="24"/>
          <w:szCs w:val="24"/>
          <w:lang w:eastAsia="ru-RU"/>
        </w:rPr>
        <w:t>муниципального образования</w:t>
      </w:r>
      <w:r w:rsidRPr="00C6727D">
        <w:rPr>
          <w:rFonts w:ascii="Arial" w:eastAsia="Times New Roman" w:hAnsi="Arial" w:cs="Arial"/>
          <w:sz w:val="24"/>
          <w:szCs w:val="24"/>
          <w:lang w:eastAsia="ru-RU"/>
        </w:rPr>
        <w:t xml:space="preserve"> исторически ориентировано на разведение крупного рогатого скота, овец, коз, лошадей и птицы. </w:t>
      </w:r>
      <w:r w:rsidR="00A47F5A" w:rsidRPr="00C6727D">
        <w:rPr>
          <w:rFonts w:ascii="Arial" w:eastAsia="Times New Roman" w:hAnsi="Arial" w:cs="Arial"/>
          <w:sz w:val="24"/>
          <w:szCs w:val="24"/>
          <w:lang w:eastAsia="ru-RU"/>
        </w:rPr>
        <w:t xml:space="preserve">Общее поголовье скота на территории муниципального образования составляет – </w:t>
      </w:r>
      <w:r w:rsidR="00951DC3">
        <w:rPr>
          <w:rFonts w:ascii="Arial" w:eastAsia="Times New Roman" w:hAnsi="Arial" w:cs="Arial"/>
          <w:sz w:val="24"/>
          <w:szCs w:val="24"/>
          <w:lang w:eastAsia="ru-RU"/>
        </w:rPr>
        <w:t>3326</w:t>
      </w:r>
      <w:r w:rsidR="00A47F5A" w:rsidRPr="00C6727D">
        <w:rPr>
          <w:rFonts w:ascii="Arial" w:eastAsia="Times New Roman" w:hAnsi="Arial" w:cs="Arial"/>
          <w:sz w:val="24"/>
          <w:szCs w:val="24"/>
          <w:lang w:eastAsia="ru-RU"/>
        </w:rPr>
        <w:t xml:space="preserve"> голов. П</w:t>
      </w:r>
      <w:r w:rsidR="00A47F5A" w:rsidRPr="00610409">
        <w:rPr>
          <w:rFonts w:ascii="Arial" w:eastAsia="Times New Roman" w:hAnsi="Arial" w:cs="Arial"/>
          <w:sz w:val="24"/>
          <w:szCs w:val="24"/>
          <w:lang w:eastAsia="ru-RU"/>
        </w:rPr>
        <w:t xml:space="preserve">редставлены практически все основные виды сельскохозяйственных животных: скотоводство, овцеводство, птицеводство и коневодство. </w:t>
      </w:r>
      <w:r w:rsidR="00951DC3">
        <w:rPr>
          <w:rFonts w:ascii="Arial" w:eastAsia="Times New Roman" w:hAnsi="Arial" w:cs="Arial"/>
          <w:sz w:val="24"/>
          <w:szCs w:val="24"/>
          <w:lang w:eastAsia="ru-RU"/>
        </w:rPr>
        <w:t>Более 80</w:t>
      </w:r>
      <w:r w:rsidR="00A47F5A">
        <w:rPr>
          <w:rFonts w:ascii="Arial" w:eastAsia="Times New Roman" w:hAnsi="Arial" w:cs="Arial"/>
          <w:sz w:val="24"/>
          <w:szCs w:val="24"/>
          <w:lang w:eastAsia="ru-RU"/>
        </w:rPr>
        <w:t>% в</w:t>
      </w:r>
      <w:r w:rsidR="00A47F5A" w:rsidRPr="00610409">
        <w:rPr>
          <w:rFonts w:ascii="Arial" w:eastAsia="Times New Roman" w:hAnsi="Arial" w:cs="Arial"/>
          <w:sz w:val="24"/>
          <w:szCs w:val="24"/>
          <w:lang w:eastAsia="ru-RU"/>
        </w:rPr>
        <w:t>се</w:t>
      </w:r>
      <w:r w:rsidR="00A47F5A">
        <w:rPr>
          <w:rFonts w:ascii="Arial" w:eastAsia="Times New Roman" w:hAnsi="Arial" w:cs="Arial"/>
          <w:sz w:val="24"/>
          <w:szCs w:val="24"/>
          <w:lang w:eastAsia="ru-RU"/>
        </w:rPr>
        <w:t>го</w:t>
      </w:r>
      <w:r w:rsidR="00A47F5A" w:rsidRPr="00610409">
        <w:rPr>
          <w:rFonts w:ascii="Arial" w:eastAsia="Times New Roman" w:hAnsi="Arial" w:cs="Arial"/>
          <w:sz w:val="24"/>
          <w:szCs w:val="24"/>
          <w:lang w:eastAsia="ru-RU"/>
        </w:rPr>
        <w:t xml:space="preserve"> поголовь</w:t>
      </w:r>
      <w:r w:rsidR="00A47F5A">
        <w:rPr>
          <w:rFonts w:ascii="Arial" w:eastAsia="Times New Roman" w:hAnsi="Arial" w:cs="Arial"/>
          <w:sz w:val="24"/>
          <w:szCs w:val="24"/>
          <w:lang w:eastAsia="ru-RU"/>
        </w:rPr>
        <w:t>я</w:t>
      </w:r>
      <w:r w:rsidR="00A47F5A" w:rsidRPr="00610409">
        <w:rPr>
          <w:rFonts w:ascii="Arial" w:eastAsia="Times New Roman" w:hAnsi="Arial" w:cs="Arial"/>
          <w:sz w:val="24"/>
          <w:szCs w:val="24"/>
          <w:lang w:eastAsia="ru-RU"/>
        </w:rPr>
        <w:t xml:space="preserve"> находится в собственности жителей поселения, </w:t>
      </w:r>
      <w:r w:rsidR="00A47F5A">
        <w:rPr>
          <w:rFonts w:ascii="Arial" w:eastAsia="Times New Roman" w:hAnsi="Arial" w:cs="Arial"/>
          <w:sz w:val="24"/>
          <w:szCs w:val="24"/>
          <w:lang w:eastAsia="ru-RU"/>
        </w:rPr>
        <w:t>остальная часть в КФХ</w:t>
      </w:r>
      <w:r w:rsidR="00A47F5A" w:rsidRPr="00610409">
        <w:rPr>
          <w:rFonts w:ascii="Arial" w:eastAsia="Times New Roman" w:hAnsi="Arial" w:cs="Arial"/>
          <w:sz w:val="24"/>
          <w:szCs w:val="24"/>
          <w:lang w:eastAsia="ru-RU"/>
        </w:rPr>
        <w:t xml:space="preserve">. </w:t>
      </w:r>
    </w:p>
    <w:p w:rsidR="00B27029" w:rsidRDefault="00B27029" w:rsidP="00B27029">
      <w:pPr>
        <w:spacing w:line="276" w:lineRule="auto"/>
        <w:rPr>
          <w:rFonts w:ascii="Arial" w:hAnsi="Arial" w:cs="Arial"/>
          <w:sz w:val="24"/>
        </w:rPr>
      </w:pPr>
      <w:r w:rsidRPr="00610409">
        <w:rPr>
          <w:rFonts w:ascii="Arial" w:eastAsia="Times New Roman" w:hAnsi="Arial" w:cs="Arial"/>
          <w:sz w:val="24"/>
          <w:szCs w:val="24"/>
          <w:lang w:eastAsia="ru-RU"/>
        </w:rPr>
        <w:lastRenderedPageBreak/>
        <w:t xml:space="preserve">Динамика поголовья основных видов сельскохозяйственных животных за последние десятилетия претерпела весьма заметные изменения. </w:t>
      </w:r>
      <w:r w:rsidRPr="00610409">
        <w:rPr>
          <w:rFonts w:ascii="Arial" w:hAnsi="Arial" w:cs="Arial"/>
          <w:sz w:val="24"/>
        </w:rPr>
        <w:t>В настоящее время проявляется снижение показателей отрасли, поголовье крупного рогатого скота</w:t>
      </w:r>
      <w:r>
        <w:rPr>
          <w:rFonts w:ascii="Arial" w:hAnsi="Arial" w:cs="Arial"/>
          <w:sz w:val="24"/>
        </w:rPr>
        <w:t xml:space="preserve"> в личных подсобных хозяйствах, э</w:t>
      </w:r>
      <w:r w:rsidRPr="00610409">
        <w:rPr>
          <w:rFonts w:ascii="Arial" w:hAnsi="Arial" w:cs="Arial"/>
          <w:sz w:val="24"/>
        </w:rPr>
        <w:t xml:space="preserve">то </w:t>
      </w:r>
      <w:r>
        <w:rPr>
          <w:rFonts w:ascii="Arial" w:hAnsi="Arial" w:cs="Arial"/>
          <w:sz w:val="24"/>
        </w:rPr>
        <w:t xml:space="preserve">в первую очередь связано </w:t>
      </w:r>
      <w:r w:rsidRPr="00610409">
        <w:rPr>
          <w:rFonts w:ascii="Arial" w:hAnsi="Arial" w:cs="Arial"/>
          <w:sz w:val="24"/>
        </w:rPr>
        <w:t xml:space="preserve">с </w:t>
      </w:r>
      <w:r>
        <w:rPr>
          <w:rFonts w:ascii="Arial" w:hAnsi="Arial" w:cs="Arial"/>
          <w:sz w:val="24"/>
        </w:rPr>
        <w:t>увеличением поголовья в КФХ,</w:t>
      </w:r>
      <w:r w:rsidRPr="00610409">
        <w:rPr>
          <w:rFonts w:ascii="Arial" w:hAnsi="Arial" w:cs="Arial"/>
          <w:sz w:val="24"/>
        </w:rPr>
        <w:t xml:space="preserve"> а также повышением цен на содержание скота</w:t>
      </w:r>
      <w:r>
        <w:rPr>
          <w:rFonts w:ascii="Arial" w:hAnsi="Arial" w:cs="Arial"/>
          <w:sz w:val="24"/>
        </w:rPr>
        <w:t xml:space="preserve">. </w:t>
      </w:r>
    </w:p>
    <w:p w:rsidR="00C6727D" w:rsidRDefault="00C6727D" w:rsidP="00C6727D">
      <w:pPr>
        <w:spacing w:line="276" w:lineRule="auto"/>
        <w:contextualSpacing/>
        <w:rPr>
          <w:rFonts w:ascii="Arial" w:hAnsi="Arial" w:cs="Arial"/>
          <w:color w:val="000000"/>
          <w:sz w:val="24"/>
          <w:szCs w:val="24"/>
        </w:rPr>
      </w:pPr>
      <w:r w:rsidRPr="003221FA">
        <w:rPr>
          <w:rFonts w:ascii="Arial" w:hAnsi="Arial" w:cs="Arial"/>
          <w:color w:val="000000"/>
          <w:sz w:val="24"/>
          <w:szCs w:val="24"/>
        </w:rPr>
        <w:t xml:space="preserve">Природно-климатические условия территории, 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w:t>
      </w:r>
      <w:r>
        <w:rPr>
          <w:rFonts w:ascii="Arial" w:hAnsi="Arial" w:cs="Arial"/>
          <w:color w:val="000000"/>
          <w:sz w:val="24"/>
          <w:szCs w:val="24"/>
        </w:rPr>
        <w:t xml:space="preserve">что делает растениеводство малорентабельным. </w:t>
      </w:r>
      <w:r w:rsidRPr="006604EE">
        <w:rPr>
          <w:rFonts w:ascii="Arial" w:hAnsi="Arial" w:cs="Arial"/>
          <w:color w:val="000000"/>
          <w:sz w:val="24"/>
          <w:szCs w:val="24"/>
        </w:rPr>
        <w:t xml:space="preserve">Основные виды возделываемых культур традиционны для большинства муниципальных образований Астраханской области – это овощи (прежде всего, томаты), бахчевые и картофель. Посевные площади в течение анализируемого периода находились примерно на одном уровне. </w:t>
      </w:r>
    </w:p>
    <w:p w:rsidR="009A1BA4" w:rsidRDefault="009A1BA4" w:rsidP="00C6727D">
      <w:pPr>
        <w:spacing w:line="276" w:lineRule="auto"/>
        <w:contextualSpacing/>
        <w:rPr>
          <w:rFonts w:ascii="Arial" w:hAnsi="Arial" w:cs="Arial"/>
          <w:color w:val="000000"/>
          <w:sz w:val="24"/>
          <w:szCs w:val="24"/>
        </w:rPr>
      </w:pPr>
    </w:p>
    <w:p w:rsidR="009A1BA4" w:rsidRPr="009A1BA4" w:rsidRDefault="009A1BA4" w:rsidP="009A1BA4">
      <w:pPr>
        <w:spacing w:line="276" w:lineRule="auto"/>
        <w:ind w:firstLine="0"/>
        <w:rPr>
          <w:rFonts w:ascii="Arial" w:hAnsi="Arial"/>
          <w:b/>
          <w:bCs/>
          <w:sz w:val="24"/>
          <w:szCs w:val="18"/>
        </w:rPr>
      </w:pPr>
      <w:r w:rsidRPr="009A1BA4">
        <w:rPr>
          <w:rFonts w:ascii="Arial" w:hAnsi="Arial"/>
          <w:b/>
          <w:bCs/>
          <w:sz w:val="24"/>
          <w:szCs w:val="18"/>
        </w:rPr>
        <w:t xml:space="preserve">Таблица </w:t>
      </w:r>
      <w:r w:rsidR="0091036D" w:rsidRPr="009A1BA4">
        <w:rPr>
          <w:rFonts w:ascii="Arial" w:hAnsi="Arial"/>
          <w:b/>
          <w:bCs/>
          <w:sz w:val="24"/>
          <w:szCs w:val="18"/>
        </w:rPr>
        <w:fldChar w:fldCharType="begin"/>
      </w:r>
      <w:r w:rsidRPr="009A1BA4">
        <w:rPr>
          <w:rFonts w:ascii="Arial" w:hAnsi="Arial"/>
          <w:b/>
          <w:bCs/>
          <w:sz w:val="24"/>
          <w:szCs w:val="18"/>
        </w:rPr>
        <w:instrText xml:space="preserve"> SEQ Таблица \* ARABIC </w:instrText>
      </w:r>
      <w:r w:rsidR="0091036D" w:rsidRPr="009A1BA4">
        <w:rPr>
          <w:rFonts w:ascii="Arial" w:hAnsi="Arial"/>
          <w:b/>
          <w:bCs/>
          <w:sz w:val="24"/>
          <w:szCs w:val="18"/>
        </w:rPr>
        <w:fldChar w:fldCharType="separate"/>
      </w:r>
      <w:r w:rsidR="00870D11">
        <w:rPr>
          <w:rFonts w:ascii="Arial" w:hAnsi="Arial"/>
          <w:b/>
          <w:bCs/>
          <w:noProof/>
          <w:sz w:val="24"/>
          <w:szCs w:val="18"/>
        </w:rPr>
        <w:t>13</w:t>
      </w:r>
      <w:r w:rsidR="0091036D" w:rsidRPr="009A1BA4">
        <w:rPr>
          <w:rFonts w:ascii="Arial" w:hAnsi="Arial"/>
          <w:b/>
          <w:bCs/>
          <w:sz w:val="24"/>
          <w:szCs w:val="18"/>
        </w:rPr>
        <w:fldChar w:fldCharType="end"/>
      </w:r>
      <w:r w:rsidRPr="009A1BA4">
        <w:rPr>
          <w:rFonts w:ascii="Arial" w:hAnsi="Arial"/>
          <w:b/>
          <w:bCs/>
          <w:sz w:val="24"/>
          <w:szCs w:val="18"/>
        </w:rPr>
        <w:t xml:space="preserve"> – Посевные площади основных сельскохозяйственных культур на территории </w:t>
      </w:r>
      <w:r>
        <w:rPr>
          <w:rFonts w:ascii="Arial" w:hAnsi="Arial"/>
          <w:b/>
          <w:bCs/>
          <w:sz w:val="24"/>
          <w:szCs w:val="18"/>
        </w:rPr>
        <w:t xml:space="preserve">МО </w:t>
      </w:r>
      <w:r w:rsidR="002B05F6">
        <w:rPr>
          <w:rFonts w:ascii="Arial" w:hAnsi="Arial"/>
          <w:b/>
          <w:bCs/>
          <w:sz w:val="24"/>
          <w:szCs w:val="18"/>
        </w:rPr>
        <w:t>«Сельское поселение Чаганский сельсовет»</w:t>
      </w:r>
      <w:r w:rsidRPr="009A1BA4">
        <w:rPr>
          <w:rFonts w:ascii="Arial" w:hAnsi="Arial"/>
          <w:b/>
          <w:bCs/>
          <w:sz w:val="24"/>
          <w:szCs w:val="18"/>
        </w:rPr>
        <w:t xml:space="preserve"> в 201</w:t>
      </w:r>
      <w:r>
        <w:rPr>
          <w:rFonts w:ascii="Arial" w:hAnsi="Arial"/>
          <w:b/>
          <w:bCs/>
          <w:sz w:val="24"/>
          <w:szCs w:val="18"/>
        </w:rPr>
        <w:t>9</w:t>
      </w:r>
      <w:r w:rsidRPr="009A1BA4">
        <w:rPr>
          <w:rFonts w:ascii="Arial" w:hAnsi="Arial"/>
          <w:b/>
          <w:bCs/>
          <w:sz w:val="24"/>
          <w:szCs w:val="18"/>
        </w:rPr>
        <w:t>-20</w:t>
      </w:r>
      <w:r>
        <w:rPr>
          <w:rFonts w:ascii="Arial" w:hAnsi="Arial"/>
          <w:b/>
          <w:bCs/>
          <w:sz w:val="24"/>
          <w:szCs w:val="18"/>
        </w:rPr>
        <w:t>21</w:t>
      </w:r>
      <w:r w:rsidRPr="009A1BA4">
        <w:rPr>
          <w:rFonts w:ascii="Arial" w:hAnsi="Arial"/>
          <w:b/>
          <w:bCs/>
          <w:sz w:val="24"/>
          <w:szCs w:val="18"/>
        </w:rPr>
        <w:t xml:space="preserve"> гг</w:t>
      </w:r>
      <w:r>
        <w:rPr>
          <w:rFonts w:ascii="Arial" w:hAnsi="Arial"/>
          <w:b/>
          <w:bCs/>
          <w:sz w:val="24"/>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7"/>
        <w:gridCol w:w="1656"/>
        <w:gridCol w:w="1654"/>
        <w:gridCol w:w="1627"/>
      </w:tblGrid>
      <w:tr w:rsidR="009A1BA4" w:rsidRPr="009A1BA4" w:rsidTr="009A1BA4">
        <w:trPr>
          <w:trHeight w:val="238"/>
          <w:tblHeader/>
        </w:trPr>
        <w:tc>
          <w:tcPr>
            <w:tcW w:w="2400" w:type="pct"/>
            <w:shd w:val="clear" w:color="auto" w:fill="auto"/>
            <w:vAlign w:val="center"/>
          </w:tcPr>
          <w:p w:rsidR="009A1BA4" w:rsidRPr="009A1BA4" w:rsidRDefault="009A1BA4" w:rsidP="005D051E">
            <w:pPr>
              <w:pStyle w:val="ConsPlusCell"/>
              <w:widowControl/>
              <w:jc w:val="center"/>
              <w:rPr>
                <w:rFonts w:ascii="Arial Narrow" w:hAnsi="Arial Narrow" w:cs="Times New Roman"/>
                <w:b/>
                <w:sz w:val="22"/>
                <w:szCs w:val="22"/>
              </w:rPr>
            </w:pPr>
            <w:r w:rsidRPr="009A1BA4">
              <w:rPr>
                <w:rFonts w:ascii="Arial Narrow" w:hAnsi="Arial Narrow" w:cs="Times New Roman"/>
                <w:b/>
                <w:sz w:val="22"/>
                <w:szCs w:val="22"/>
              </w:rPr>
              <w:t>Показатели</w:t>
            </w:r>
          </w:p>
        </w:tc>
        <w:tc>
          <w:tcPr>
            <w:tcW w:w="872" w:type="pct"/>
            <w:shd w:val="clear" w:color="auto" w:fill="auto"/>
            <w:vAlign w:val="center"/>
          </w:tcPr>
          <w:p w:rsidR="009A1BA4" w:rsidRPr="009A1BA4" w:rsidRDefault="009A1BA4" w:rsidP="00302BA8">
            <w:pPr>
              <w:spacing w:line="240" w:lineRule="auto"/>
              <w:rPr>
                <w:rFonts w:ascii="Arial Narrow" w:hAnsi="Arial Narrow"/>
                <w:b/>
              </w:rPr>
            </w:pPr>
            <w:r w:rsidRPr="009A1BA4">
              <w:rPr>
                <w:rFonts w:ascii="Arial Narrow" w:hAnsi="Arial Narrow"/>
                <w:b/>
              </w:rPr>
              <w:t>2019</w:t>
            </w:r>
          </w:p>
        </w:tc>
        <w:tc>
          <w:tcPr>
            <w:tcW w:w="871" w:type="pct"/>
            <w:shd w:val="clear" w:color="auto" w:fill="auto"/>
            <w:vAlign w:val="center"/>
          </w:tcPr>
          <w:p w:rsidR="009A1BA4" w:rsidRPr="009A1BA4" w:rsidRDefault="009A1BA4" w:rsidP="00302BA8">
            <w:pPr>
              <w:pStyle w:val="ConsPlusCell"/>
              <w:widowControl/>
              <w:jc w:val="center"/>
              <w:rPr>
                <w:rFonts w:ascii="Arial Narrow" w:hAnsi="Arial Narrow" w:cs="Times New Roman"/>
                <w:b/>
                <w:sz w:val="22"/>
                <w:szCs w:val="22"/>
              </w:rPr>
            </w:pPr>
            <w:r w:rsidRPr="009A1BA4">
              <w:rPr>
                <w:rFonts w:ascii="Arial Narrow" w:hAnsi="Arial Narrow" w:cs="Times New Roman"/>
                <w:b/>
                <w:sz w:val="22"/>
                <w:szCs w:val="22"/>
              </w:rPr>
              <w:t>2020</w:t>
            </w:r>
          </w:p>
        </w:tc>
        <w:tc>
          <w:tcPr>
            <w:tcW w:w="857" w:type="pct"/>
            <w:shd w:val="clear" w:color="auto" w:fill="auto"/>
            <w:vAlign w:val="center"/>
          </w:tcPr>
          <w:p w:rsidR="009A1BA4" w:rsidRPr="009A1BA4" w:rsidRDefault="009A1BA4" w:rsidP="00302BA8">
            <w:pPr>
              <w:pStyle w:val="ConsPlusCell"/>
              <w:widowControl/>
              <w:jc w:val="center"/>
              <w:rPr>
                <w:rFonts w:ascii="Arial Narrow" w:hAnsi="Arial Narrow" w:cs="Times New Roman"/>
                <w:b/>
                <w:sz w:val="22"/>
                <w:szCs w:val="22"/>
              </w:rPr>
            </w:pPr>
            <w:r w:rsidRPr="009A1BA4">
              <w:rPr>
                <w:rFonts w:ascii="Arial Narrow" w:hAnsi="Arial Narrow" w:cs="Times New Roman"/>
                <w:b/>
                <w:sz w:val="22"/>
                <w:szCs w:val="22"/>
              </w:rPr>
              <w:t>2021</w:t>
            </w:r>
          </w:p>
        </w:tc>
      </w:tr>
      <w:tr w:rsidR="009A1BA4" w:rsidRPr="009A1BA4" w:rsidTr="009A1BA4">
        <w:trPr>
          <w:trHeight w:val="480"/>
          <w:tblHeader/>
        </w:trPr>
        <w:tc>
          <w:tcPr>
            <w:tcW w:w="2400" w:type="pct"/>
            <w:shd w:val="clear" w:color="auto" w:fill="auto"/>
          </w:tcPr>
          <w:p w:rsidR="009A1BA4" w:rsidRPr="009A1BA4" w:rsidRDefault="009A1BA4" w:rsidP="005D051E">
            <w:pPr>
              <w:pStyle w:val="ConsPlusCell"/>
              <w:widowControl/>
              <w:jc w:val="both"/>
              <w:rPr>
                <w:rFonts w:ascii="Arial Narrow" w:hAnsi="Arial Narrow" w:cs="Times New Roman"/>
                <w:sz w:val="22"/>
                <w:szCs w:val="22"/>
              </w:rPr>
            </w:pPr>
            <w:r w:rsidRPr="009A1BA4">
              <w:rPr>
                <w:rFonts w:ascii="Arial Narrow" w:hAnsi="Arial Narrow" w:cs="Times New Roman"/>
                <w:sz w:val="22"/>
                <w:szCs w:val="22"/>
              </w:rPr>
              <w:t>Посевная площадь – всего в хозяйствах</w:t>
            </w:r>
            <w:r w:rsidRPr="009A1BA4">
              <w:rPr>
                <w:rFonts w:ascii="Arial Narrow" w:hAnsi="Arial Narrow" w:cs="Times New Roman"/>
                <w:sz w:val="22"/>
                <w:szCs w:val="22"/>
              </w:rPr>
              <w:br/>
              <w:t>всех категорий, га</w:t>
            </w:r>
          </w:p>
        </w:tc>
        <w:tc>
          <w:tcPr>
            <w:tcW w:w="872" w:type="pct"/>
            <w:shd w:val="clear" w:color="auto" w:fill="auto"/>
            <w:vAlign w:val="center"/>
          </w:tcPr>
          <w:p w:rsidR="009A1BA4" w:rsidRPr="009A1BA4" w:rsidRDefault="009A1BA4" w:rsidP="005D051E">
            <w:pPr>
              <w:spacing w:line="240" w:lineRule="auto"/>
              <w:rPr>
                <w:rFonts w:ascii="Arial Narrow" w:hAnsi="Arial Narrow"/>
              </w:rPr>
            </w:pPr>
            <w:r w:rsidRPr="009A1BA4">
              <w:rPr>
                <w:rFonts w:ascii="Arial Narrow" w:hAnsi="Arial Narrow"/>
              </w:rPr>
              <w:t>186</w:t>
            </w:r>
          </w:p>
        </w:tc>
        <w:tc>
          <w:tcPr>
            <w:tcW w:w="871"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186</w:t>
            </w:r>
          </w:p>
        </w:tc>
        <w:tc>
          <w:tcPr>
            <w:tcW w:w="857"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167</w:t>
            </w:r>
          </w:p>
        </w:tc>
      </w:tr>
      <w:tr w:rsidR="009A1BA4" w:rsidRPr="009A1BA4" w:rsidTr="009A1BA4">
        <w:trPr>
          <w:trHeight w:val="70"/>
          <w:tblHeader/>
        </w:trPr>
        <w:tc>
          <w:tcPr>
            <w:tcW w:w="2400" w:type="pct"/>
            <w:shd w:val="clear" w:color="auto" w:fill="auto"/>
          </w:tcPr>
          <w:p w:rsidR="009A1BA4" w:rsidRPr="009A1BA4" w:rsidRDefault="009A1BA4" w:rsidP="005D051E">
            <w:pPr>
              <w:pStyle w:val="ConsPlusCell"/>
              <w:widowControl/>
              <w:jc w:val="both"/>
              <w:rPr>
                <w:rFonts w:ascii="Arial Narrow" w:hAnsi="Arial Narrow" w:cs="Times New Roman"/>
                <w:sz w:val="22"/>
                <w:szCs w:val="22"/>
              </w:rPr>
            </w:pPr>
            <w:r w:rsidRPr="009A1BA4">
              <w:rPr>
                <w:rFonts w:ascii="Arial Narrow" w:hAnsi="Arial Narrow" w:cs="Times New Roman"/>
                <w:sz w:val="22"/>
                <w:szCs w:val="22"/>
              </w:rPr>
              <w:t>Посевная площадь в КФХ</w:t>
            </w:r>
          </w:p>
        </w:tc>
        <w:tc>
          <w:tcPr>
            <w:tcW w:w="872"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87</w:t>
            </w:r>
          </w:p>
        </w:tc>
        <w:tc>
          <w:tcPr>
            <w:tcW w:w="871"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87</w:t>
            </w:r>
          </w:p>
        </w:tc>
        <w:tc>
          <w:tcPr>
            <w:tcW w:w="857"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65</w:t>
            </w:r>
          </w:p>
        </w:tc>
      </w:tr>
      <w:tr w:rsidR="009A1BA4" w:rsidRPr="009A1BA4" w:rsidTr="009A1BA4">
        <w:trPr>
          <w:trHeight w:val="153"/>
          <w:tblHeader/>
        </w:trPr>
        <w:tc>
          <w:tcPr>
            <w:tcW w:w="2400" w:type="pct"/>
            <w:shd w:val="clear" w:color="auto" w:fill="auto"/>
          </w:tcPr>
          <w:p w:rsidR="009A1BA4" w:rsidRPr="009A1BA4" w:rsidRDefault="009A1BA4" w:rsidP="005D051E">
            <w:pPr>
              <w:pStyle w:val="ConsPlusCell"/>
              <w:widowControl/>
              <w:jc w:val="both"/>
              <w:rPr>
                <w:rFonts w:ascii="Arial Narrow" w:hAnsi="Arial Narrow" w:cs="Times New Roman"/>
                <w:sz w:val="22"/>
                <w:szCs w:val="22"/>
              </w:rPr>
            </w:pPr>
            <w:r w:rsidRPr="009A1BA4">
              <w:rPr>
                <w:rFonts w:ascii="Arial Narrow" w:hAnsi="Arial Narrow" w:cs="Times New Roman"/>
                <w:sz w:val="22"/>
                <w:szCs w:val="22"/>
              </w:rPr>
              <w:t>Посевная площадь – всего в личных подсобных хозяйствах населения, в том числе:</w:t>
            </w:r>
          </w:p>
        </w:tc>
        <w:tc>
          <w:tcPr>
            <w:tcW w:w="872" w:type="pct"/>
            <w:shd w:val="clear" w:color="auto" w:fill="auto"/>
            <w:vAlign w:val="center"/>
          </w:tcPr>
          <w:p w:rsidR="009A1BA4" w:rsidRPr="009A1BA4" w:rsidRDefault="009A1BA4" w:rsidP="005D051E">
            <w:pPr>
              <w:spacing w:line="240" w:lineRule="auto"/>
              <w:rPr>
                <w:rFonts w:ascii="Arial Narrow" w:hAnsi="Arial Narrow"/>
              </w:rPr>
            </w:pPr>
            <w:r w:rsidRPr="009A1BA4">
              <w:rPr>
                <w:rFonts w:ascii="Arial Narrow" w:hAnsi="Arial Narrow"/>
              </w:rPr>
              <w:t>99</w:t>
            </w:r>
          </w:p>
        </w:tc>
        <w:tc>
          <w:tcPr>
            <w:tcW w:w="871"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99</w:t>
            </w:r>
          </w:p>
        </w:tc>
        <w:tc>
          <w:tcPr>
            <w:tcW w:w="857"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102</w:t>
            </w:r>
          </w:p>
        </w:tc>
      </w:tr>
      <w:tr w:rsidR="009A1BA4" w:rsidRPr="009A1BA4" w:rsidTr="009A1BA4">
        <w:trPr>
          <w:trHeight w:val="240"/>
          <w:tblHeader/>
        </w:trPr>
        <w:tc>
          <w:tcPr>
            <w:tcW w:w="2400" w:type="pct"/>
            <w:shd w:val="clear" w:color="auto" w:fill="auto"/>
          </w:tcPr>
          <w:p w:rsidR="009A1BA4" w:rsidRPr="009A1BA4" w:rsidRDefault="009A1BA4" w:rsidP="005D051E">
            <w:pPr>
              <w:pStyle w:val="ConsPlusCell"/>
              <w:widowControl/>
              <w:jc w:val="both"/>
              <w:rPr>
                <w:rFonts w:ascii="Arial Narrow" w:hAnsi="Arial Narrow" w:cs="Times New Roman"/>
                <w:sz w:val="22"/>
                <w:szCs w:val="22"/>
              </w:rPr>
            </w:pPr>
            <w:r w:rsidRPr="009A1BA4">
              <w:rPr>
                <w:rFonts w:ascii="Arial Narrow" w:hAnsi="Arial Narrow" w:cs="Times New Roman"/>
                <w:sz w:val="22"/>
                <w:szCs w:val="22"/>
              </w:rPr>
              <w:t>Овощи</w:t>
            </w:r>
          </w:p>
        </w:tc>
        <w:tc>
          <w:tcPr>
            <w:tcW w:w="872"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64</w:t>
            </w:r>
          </w:p>
        </w:tc>
        <w:tc>
          <w:tcPr>
            <w:tcW w:w="871"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64</w:t>
            </w:r>
          </w:p>
        </w:tc>
        <w:tc>
          <w:tcPr>
            <w:tcW w:w="857"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67</w:t>
            </w:r>
          </w:p>
        </w:tc>
      </w:tr>
      <w:tr w:rsidR="009A1BA4" w:rsidRPr="009A1BA4" w:rsidTr="009A1BA4">
        <w:trPr>
          <w:trHeight w:val="240"/>
          <w:tblHeader/>
        </w:trPr>
        <w:tc>
          <w:tcPr>
            <w:tcW w:w="2400" w:type="pct"/>
            <w:shd w:val="clear" w:color="auto" w:fill="auto"/>
          </w:tcPr>
          <w:p w:rsidR="009A1BA4" w:rsidRPr="009A1BA4" w:rsidRDefault="009A1BA4" w:rsidP="005D051E">
            <w:pPr>
              <w:pStyle w:val="ConsPlusCell"/>
              <w:widowControl/>
              <w:jc w:val="both"/>
              <w:rPr>
                <w:rFonts w:ascii="Arial Narrow" w:hAnsi="Arial Narrow" w:cs="Times New Roman"/>
                <w:sz w:val="22"/>
                <w:szCs w:val="22"/>
              </w:rPr>
            </w:pPr>
            <w:r w:rsidRPr="009A1BA4">
              <w:rPr>
                <w:rFonts w:ascii="Arial Narrow" w:hAnsi="Arial Narrow" w:cs="Times New Roman"/>
                <w:sz w:val="22"/>
                <w:szCs w:val="22"/>
              </w:rPr>
              <w:t>Картофель</w:t>
            </w:r>
          </w:p>
        </w:tc>
        <w:tc>
          <w:tcPr>
            <w:tcW w:w="872"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35</w:t>
            </w:r>
          </w:p>
        </w:tc>
        <w:tc>
          <w:tcPr>
            <w:tcW w:w="871"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35</w:t>
            </w:r>
          </w:p>
        </w:tc>
        <w:tc>
          <w:tcPr>
            <w:tcW w:w="857" w:type="pct"/>
            <w:shd w:val="clear" w:color="auto" w:fill="auto"/>
            <w:vAlign w:val="center"/>
          </w:tcPr>
          <w:p w:rsidR="009A1BA4" w:rsidRPr="009A1BA4" w:rsidRDefault="009A1BA4" w:rsidP="005D051E">
            <w:pPr>
              <w:pStyle w:val="ConsPlusCell"/>
              <w:widowControl/>
              <w:jc w:val="center"/>
              <w:rPr>
                <w:rFonts w:ascii="Arial Narrow" w:hAnsi="Arial Narrow" w:cs="Times New Roman"/>
                <w:sz w:val="22"/>
                <w:szCs w:val="22"/>
              </w:rPr>
            </w:pPr>
            <w:r w:rsidRPr="009A1BA4">
              <w:rPr>
                <w:rFonts w:ascii="Arial Narrow" w:hAnsi="Arial Narrow" w:cs="Times New Roman"/>
                <w:sz w:val="22"/>
                <w:szCs w:val="22"/>
              </w:rPr>
              <w:t>35</w:t>
            </w:r>
          </w:p>
        </w:tc>
      </w:tr>
    </w:tbl>
    <w:p w:rsidR="009A1BA4" w:rsidRPr="009A1BA4" w:rsidRDefault="009A1BA4" w:rsidP="009A1BA4">
      <w:pPr>
        <w:spacing w:line="276" w:lineRule="auto"/>
        <w:contextualSpacing/>
        <w:rPr>
          <w:rFonts w:ascii="Arial" w:hAnsi="Arial" w:cs="Arial"/>
          <w:color w:val="000000"/>
          <w:sz w:val="24"/>
          <w:szCs w:val="24"/>
        </w:rPr>
      </w:pPr>
    </w:p>
    <w:p w:rsidR="009A1BA4" w:rsidRDefault="009A1BA4" w:rsidP="009A1BA4">
      <w:pPr>
        <w:spacing w:line="276" w:lineRule="auto"/>
        <w:contextualSpacing/>
        <w:rPr>
          <w:rFonts w:ascii="Arial" w:hAnsi="Arial" w:cs="Arial"/>
          <w:color w:val="000000"/>
          <w:sz w:val="24"/>
          <w:szCs w:val="24"/>
        </w:rPr>
      </w:pPr>
      <w:r w:rsidRPr="009A1BA4">
        <w:rPr>
          <w:rFonts w:ascii="Arial" w:hAnsi="Arial" w:cs="Arial"/>
          <w:color w:val="000000"/>
          <w:sz w:val="24"/>
          <w:szCs w:val="24"/>
        </w:rPr>
        <w:t>Тенденции, отмеченные в динамике посевных площадей в последние годы, в целом коррелируются с динамикой производства соответствующих категорий растениеводческой продукции на фоне сокращения урожайности.</w:t>
      </w:r>
    </w:p>
    <w:p w:rsidR="009A1BA4" w:rsidRPr="009A1BA4" w:rsidRDefault="009A1BA4" w:rsidP="009A1BA4">
      <w:pPr>
        <w:spacing w:line="276" w:lineRule="auto"/>
        <w:contextualSpacing/>
        <w:rPr>
          <w:rFonts w:ascii="Arial" w:hAnsi="Arial" w:cs="Arial"/>
          <w:color w:val="000000"/>
          <w:sz w:val="24"/>
          <w:szCs w:val="24"/>
        </w:rPr>
      </w:pPr>
    </w:p>
    <w:p w:rsidR="009A1BA4" w:rsidRPr="009A1BA4" w:rsidRDefault="009A1BA4" w:rsidP="009A1BA4">
      <w:pPr>
        <w:spacing w:line="276" w:lineRule="auto"/>
        <w:ind w:firstLine="0"/>
        <w:rPr>
          <w:rFonts w:ascii="Arial" w:hAnsi="Arial"/>
          <w:b/>
          <w:bCs/>
          <w:sz w:val="24"/>
          <w:szCs w:val="18"/>
        </w:rPr>
      </w:pPr>
      <w:r w:rsidRPr="009A1BA4">
        <w:rPr>
          <w:rFonts w:ascii="Arial" w:hAnsi="Arial"/>
          <w:b/>
          <w:bCs/>
          <w:sz w:val="24"/>
          <w:szCs w:val="18"/>
        </w:rPr>
        <w:t xml:space="preserve">Таблица </w:t>
      </w:r>
      <w:r w:rsidR="0091036D" w:rsidRPr="009A1BA4">
        <w:rPr>
          <w:rFonts w:ascii="Arial" w:hAnsi="Arial"/>
          <w:b/>
          <w:bCs/>
          <w:sz w:val="24"/>
          <w:szCs w:val="18"/>
        </w:rPr>
        <w:fldChar w:fldCharType="begin"/>
      </w:r>
      <w:r w:rsidRPr="009A1BA4">
        <w:rPr>
          <w:rFonts w:ascii="Arial" w:hAnsi="Arial"/>
          <w:b/>
          <w:bCs/>
          <w:sz w:val="24"/>
          <w:szCs w:val="18"/>
        </w:rPr>
        <w:instrText xml:space="preserve"> SEQ Таблица \* ARABIC </w:instrText>
      </w:r>
      <w:r w:rsidR="0091036D" w:rsidRPr="009A1BA4">
        <w:rPr>
          <w:rFonts w:ascii="Arial" w:hAnsi="Arial"/>
          <w:b/>
          <w:bCs/>
          <w:sz w:val="24"/>
          <w:szCs w:val="18"/>
        </w:rPr>
        <w:fldChar w:fldCharType="separate"/>
      </w:r>
      <w:r w:rsidR="00870D11">
        <w:rPr>
          <w:rFonts w:ascii="Arial" w:hAnsi="Arial"/>
          <w:b/>
          <w:bCs/>
          <w:noProof/>
          <w:sz w:val="24"/>
          <w:szCs w:val="18"/>
        </w:rPr>
        <w:t>14</w:t>
      </w:r>
      <w:r w:rsidR="0091036D" w:rsidRPr="009A1BA4">
        <w:rPr>
          <w:rFonts w:ascii="Arial" w:hAnsi="Arial"/>
          <w:b/>
          <w:bCs/>
          <w:sz w:val="24"/>
          <w:szCs w:val="18"/>
        </w:rPr>
        <w:fldChar w:fldCharType="end"/>
      </w:r>
      <w:r w:rsidRPr="009A1BA4">
        <w:rPr>
          <w:rFonts w:ascii="Arial" w:hAnsi="Arial"/>
          <w:b/>
          <w:bCs/>
          <w:sz w:val="24"/>
          <w:szCs w:val="18"/>
        </w:rPr>
        <w:t xml:space="preserve"> – Производство основных видов растениеводческой продукции на территории </w:t>
      </w:r>
      <w:r>
        <w:rPr>
          <w:rFonts w:ascii="Arial" w:hAnsi="Arial"/>
          <w:b/>
          <w:bCs/>
          <w:sz w:val="24"/>
          <w:szCs w:val="18"/>
        </w:rPr>
        <w:t xml:space="preserve">МО </w:t>
      </w:r>
      <w:r w:rsidR="002B05F6">
        <w:rPr>
          <w:rFonts w:ascii="Arial" w:hAnsi="Arial"/>
          <w:b/>
          <w:bCs/>
          <w:sz w:val="24"/>
          <w:szCs w:val="18"/>
        </w:rPr>
        <w:t>«Сельское поселение Чаганский сельсовет»</w:t>
      </w:r>
      <w:r w:rsidRPr="009A1BA4">
        <w:rPr>
          <w:rFonts w:ascii="Arial" w:hAnsi="Arial"/>
          <w:b/>
          <w:bCs/>
          <w:sz w:val="24"/>
          <w:szCs w:val="18"/>
        </w:rPr>
        <w:t xml:space="preserve"> в 201</w:t>
      </w:r>
      <w:r>
        <w:rPr>
          <w:rFonts w:ascii="Arial" w:hAnsi="Arial"/>
          <w:b/>
          <w:bCs/>
          <w:sz w:val="24"/>
          <w:szCs w:val="18"/>
        </w:rPr>
        <w:t>9</w:t>
      </w:r>
      <w:r w:rsidRPr="009A1BA4">
        <w:rPr>
          <w:rFonts w:ascii="Arial" w:hAnsi="Arial"/>
          <w:b/>
          <w:bCs/>
          <w:sz w:val="24"/>
          <w:szCs w:val="18"/>
        </w:rPr>
        <w:t>-20</w:t>
      </w:r>
      <w:r>
        <w:rPr>
          <w:rFonts w:ascii="Arial" w:hAnsi="Arial"/>
          <w:b/>
          <w:bCs/>
          <w:sz w:val="24"/>
          <w:szCs w:val="18"/>
        </w:rPr>
        <w:t>21</w:t>
      </w:r>
      <w:r w:rsidRPr="009A1BA4">
        <w:rPr>
          <w:rFonts w:ascii="Arial" w:hAnsi="Arial"/>
          <w:b/>
          <w:bCs/>
          <w:sz w:val="24"/>
          <w:szCs w:val="18"/>
        </w:rPr>
        <w:t xml:space="preserve"> гг</w:t>
      </w:r>
      <w:r>
        <w:rPr>
          <w:rFonts w:ascii="Arial" w:hAnsi="Arial"/>
          <w:b/>
          <w:bCs/>
          <w:sz w:val="24"/>
          <w:szCs w:val="18"/>
        </w:rPr>
        <w:t>.</w:t>
      </w:r>
    </w:p>
    <w:tbl>
      <w:tblPr>
        <w:tblW w:w="5000" w:type="pct"/>
        <w:jc w:val="center"/>
        <w:tblLook w:val="01E0"/>
      </w:tblPr>
      <w:tblGrid>
        <w:gridCol w:w="2071"/>
        <w:gridCol w:w="2727"/>
        <w:gridCol w:w="1633"/>
        <w:gridCol w:w="1453"/>
        <w:gridCol w:w="1686"/>
      </w:tblGrid>
      <w:tr w:rsidR="009A1BA4" w:rsidRPr="009A1BA4" w:rsidTr="009A1BA4">
        <w:trPr>
          <w:jc w:val="center"/>
        </w:trPr>
        <w:tc>
          <w:tcPr>
            <w:tcW w:w="1082" w:type="pct"/>
            <w:vMerge w:val="restart"/>
            <w:tcBorders>
              <w:top w:val="single" w:sz="4" w:space="0" w:color="auto"/>
              <w:left w:val="single" w:sz="4" w:space="0" w:color="auto"/>
              <w:right w:val="single" w:sz="4" w:space="0" w:color="auto"/>
            </w:tcBorders>
            <w:shd w:val="clear" w:color="auto" w:fill="auto"/>
            <w:vAlign w:val="center"/>
          </w:tcPr>
          <w:p w:rsidR="009A1BA4" w:rsidRPr="00302BA8" w:rsidRDefault="009A1BA4" w:rsidP="009A1BA4">
            <w:pPr>
              <w:tabs>
                <w:tab w:val="left" w:pos="3266"/>
              </w:tabs>
              <w:spacing w:line="240" w:lineRule="auto"/>
              <w:ind w:firstLine="0"/>
              <w:rPr>
                <w:rFonts w:ascii="Arial Narrow" w:hAnsi="Arial Narrow"/>
                <w:b/>
              </w:rPr>
            </w:pPr>
            <w:r w:rsidRPr="00302BA8">
              <w:rPr>
                <w:rFonts w:ascii="Arial Narrow" w:hAnsi="Arial Narrow"/>
                <w:b/>
              </w:rPr>
              <w:t>Вид продукции</w:t>
            </w:r>
          </w:p>
        </w:tc>
        <w:tc>
          <w:tcPr>
            <w:tcW w:w="14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9A1BA4" w:rsidP="00302BA8">
            <w:pPr>
              <w:tabs>
                <w:tab w:val="left" w:pos="3266"/>
              </w:tabs>
              <w:spacing w:line="240" w:lineRule="auto"/>
              <w:ind w:firstLine="0"/>
              <w:jc w:val="center"/>
              <w:rPr>
                <w:rFonts w:ascii="Arial Narrow" w:hAnsi="Arial Narrow"/>
                <w:b/>
              </w:rPr>
            </w:pPr>
            <w:r w:rsidRPr="00302BA8">
              <w:rPr>
                <w:rFonts w:ascii="Arial Narrow" w:hAnsi="Arial Narrow"/>
                <w:b/>
              </w:rPr>
              <w:t>Единицы измерения</w:t>
            </w:r>
          </w:p>
        </w:tc>
        <w:tc>
          <w:tcPr>
            <w:tcW w:w="24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9A1BA4" w:rsidP="00302BA8">
            <w:pPr>
              <w:tabs>
                <w:tab w:val="left" w:pos="3266"/>
              </w:tabs>
              <w:spacing w:line="240" w:lineRule="auto"/>
              <w:ind w:firstLine="0"/>
              <w:jc w:val="center"/>
              <w:rPr>
                <w:rFonts w:ascii="Arial Narrow" w:hAnsi="Arial Narrow"/>
                <w:b/>
              </w:rPr>
            </w:pPr>
            <w:r w:rsidRPr="00302BA8">
              <w:rPr>
                <w:rFonts w:ascii="Arial Narrow" w:hAnsi="Arial Narrow"/>
                <w:b/>
              </w:rPr>
              <w:t>Объем производства</w:t>
            </w:r>
          </w:p>
        </w:tc>
      </w:tr>
      <w:tr w:rsidR="009A1BA4" w:rsidRPr="009A1BA4" w:rsidTr="009A1BA4">
        <w:trPr>
          <w:jc w:val="center"/>
        </w:trPr>
        <w:tc>
          <w:tcPr>
            <w:tcW w:w="1082" w:type="pct"/>
            <w:vMerge/>
            <w:tcBorders>
              <w:left w:val="single" w:sz="4" w:space="0" w:color="auto"/>
              <w:bottom w:val="single" w:sz="4" w:space="0" w:color="auto"/>
              <w:right w:val="single" w:sz="4" w:space="0" w:color="auto"/>
            </w:tcBorders>
            <w:shd w:val="clear" w:color="auto" w:fill="auto"/>
          </w:tcPr>
          <w:p w:rsidR="009A1BA4" w:rsidRPr="00302BA8" w:rsidRDefault="009A1BA4" w:rsidP="009A1BA4">
            <w:pPr>
              <w:spacing w:line="240" w:lineRule="auto"/>
              <w:ind w:firstLine="0"/>
              <w:rPr>
                <w:rFonts w:ascii="Arial Narrow" w:hAnsi="Arial Narrow"/>
                <w:b/>
              </w:rPr>
            </w:pPr>
          </w:p>
        </w:tc>
        <w:tc>
          <w:tcPr>
            <w:tcW w:w="14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9A1BA4" w:rsidP="00302BA8">
            <w:pPr>
              <w:spacing w:line="240" w:lineRule="auto"/>
              <w:ind w:firstLine="0"/>
              <w:jc w:val="center"/>
              <w:rPr>
                <w:rFonts w:ascii="Arial Narrow" w:hAnsi="Arial Narrow"/>
                <w:b/>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302BA8" w:rsidP="00302BA8">
            <w:pPr>
              <w:tabs>
                <w:tab w:val="left" w:pos="3266"/>
              </w:tabs>
              <w:spacing w:line="240" w:lineRule="auto"/>
              <w:ind w:firstLine="0"/>
              <w:jc w:val="center"/>
              <w:rPr>
                <w:rFonts w:ascii="Arial Narrow" w:hAnsi="Arial Narrow"/>
                <w:b/>
              </w:rPr>
            </w:pPr>
            <w:r>
              <w:rPr>
                <w:rFonts w:ascii="Arial Narrow" w:hAnsi="Arial Narrow"/>
                <w:b/>
              </w:rPr>
              <w:t>2019</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302BA8" w:rsidP="00302BA8">
            <w:pPr>
              <w:tabs>
                <w:tab w:val="left" w:pos="3266"/>
              </w:tabs>
              <w:spacing w:line="240" w:lineRule="auto"/>
              <w:ind w:firstLine="0"/>
              <w:jc w:val="center"/>
              <w:rPr>
                <w:rFonts w:ascii="Arial Narrow" w:hAnsi="Arial Narrow"/>
                <w:b/>
              </w:rPr>
            </w:pPr>
            <w:r>
              <w:rPr>
                <w:rFonts w:ascii="Arial Narrow" w:hAnsi="Arial Narrow"/>
                <w:b/>
              </w:rPr>
              <w:t>2020</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9A1BA4" w:rsidRPr="00302BA8" w:rsidRDefault="00302BA8" w:rsidP="00302BA8">
            <w:pPr>
              <w:tabs>
                <w:tab w:val="left" w:pos="3266"/>
              </w:tabs>
              <w:spacing w:line="240" w:lineRule="auto"/>
              <w:ind w:firstLine="0"/>
              <w:jc w:val="center"/>
              <w:rPr>
                <w:rFonts w:ascii="Arial Narrow" w:hAnsi="Arial Narrow"/>
                <w:b/>
              </w:rPr>
            </w:pPr>
            <w:r>
              <w:rPr>
                <w:rFonts w:ascii="Arial Narrow" w:hAnsi="Arial Narrow"/>
                <w:b/>
              </w:rPr>
              <w:t>2021</w:t>
            </w:r>
          </w:p>
        </w:tc>
      </w:tr>
      <w:tr w:rsidR="009A1BA4" w:rsidRPr="009A1BA4" w:rsidTr="009A1BA4">
        <w:trPr>
          <w:jc w:val="center"/>
        </w:trPr>
        <w:tc>
          <w:tcPr>
            <w:tcW w:w="1082"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9A1BA4">
            <w:pPr>
              <w:tabs>
                <w:tab w:val="left" w:pos="3266"/>
              </w:tabs>
              <w:spacing w:line="240" w:lineRule="auto"/>
              <w:ind w:firstLine="0"/>
              <w:rPr>
                <w:rFonts w:ascii="Arial Narrow" w:hAnsi="Arial Narrow"/>
              </w:rPr>
            </w:pPr>
            <w:r w:rsidRPr="009A1BA4">
              <w:rPr>
                <w:rFonts w:ascii="Arial Narrow" w:hAnsi="Arial Narrow"/>
              </w:rPr>
              <w:t xml:space="preserve">Овощи </w:t>
            </w:r>
          </w:p>
        </w:tc>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тонн</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1056</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1100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1220</w:t>
            </w:r>
          </w:p>
        </w:tc>
      </w:tr>
      <w:tr w:rsidR="009A1BA4" w:rsidRPr="009A1BA4" w:rsidTr="009A1BA4">
        <w:trPr>
          <w:jc w:val="center"/>
        </w:trPr>
        <w:tc>
          <w:tcPr>
            <w:tcW w:w="1082"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9A1BA4">
            <w:pPr>
              <w:tabs>
                <w:tab w:val="left" w:pos="3266"/>
              </w:tabs>
              <w:spacing w:line="240" w:lineRule="auto"/>
              <w:ind w:firstLine="0"/>
              <w:rPr>
                <w:rFonts w:ascii="Arial Narrow" w:hAnsi="Arial Narrow"/>
              </w:rPr>
            </w:pPr>
            <w:r w:rsidRPr="009A1BA4">
              <w:rPr>
                <w:rFonts w:ascii="Arial Narrow" w:hAnsi="Arial Narrow"/>
              </w:rPr>
              <w:t xml:space="preserve">Картофель </w:t>
            </w:r>
          </w:p>
        </w:tc>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тонн</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375</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385</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A1BA4" w:rsidRPr="009A1BA4" w:rsidRDefault="009A1BA4" w:rsidP="00302BA8">
            <w:pPr>
              <w:tabs>
                <w:tab w:val="left" w:pos="3266"/>
              </w:tabs>
              <w:spacing w:line="240" w:lineRule="auto"/>
              <w:ind w:firstLine="0"/>
              <w:jc w:val="center"/>
              <w:rPr>
                <w:rFonts w:ascii="Arial Narrow" w:hAnsi="Arial Narrow"/>
              </w:rPr>
            </w:pPr>
            <w:r w:rsidRPr="009A1BA4">
              <w:rPr>
                <w:rFonts w:ascii="Arial Narrow" w:hAnsi="Arial Narrow"/>
              </w:rPr>
              <w:t>392</w:t>
            </w:r>
          </w:p>
        </w:tc>
      </w:tr>
    </w:tbl>
    <w:p w:rsidR="00302BA8" w:rsidRDefault="00302BA8" w:rsidP="00C6727D">
      <w:pPr>
        <w:spacing w:line="276" w:lineRule="auto"/>
        <w:contextualSpacing/>
        <w:rPr>
          <w:rFonts w:ascii="Arial" w:hAnsi="Arial" w:cs="Arial"/>
          <w:sz w:val="24"/>
          <w:szCs w:val="24"/>
        </w:rPr>
      </w:pPr>
    </w:p>
    <w:p w:rsidR="00BD6507" w:rsidRPr="00C36E0D" w:rsidRDefault="00BD6507" w:rsidP="00BD6507">
      <w:pPr>
        <w:spacing w:line="276" w:lineRule="auto"/>
        <w:contextualSpacing/>
        <w:rPr>
          <w:rFonts w:ascii="Arial" w:hAnsi="Arial" w:cs="Arial"/>
          <w:color w:val="000000"/>
          <w:sz w:val="24"/>
          <w:szCs w:val="24"/>
        </w:rPr>
      </w:pPr>
      <w:r w:rsidRPr="00372ED3">
        <w:rPr>
          <w:rFonts w:ascii="Arial" w:hAnsi="Arial" w:cs="Arial"/>
          <w:sz w:val="24"/>
          <w:szCs w:val="24"/>
        </w:rPr>
        <w:t>Сельское хозяйство обеспечивает не только занятость и доход населения, но и служит базой для развития смежных отраслей экономики, в частности пищевой промышленности, ориентированной на переработку сельхозпродукции.</w:t>
      </w:r>
    </w:p>
    <w:p w:rsidR="00BD6507" w:rsidRPr="006604EE" w:rsidRDefault="00BD6507" w:rsidP="00BD6507">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Одним из перспективных направлений развития растениеводства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w:t>
      </w:r>
      <w:r w:rsidRPr="006604EE">
        <w:rPr>
          <w:rFonts w:ascii="Arial" w:hAnsi="Arial" w:cs="Arial"/>
          <w:color w:val="000000"/>
          <w:sz w:val="24"/>
          <w:szCs w:val="24"/>
        </w:rPr>
        <w:lastRenderedPageBreak/>
        <w:t>товаропроизводителям, обладающим соответствующими возможностями для привлечения финансовых ресурсов.</w:t>
      </w:r>
    </w:p>
    <w:p w:rsidR="001C4A67" w:rsidRPr="006604EE" w:rsidRDefault="001C4A67" w:rsidP="001C4A67">
      <w:pPr>
        <w:spacing w:line="276" w:lineRule="auto"/>
        <w:contextualSpacing/>
        <w:rPr>
          <w:rFonts w:ascii="Arial" w:hAnsi="Arial" w:cs="Arial"/>
          <w:color w:val="000000"/>
          <w:sz w:val="24"/>
          <w:szCs w:val="24"/>
        </w:rPr>
      </w:pPr>
      <w:r>
        <w:rPr>
          <w:rFonts w:ascii="Arial" w:hAnsi="Arial" w:cs="Arial"/>
          <w:b/>
          <w:sz w:val="24"/>
          <w:szCs w:val="24"/>
        </w:rPr>
        <w:t>Рыболовство и рыбоводство</w:t>
      </w:r>
    </w:p>
    <w:p w:rsidR="001C4A67" w:rsidRPr="006604EE" w:rsidRDefault="001C4A67" w:rsidP="001C4A67">
      <w:pPr>
        <w:spacing w:line="276" w:lineRule="auto"/>
        <w:contextualSpacing/>
        <w:rPr>
          <w:rFonts w:ascii="Arial" w:hAnsi="Arial" w:cs="Arial"/>
          <w:b/>
          <w:i/>
          <w:color w:val="000000"/>
          <w:sz w:val="24"/>
          <w:szCs w:val="24"/>
        </w:rPr>
      </w:pPr>
      <w:r>
        <w:rPr>
          <w:rFonts w:ascii="Arial" w:hAnsi="Arial" w:cs="Arial"/>
          <w:color w:val="000000"/>
          <w:sz w:val="24"/>
          <w:szCs w:val="24"/>
        </w:rPr>
        <w:t>Муниципальное образование</w:t>
      </w:r>
      <w:r w:rsidR="002B05F6">
        <w:rPr>
          <w:rFonts w:ascii="Arial" w:hAnsi="Arial" w:cs="Arial"/>
          <w:color w:val="000000"/>
          <w:sz w:val="24"/>
          <w:szCs w:val="24"/>
        </w:rPr>
        <w:t>«Сельское поселение Чаганский сельсовет»</w:t>
      </w:r>
      <w:r w:rsidRPr="006604EE">
        <w:rPr>
          <w:rFonts w:ascii="Arial" w:hAnsi="Arial" w:cs="Arial"/>
          <w:color w:val="000000"/>
          <w:sz w:val="24"/>
          <w:szCs w:val="24"/>
        </w:rPr>
        <w:t xml:space="preserve"> располагает достаточно развитой речной сетью, в связи, с чем является перспективной территорией для развития рыболовства и рыбоводства. В последнее время в связи с ухудшением общей экологической ситуации в Астраханской области, наблюдается снижение объемов вылова рыбы. Ввиду отсутствия проточности рек и водоемов происходит обмеление и зарастание камышом и другой растительностью водных объектов, что создает дополнительные проблемы для развития отрасли. В связи с этим, одним из стратегических путей развития рыбного хозяйства становится прудовое рыбоводство, которое позволяет компенсировать потери и сохранить баланс добычи рыбного сырья. </w:t>
      </w:r>
    </w:p>
    <w:p w:rsidR="001C4A67" w:rsidRDefault="001C4A67" w:rsidP="00ED4E7C">
      <w:pPr>
        <w:spacing w:line="276" w:lineRule="auto"/>
        <w:contextualSpacing/>
        <w:rPr>
          <w:rFonts w:ascii="Arial" w:hAnsi="Arial" w:cs="Arial"/>
          <w:color w:val="000000"/>
          <w:sz w:val="24"/>
          <w:szCs w:val="24"/>
        </w:rPr>
      </w:pPr>
      <w:r w:rsidRPr="006604EE">
        <w:rPr>
          <w:rFonts w:ascii="Arial" w:hAnsi="Arial" w:cs="Arial"/>
          <w:color w:val="000000"/>
          <w:sz w:val="24"/>
          <w:szCs w:val="24"/>
        </w:rPr>
        <w:t xml:space="preserve">Потенциал рыбоводства на территории </w:t>
      </w:r>
      <w:r>
        <w:rPr>
          <w:rFonts w:ascii="Arial" w:hAnsi="Arial" w:cs="Arial"/>
          <w:color w:val="000000"/>
          <w:sz w:val="24"/>
          <w:szCs w:val="24"/>
        </w:rPr>
        <w:t>муниципального образования</w:t>
      </w:r>
      <w:r w:rsidRPr="006604EE">
        <w:rPr>
          <w:rFonts w:ascii="Arial" w:hAnsi="Arial" w:cs="Arial"/>
          <w:color w:val="000000"/>
          <w:sz w:val="24"/>
          <w:szCs w:val="24"/>
        </w:rPr>
        <w:t xml:space="preserve"> на данный момент реализован не в полной мере, поскольку формирование прудовых хозяйств на первоначальном этапе требует значительных инвестиций, которые под силу только достаточно крупным хозяйствующим субъектам. Существенной преградой на пути развития отрасли является отсутствие перерабатывающих мощностей, позволяющих в больших объемах производить конкурентоспособную продукцию, пригодную для реализации на рынках крупных городов России и зарубежья. </w:t>
      </w:r>
    </w:p>
    <w:p w:rsidR="009D676E" w:rsidRPr="0023580A" w:rsidRDefault="00D04A7A" w:rsidP="0023580A">
      <w:pPr>
        <w:spacing w:line="276" w:lineRule="auto"/>
        <w:rPr>
          <w:rFonts w:ascii="Arial" w:hAnsi="Arial" w:cs="Arial"/>
          <w:sz w:val="24"/>
          <w:szCs w:val="24"/>
        </w:rPr>
      </w:pPr>
      <w:r w:rsidRPr="0023580A">
        <w:rPr>
          <w:rFonts w:ascii="Arial" w:hAnsi="Arial" w:cs="Arial"/>
          <w:sz w:val="24"/>
          <w:szCs w:val="24"/>
        </w:rPr>
        <w:t xml:space="preserve">Рыбный промысел на территории муниципального образования </w:t>
      </w:r>
      <w:r w:rsidR="002B05F6">
        <w:rPr>
          <w:rFonts w:ascii="Arial" w:hAnsi="Arial" w:cs="Arial"/>
          <w:sz w:val="24"/>
          <w:szCs w:val="24"/>
        </w:rPr>
        <w:t>«Сельское поселение Чаганский сельсовет»</w:t>
      </w:r>
      <w:r w:rsidRPr="0023580A">
        <w:rPr>
          <w:rFonts w:ascii="Arial" w:hAnsi="Arial" w:cs="Arial"/>
          <w:sz w:val="24"/>
          <w:szCs w:val="24"/>
        </w:rPr>
        <w:t xml:space="preserve"> представлен тремя </w:t>
      </w:r>
      <w:r w:rsidR="007B773A" w:rsidRPr="0023580A">
        <w:rPr>
          <w:rFonts w:ascii="Arial" w:hAnsi="Arial" w:cs="Arial"/>
          <w:sz w:val="24"/>
          <w:szCs w:val="24"/>
        </w:rPr>
        <w:t xml:space="preserve">прудовыми </w:t>
      </w:r>
      <w:r w:rsidRPr="0023580A">
        <w:rPr>
          <w:rFonts w:ascii="Arial" w:hAnsi="Arial" w:cs="Arial"/>
          <w:sz w:val="24"/>
          <w:szCs w:val="24"/>
        </w:rPr>
        <w:t>хозяйствами</w:t>
      </w:r>
      <w:r w:rsidR="007B773A" w:rsidRPr="0023580A">
        <w:rPr>
          <w:rFonts w:ascii="Arial" w:hAnsi="Arial" w:cs="Arial"/>
          <w:sz w:val="24"/>
          <w:szCs w:val="24"/>
        </w:rPr>
        <w:t>, осуществляющими деятельность по разведению и вылову рыбной продукции</w:t>
      </w:r>
      <w:r w:rsidRPr="0023580A">
        <w:rPr>
          <w:rFonts w:ascii="Arial" w:hAnsi="Arial" w:cs="Arial"/>
          <w:sz w:val="24"/>
          <w:szCs w:val="24"/>
        </w:rPr>
        <w:t>.</w:t>
      </w:r>
      <w:r w:rsidR="00ED4E7C" w:rsidRPr="0023580A">
        <w:rPr>
          <w:rFonts w:ascii="Arial" w:hAnsi="Arial" w:cs="Arial"/>
          <w:sz w:val="24"/>
          <w:szCs w:val="24"/>
        </w:rPr>
        <w:t xml:space="preserve">На территории </w:t>
      </w:r>
      <w:r w:rsidR="00492B30">
        <w:rPr>
          <w:rFonts w:ascii="Arial" w:hAnsi="Arial" w:cs="Arial"/>
          <w:sz w:val="24"/>
          <w:szCs w:val="24"/>
        </w:rPr>
        <w:t>сельского поселения</w:t>
      </w:r>
      <w:r w:rsidR="00ED4E7C" w:rsidRPr="0023580A">
        <w:rPr>
          <w:rFonts w:ascii="Arial" w:hAnsi="Arial" w:cs="Arial"/>
          <w:sz w:val="24"/>
          <w:szCs w:val="24"/>
        </w:rPr>
        <w:t xml:space="preserve"> располагаются рыбохозяйственные предприятия: ЗАО «Чаганское», ООО ПКФ рыбопитомник «Чаганский» и Рыбхоз «Торновой». </w:t>
      </w:r>
      <w:r w:rsidR="00EC1665" w:rsidRPr="0023580A">
        <w:rPr>
          <w:rFonts w:ascii="Arial" w:hAnsi="Arial" w:cs="Arial"/>
          <w:sz w:val="24"/>
          <w:szCs w:val="24"/>
        </w:rPr>
        <w:t xml:space="preserve">Объем выращенной прудовой рыбы в 2020 году составил 259,3 тонн, 2019 году-186 тонн. Производство прудовой рыбы увеличилось на 73,3 тонн. Объем отгруженных товаров по рыбоводству составил 16720тыс. руб. </w:t>
      </w:r>
      <w:r w:rsidR="00970106" w:rsidRPr="0023580A">
        <w:rPr>
          <w:rFonts w:ascii="Arial" w:hAnsi="Arial" w:cs="Arial"/>
          <w:sz w:val="24"/>
          <w:szCs w:val="24"/>
        </w:rPr>
        <w:t>Выращенная сельхозпредприятиями муниципального образования товарная рыба реализуется как в Астраханской области, так и за ее пределами, а также поставляется на перерабатывающие предприятия.</w:t>
      </w:r>
    </w:p>
    <w:p w:rsidR="00ED4E7C" w:rsidRPr="0023580A" w:rsidRDefault="00ED4E7C" w:rsidP="0023580A">
      <w:pPr>
        <w:spacing w:line="276" w:lineRule="auto"/>
        <w:rPr>
          <w:rFonts w:ascii="Arial" w:hAnsi="Arial" w:cs="Arial"/>
          <w:sz w:val="24"/>
          <w:szCs w:val="24"/>
        </w:rPr>
      </w:pPr>
      <w:r w:rsidRPr="0023580A">
        <w:rPr>
          <w:rFonts w:ascii="Arial" w:hAnsi="Arial" w:cs="Arial"/>
          <w:sz w:val="24"/>
          <w:szCs w:val="24"/>
        </w:rPr>
        <w:t>В рамках реализации мероприятий подпрограммы «Развитие рыбохозяйственного комплекса Астраханской области» государственной программы «Развитие сельского хозяйства, пищевой и рыбной промышленности Астраханской области» предприятиям рыбохозяйственного комплекса предусмотрено предоставление следующих направлений государственной поддержки:</w:t>
      </w:r>
    </w:p>
    <w:p w:rsidR="00ED4E7C" w:rsidRPr="0023580A" w:rsidRDefault="00ED4E7C" w:rsidP="0023580A">
      <w:pPr>
        <w:pStyle w:val="aa"/>
        <w:numPr>
          <w:ilvl w:val="0"/>
          <w:numId w:val="57"/>
        </w:numPr>
        <w:spacing w:line="276" w:lineRule="auto"/>
        <w:rPr>
          <w:rFonts w:ascii="Arial" w:hAnsi="Arial" w:cs="Arial"/>
          <w:sz w:val="24"/>
          <w:szCs w:val="24"/>
        </w:rPr>
      </w:pPr>
      <w:r w:rsidRPr="0023580A">
        <w:rPr>
          <w:rFonts w:ascii="Arial" w:hAnsi="Arial" w:cs="Arial"/>
          <w:sz w:val="24"/>
          <w:szCs w:val="24"/>
        </w:rPr>
        <w:t xml:space="preserve">Субсидия в виде гранта на приобретение технологического оборудования для переработки сырья из водных биологических ресурсов и объектов аквакультуры (постановление Правительства Астраханской области от 28.09.2021 № 463-П «О предоставлении грантов на приобретение технологического оборудования для </w:t>
      </w:r>
      <w:r w:rsidRPr="0023580A">
        <w:rPr>
          <w:rFonts w:ascii="Arial" w:hAnsi="Arial" w:cs="Arial"/>
          <w:sz w:val="24"/>
          <w:szCs w:val="24"/>
        </w:rPr>
        <w:lastRenderedPageBreak/>
        <w:t>переработки сырья из водных биологических ресурсов и объектов аквакультуры»).</w:t>
      </w:r>
    </w:p>
    <w:p w:rsidR="00ED4E7C" w:rsidRPr="0023580A" w:rsidRDefault="00ED4E7C" w:rsidP="0023580A">
      <w:pPr>
        <w:pStyle w:val="aa"/>
        <w:numPr>
          <w:ilvl w:val="0"/>
          <w:numId w:val="57"/>
        </w:numPr>
        <w:spacing w:line="276" w:lineRule="auto"/>
        <w:rPr>
          <w:rFonts w:ascii="Arial" w:hAnsi="Arial" w:cs="Arial"/>
          <w:sz w:val="24"/>
          <w:szCs w:val="24"/>
        </w:rPr>
      </w:pPr>
      <w:r w:rsidRPr="0023580A">
        <w:rPr>
          <w:rFonts w:ascii="Arial" w:hAnsi="Arial" w:cs="Arial"/>
          <w:sz w:val="24"/>
          <w:szCs w:val="24"/>
        </w:rPr>
        <w:t>Субсидия на возмещение части затрат (недополученных доходов) заявителей (постановление Правительства Астраханской области от 16.08.2017 № 270-П «О Порядке предоставления субсидии на поддержку развития аквакультуры в Астраханской области»)</w:t>
      </w:r>
      <w:r w:rsidR="00C15852" w:rsidRPr="0023580A">
        <w:rPr>
          <w:rFonts w:ascii="Arial" w:hAnsi="Arial" w:cs="Arial"/>
          <w:sz w:val="24"/>
          <w:szCs w:val="24"/>
        </w:rPr>
        <w:t>.</w:t>
      </w:r>
    </w:p>
    <w:p w:rsidR="001C4A67" w:rsidRPr="0023580A" w:rsidRDefault="001C4A67" w:rsidP="0023580A">
      <w:pPr>
        <w:spacing w:line="276" w:lineRule="auto"/>
        <w:rPr>
          <w:rFonts w:ascii="Arial" w:hAnsi="Arial" w:cs="Arial"/>
          <w:sz w:val="24"/>
          <w:szCs w:val="24"/>
        </w:rPr>
      </w:pPr>
      <w:r w:rsidRPr="0023580A">
        <w:rPr>
          <w:rFonts w:ascii="Arial" w:hAnsi="Arial" w:cs="Arial"/>
          <w:sz w:val="24"/>
          <w:szCs w:val="24"/>
        </w:rPr>
        <w:t xml:space="preserve">Перспективы развития рыбохозяйственного комплекса в будущем требуют реализации ряда мероприятий, таких как проведение мелиоративных работ, систематический выкос водной растительности, боронование, организация спасения рыбной молоди, проведение дноуглубительных работ. </w:t>
      </w:r>
    </w:p>
    <w:p w:rsidR="00FC3AEC" w:rsidRPr="00C66198" w:rsidRDefault="00FC3AEC" w:rsidP="00ED4E7C">
      <w:pPr>
        <w:spacing w:line="276" w:lineRule="auto"/>
        <w:rPr>
          <w:rFonts w:ascii="Arial" w:hAnsi="Arial" w:cs="Arial"/>
          <w:b/>
          <w:sz w:val="24"/>
          <w:szCs w:val="24"/>
        </w:rPr>
      </w:pPr>
      <w:r w:rsidRPr="00C66198">
        <w:rPr>
          <w:rFonts w:ascii="Arial" w:hAnsi="Arial" w:cs="Arial"/>
          <w:b/>
          <w:sz w:val="24"/>
          <w:szCs w:val="24"/>
        </w:rPr>
        <w:t>Торговля, общественное питание и бытовое обслуживание населения</w:t>
      </w:r>
    </w:p>
    <w:p w:rsidR="001C4A67" w:rsidRDefault="001C4A67" w:rsidP="00ED4E7C">
      <w:pPr>
        <w:spacing w:line="276" w:lineRule="auto"/>
        <w:contextualSpacing/>
        <w:rPr>
          <w:rFonts w:ascii="Arial" w:hAnsi="Arial" w:cs="Arial"/>
          <w:color w:val="000000"/>
          <w:sz w:val="24"/>
          <w:szCs w:val="24"/>
        </w:rPr>
      </w:pPr>
      <w:r w:rsidRPr="00C66198">
        <w:rPr>
          <w:rFonts w:ascii="Arial" w:hAnsi="Arial" w:cs="Arial"/>
          <w:color w:val="000000"/>
          <w:sz w:val="24"/>
          <w:szCs w:val="24"/>
        </w:rPr>
        <w:t xml:space="preserve">Потребительский рынок не относится к числу ключевых компонентов хозяйственной системы </w:t>
      </w:r>
      <w:r w:rsidR="00BD1197" w:rsidRPr="00C66198">
        <w:rPr>
          <w:rFonts w:ascii="Arial" w:hAnsi="Arial" w:cs="Arial"/>
          <w:color w:val="000000"/>
          <w:sz w:val="24"/>
          <w:szCs w:val="24"/>
        </w:rPr>
        <w:t>муниципального</w:t>
      </w:r>
      <w:r w:rsidR="00BD1197">
        <w:rPr>
          <w:rFonts w:ascii="Arial" w:hAnsi="Arial" w:cs="Arial"/>
          <w:color w:val="000000"/>
          <w:sz w:val="24"/>
          <w:szCs w:val="24"/>
        </w:rPr>
        <w:t xml:space="preserve"> образования </w:t>
      </w:r>
      <w:r w:rsidR="002B05F6">
        <w:rPr>
          <w:rFonts w:ascii="Arial" w:hAnsi="Arial" w:cs="Arial"/>
          <w:color w:val="000000"/>
          <w:sz w:val="24"/>
          <w:szCs w:val="24"/>
        </w:rPr>
        <w:t>«Сельское поселение Чаганский сельсовет»</w:t>
      </w:r>
      <w:r>
        <w:rPr>
          <w:rFonts w:ascii="Arial" w:hAnsi="Arial" w:cs="Arial"/>
          <w:color w:val="000000"/>
          <w:sz w:val="24"/>
          <w:szCs w:val="24"/>
        </w:rPr>
        <w:t>,</w:t>
      </w:r>
      <w:r w:rsidRPr="001F1979">
        <w:rPr>
          <w:rFonts w:ascii="Arial" w:hAnsi="Arial" w:cs="Arial"/>
          <w:color w:val="000000"/>
          <w:sz w:val="24"/>
          <w:szCs w:val="24"/>
        </w:rPr>
        <w:t xml:space="preserve"> однако играет важную роль в социально-экономическом развитии территории. Сеть предприятий торговли, общественного питания и сферы услуг является основным источником удовлетворения потребностей жителей в товарах и услугах повседневного спроса. В условиях достаточно высокого уровня безработицы, отрасль выполняет важную социальную функцию – обеспечивает рабочие места </w:t>
      </w:r>
      <w:r>
        <w:rPr>
          <w:rFonts w:ascii="Arial" w:hAnsi="Arial" w:cs="Arial"/>
          <w:color w:val="000000"/>
          <w:sz w:val="24"/>
          <w:szCs w:val="24"/>
        </w:rPr>
        <w:t>населению</w:t>
      </w:r>
      <w:r w:rsidRPr="001F1979">
        <w:rPr>
          <w:rFonts w:ascii="Arial" w:hAnsi="Arial" w:cs="Arial"/>
          <w:color w:val="000000"/>
          <w:sz w:val="24"/>
          <w:szCs w:val="24"/>
        </w:rPr>
        <w:t>.</w:t>
      </w:r>
    </w:p>
    <w:p w:rsidR="00BD1197" w:rsidRDefault="00BD1197" w:rsidP="00BD1197">
      <w:pPr>
        <w:spacing w:line="276" w:lineRule="auto"/>
        <w:contextualSpacing/>
        <w:rPr>
          <w:rFonts w:ascii="Arial" w:hAnsi="Arial" w:cs="Arial"/>
          <w:color w:val="000000"/>
          <w:sz w:val="24"/>
          <w:szCs w:val="24"/>
        </w:rPr>
      </w:pPr>
      <w:r w:rsidRPr="00F64930">
        <w:rPr>
          <w:rFonts w:ascii="Arial" w:hAnsi="Arial" w:cs="Arial"/>
          <w:color w:val="000000"/>
          <w:sz w:val="24"/>
          <w:szCs w:val="24"/>
        </w:rPr>
        <w:t>Производством и оказанием услуг занимаютсяпредприяти</w:t>
      </w:r>
      <w:r>
        <w:rPr>
          <w:rFonts w:ascii="Arial" w:hAnsi="Arial" w:cs="Arial"/>
          <w:color w:val="000000"/>
          <w:sz w:val="24"/>
          <w:szCs w:val="24"/>
        </w:rPr>
        <w:t>я</w:t>
      </w:r>
      <w:r w:rsidRPr="00F64930">
        <w:rPr>
          <w:rFonts w:ascii="Arial" w:hAnsi="Arial" w:cs="Arial"/>
          <w:color w:val="000000"/>
          <w:sz w:val="24"/>
          <w:szCs w:val="24"/>
        </w:rPr>
        <w:t xml:space="preserve"> малого и среднего бизнеса. </w:t>
      </w:r>
      <w:r>
        <w:rPr>
          <w:rFonts w:ascii="Arial" w:hAnsi="Arial" w:cs="Arial"/>
          <w:color w:val="000000"/>
          <w:sz w:val="24"/>
          <w:szCs w:val="24"/>
        </w:rPr>
        <w:t>Краткая характеристика торгово-бытового обслуживания представлена ниже.</w:t>
      </w:r>
    </w:p>
    <w:p w:rsidR="00FC3AEC" w:rsidRDefault="00FC3AEC" w:rsidP="00BD1197">
      <w:pPr>
        <w:spacing w:line="276" w:lineRule="auto"/>
        <w:contextualSpacing/>
        <w:rPr>
          <w:rFonts w:ascii="Arial" w:hAnsi="Arial" w:cs="Arial"/>
          <w:color w:val="000000"/>
          <w:sz w:val="24"/>
          <w:szCs w:val="24"/>
        </w:rPr>
      </w:pPr>
    </w:p>
    <w:p w:rsidR="00FC3AEC" w:rsidRPr="0050175D" w:rsidRDefault="00FC3AEC" w:rsidP="00FC3AEC">
      <w:pPr>
        <w:pStyle w:val="af4"/>
        <w:keepNext/>
      </w:pPr>
      <w:r w:rsidRPr="0050175D">
        <w:t xml:space="preserve">Таблица </w:t>
      </w:r>
      <w:fldSimple w:instr=" SEQ Таблица \* ARABIC ">
        <w:r w:rsidR="00870D11">
          <w:rPr>
            <w:noProof/>
          </w:rPr>
          <w:t>15</w:t>
        </w:r>
      </w:fldSimple>
      <w:r w:rsidRPr="0050175D">
        <w:rPr>
          <w:rFonts w:eastAsia="Calibri" w:cs="Arial"/>
        </w:rPr>
        <w:t xml:space="preserve">– </w:t>
      </w:r>
      <w:r w:rsidRPr="0050175D">
        <w:t xml:space="preserve">Характеристика </w:t>
      </w:r>
      <w:r>
        <w:t xml:space="preserve">торгово-бытового обслуживанияМО </w:t>
      </w:r>
      <w:r w:rsidR="002B05F6">
        <w:t>«Сельское поселение Чаганский сельсовет»</w:t>
      </w:r>
      <w:r w:rsidRPr="0050175D">
        <w:t>, 201</w:t>
      </w:r>
      <w:r w:rsidR="0023580A">
        <w:t>8</w:t>
      </w:r>
      <w:r w:rsidRPr="0050175D">
        <w:t>-202</w:t>
      </w:r>
      <w:r w:rsidR="0023580A">
        <w:t>2</w:t>
      </w:r>
      <w:r w:rsidRPr="0050175D">
        <w:t xml:space="preserve"> гг.</w:t>
      </w:r>
      <w:r w:rsidRPr="0050175D">
        <w:rPr>
          <w:rStyle w:val="af"/>
        </w:rPr>
        <w:footnoteReference w:id="17"/>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851"/>
        <w:gridCol w:w="1987"/>
        <w:gridCol w:w="853"/>
        <w:gridCol w:w="851"/>
        <w:gridCol w:w="993"/>
        <w:gridCol w:w="991"/>
        <w:gridCol w:w="845"/>
      </w:tblGrid>
      <w:tr w:rsidR="00FC3AEC" w:rsidRPr="009E2AE9" w:rsidTr="00556CBD">
        <w:tc>
          <w:tcPr>
            <w:tcW w:w="1521"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FC3AEC" w:rsidP="00556CBD">
            <w:pPr>
              <w:spacing w:line="240" w:lineRule="atLeast"/>
              <w:ind w:firstLine="0"/>
              <w:jc w:val="center"/>
              <w:rPr>
                <w:rFonts w:ascii="Arial Narrow" w:hAnsi="Arial Narrow"/>
                <w:b/>
              </w:rPr>
            </w:pPr>
            <w:r w:rsidRPr="009E2AE9">
              <w:rPr>
                <w:rFonts w:ascii="Arial Narrow" w:hAnsi="Arial Narrow"/>
                <w:b/>
              </w:rPr>
              <w:t>Показатели</w:t>
            </w:r>
          </w:p>
        </w:tc>
        <w:tc>
          <w:tcPr>
            <w:tcW w:w="1060"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FC3AEC" w:rsidP="00556CBD">
            <w:pPr>
              <w:spacing w:line="240" w:lineRule="atLeast"/>
              <w:ind w:firstLine="0"/>
              <w:jc w:val="center"/>
              <w:rPr>
                <w:rFonts w:ascii="Arial Narrow" w:hAnsi="Arial Narrow"/>
                <w:b/>
              </w:rPr>
            </w:pPr>
            <w:r w:rsidRPr="009E2AE9">
              <w:rPr>
                <w:rFonts w:ascii="Arial Narrow" w:hAnsi="Arial Narrow"/>
                <w:b/>
              </w:rPr>
              <w:t>Ед. измерения</w:t>
            </w:r>
          </w:p>
        </w:tc>
        <w:tc>
          <w:tcPr>
            <w:tcW w:w="455"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247D8B" w:rsidP="00556CBD">
            <w:pPr>
              <w:spacing w:line="240" w:lineRule="atLeast"/>
              <w:ind w:firstLine="0"/>
              <w:jc w:val="center"/>
              <w:rPr>
                <w:rFonts w:ascii="Arial Narrow" w:hAnsi="Arial Narrow"/>
                <w:b/>
              </w:rPr>
            </w:pPr>
            <w:r>
              <w:rPr>
                <w:rFonts w:ascii="Arial Narrow" w:hAnsi="Arial Narrow"/>
                <w:b/>
              </w:rPr>
              <w:t>2018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FC3AEC" w:rsidP="00247D8B">
            <w:pPr>
              <w:spacing w:line="240" w:lineRule="atLeast"/>
              <w:ind w:firstLine="0"/>
              <w:jc w:val="center"/>
              <w:rPr>
                <w:rFonts w:ascii="Arial Narrow" w:hAnsi="Arial Narrow"/>
                <w:b/>
              </w:rPr>
            </w:pPr>
            <w:r w:rsidRPr="009E2AE9">
              <w:rPr>
                <w:rFonts w:ascii="Arial Narrow" w:hAnsi="Arial Narrow"/>
                <w:b/>
              </w:rPr>
              <w:t>201</w:t>
            </w:r>
            <w:r w:rsidR="00247D8B">
              <w:rPr>
                <w:rFonts w:ascii="Arial Narrow" w:hAnsi="Arial Narrow"/>
                <w:b/>
              </w:rPr>
              <w:t>9</w:t>
            </w:r>
          </w:p>
        </w:tc>
        <w:tc>
          <w:tcPr>
            <w:tcW w:w="530"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247D8B" w:rsidP="00247D8B">
            <w:pPr>
              <w:spacing w:line="240" w:lineRule="atLeast"/>
              <w:ind w:firstLine="0"/>
              <w:jc w:val="center"/>
              <w:rPr>
                <w:rFonts w:ascii="Arial Narrow" w:hAnsi="Arial Narrow"/>
                <w:b/>
              </w:rPr>
            </w:pPr>
            <w:r>
              <w:rPr>
                <w:rFonts w:ascii="Arial Narrow" w:hAnsi="Arial Narrow"/>
                <w:b/>
              </w:rPr>
              <w:t>2020</w:t>
            </w:r>
          </w:p>
        </w:tc>
        <w:tc>
          <w:tcPr>
            <w:tcW w:w="529"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247D8B" w:rsidP="00556CBD">
            <w:pPr>
              <w:spacing w:line="240" w:lineRule="atLeast"/>
              <w:ind w:firstLine="0"/>
              <w:jc w:val="center"/>
              <w:rPr>
                <w:rFonts w:ascii="Arial Narrow" w:hAnsi="Arial Narrow"/>
                <w:b/>
              </w:rPr>
            </w:pPr>
            <w:r>
              <w:rPr>
                <w:rFonts w:ascii="Arial Narrow" w:hAnsi="Arial Narrow"/>
                <w:b/>
              </w:rPr>
              <w:t>2021</w:t>
            </w:r>
          </w:p>
        </w:tc>
        <w:tc>
          <w:tcPr>
            <w:tcW w:w="451" w:type="pct"/>
            <w:tcBorders>
              <w:top w:val="single" w:sz="8" w:space="0" w:color="000000"/>
              <w:left w:val="single" w:sz="8" w:space="0" w:color="000000"/>
              <w:bottom w:val="single" w:sz="8" w:space="0" w:color="000000"/>
              <w:right w:val="single" w:sz="8" w:space="0" w:color="000000"/>
            </w:tcBorders>
            <w:vAlign w:val="center"/>
            <w:hideMark/>
          </w:tcPr>
          <w:p w:rsidR="00FC3AEC" w:rsidRPr="009E2AE9" w:rsidRDefault="00247D8B" w:rsidP="00556CBD">
            <w:pPr>
              <w:spacing w:line="240" w:lineRule="atLeast"/>
              <w:ind w:firstLine="0"/>
              <w:jc w:val="center"/>
              <w:rPr>
                <w:rFonts w:ascii="Arial Narrow" w:hAnsi="Arial Narrow"/>
                <w:b/>
              </w:rPr>
            </w:pPr>
            <w:r>
              <w:rPr>
                <w:rFonts w:ascii="Arial Narrow" w:hAnsi="Arial Narrow"/>
                <w:b/>
              </w:rPr>
              <w:t>2022</w:t>
            </w:r>
          </w:p>
        </w:tc>
      </w:tr>
      <w:tr w:rsidR="00247D8B" w:rsidRPr="009E2AE9" w:rsidTr="00556CBD">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47D8B" w:rsidRPr="009E2AE9" w:rsidRDefault="00247D8B" w:rsidP="00556CBD">
            <w:pPr>
              <w:spacing w:line="240" w:lineRule="atLeast"/>
              <w:ind w:firstLine="0"/>
              <w:rPr>
                <w:rFonts w:ascii="Arial Narrow" w:hAnsi="Arial Narrow"/>
              </w:rPr>
            </w:pPr>
            <w:r w:rsidRPr="009E2AE9">
              <w:rPr>
                <w:rFonts w:ascii="Arial Narrow" w:hAnsi="Arial Narrow"/>
              </w:rPr>
              <w:t>Магазины</w:t>
            </w:r>
          </w:p>
        </w:tc>
        <w:tc>
          <w:tcPr>
            <w:tcW w:w="1060"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556CBD">
            <w:pPr>
              <w:spacing w:line="240" w:lineRule="atLeast"/>
              <w:ind w:firstLine="0"/>
              <w:jc w:val="center"/>
              <w:rPr>
                <w:rFonts w:ascii="Arial Narrow" w:hAnsi="Arial Narrow"/>
              </w:rPr>
            </w:pPr>
            <w:r w:rsidRPr="009E2AE9">
              <w:rPr>
                <w:rFonts w:ascii="Arial Narrow" w:hAnsi="Arial Narrow"/>
              </w:rPr>
              <w:t>единица</w:t>
            </w:r>
          </w:p>
        </w:tc>
        <w:tc>
          <w:tcPr>
            <w:tcW w:w="455"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sidRPr="00247D8B">
              <w:rPr>
                <w:rFonts w:ascii="Arial Narrow" w:hAnsi="Arial Narrow"/>
              </w:rPr>
              <w:t>16</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sidRPr="00247D8B">
              <w:rPr>
                <w:rFonts w:ascii="Arial Narrow" w:hAnsi="Arial Narrow"/>
              </w:rPr>
              <w:t>16</w:t>
            </w:r>
          </w:p>
        </w:tc>
        <w:tc>
          <w:tcPr>
            <w:tcW w:w="530"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sidRPr="00247D8B">
              <w:rPr>
                <w:rFonts w:ascii="Arial Narrow" w:hAnsi="Arial Narrow"/>
              </w:rPr>
              <w:t>14</w:t>
            </w:r>
          </w:p>
        </w:tc>
        <w:tc>
          <w:tcPr>
            <w:tcW w:w="529"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247D8B">
            <w:pPr>
              <w:spacing w:line="240" w:lineRule="atLeast"/>
              <w:ind w:firstLine="0"/>
              <w:jc w:val="center"/>
              <w:rPr>
                <w:rFonts w:ascii="Arial Narrow" w:hAnsi="Arial Narrow"/>
              </w:rPr>
            </w:pPr>
            <w:r>
              <w:rPr>
                <w:rFonts w:ascii="Arial Narrow" w:hAnsi="Arial Narrow"/>
              </w:rPr>
              <w:t>14</w:t>
            </w:r>
          </w:p>
        </w:tc>
        <w:tc>
          <w:tcPr>
            <w:tcW w:w="451"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247D8B">
            <w:pPr>
              <w:spacing w:line="240" w:lineRule="atLeast"/>
              <w:ind w:firstLine="0"/>
              <w:jc w:val="center"/>
              <w:rPr>
                <w:rFonts w:ascii="Arial Narrow" w:hAnsi="Arial Narrow"/>
              </w:rPr>
            </w:pPr>
            <w:r>
              <w:rPr>
                <w:rFonts w:ascii="Arial Narrow" w:hAnsi="Arial Narrow"/>
              </w:rPr>
              <w:t>14</w:t>
            </w:r>
          </w:p>
        </w:tc>
      </w:tr>
      <w:tr w:rsidR="00247D8B" w:rsidRPr="009E2AE9" w:rsidTr="00556CBD">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47D8B" w:rsidRPr="009E2AE9" w:rsidRDefault="00247D8B" w:rsidP="00556CBD">
            <w:pPr>
              <w:spacing w:line="240" w:lineRule="atLeast"/>
              <w:ind w:firstLine="0"/>
              <w:rPr>
                <w:rFonts w:ascii="Arial Narrow" w:hAnsi="Arial Narrow"/>
              </w:rPr>
            </w:pPr>
            <w:r w:rsidRPr="009E2AE9">
              <w:rPr>
                <w:rFonts w:ascii="Arial Narrow" w:hAnsi="Arial Narrow"/>
              </w:rPr>
              <w:t>Магазины</w:t>
            </w:r>
            <w:r w:rsidR="00C66198">
              <w:rPr>
                <w:rFonts w:ascii="Arial Narrow" w:hAnsi="Arial Narrow"/>
              </w:rPr>
              <w:t>:</w:t>
            </w:r>
          </w:p>
        </w:tc>
        <w:tc>
          <w:tcPr>
            <w:tcW w:w="1060"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556CBD">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Pr>
                <w:rFonts w:ascii="Arial Narrow" w:hAnsi="Arial Narrow"/>
              </w:rPr>
              <w:t>815,</w:t>
            </w:r>
            <w:r w:rsidRPr="00247D8B">
              <w:rPr>
                <w:rFonts w:ascii="Arial Narrow" w:hAnsi="Arial Narrow"/>
              </w:rPr>
              <w:t>8</w:t>
            </w:r>
          </w:p>
        </w:tc>
        <w:tc>
          <w:tcPr>
            <w:tcW w:w="454"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sidRPr="00247D8B">
              <w:rPr>
                <w:rFonts w:ascii="Arial Narrow" w:hAnsi="Arial Narrow"/>
              </w:rPr>
              <w:t>815</w:t>
            </w:r>
            <w:r>
              <w:rPr>
                <w:rFonts w:ascii="Arial Narrow" w:hAnsi="Arial Narrow"/>
              </w:rPr>
              <w:t>,</w:t>
            </w:r>
            <w:r w:rsidRPr="00247D8B">
              <w:rPr>
                <w:rFonts w:ascii="Arial Narrow" w:hAnsi="Arial Narrow"/>
              </w:rPr>
              <w:t>8</w:t>
            </w:r>
          </w:p>
        </w:tc>
        <w:tc>
          <w:tcPr>
            <w:tcW w:w="530" w:type="pct"/>
            <w:tcBorders>
              <w:top w:val="single" w:sz="8" w:space="0" w:color="000000"/>
              <w:left w:val="single" w:sz="8" w:space="0" w:color="000000"/>
              <w:bottom w:val="single" w:sz="8" w:space="0" w:color="000000"/>
              <w:right w:val="single" w:sz="8" w:space="0" w:color="000000"/>
            </w:tcBorders>
            <w:vAlign w:val="center"/>
            <w:hideMark/>
          </w:tcPr>
          <w:p w:rsidR="00247D8B" w:rsidRPr="00247D8B" w:rsidRDefault="00247D8B" w:rsidP="00247D8B">
            <w:pPr>
              <w:spacing w:line="240" w:lineRule="atLeast"/>
              <w:ind w:firstLine="0"/>
              <w:jc w:val="center"/>
              <w:rPr>
                <w:rFonts w:ascii="Arial Narrow" w:hAnsi="Arial Narrow"/>
              </w:rPr>
            </w:pPr>
            <w:r w:rsidRPr="00247D8B">
              <w:rPr>
                <w:rFonts w:ascii="Arial Narrow" w:hAnsi="Arial Narrow"/>
              </w:rPr>
              <w:t>768</w:t>
            </w:r>
            <w:r>
              <w:rPr>
                <w:rFonts w:ascii="Arial Narrow" w:hAnsi="Arial Narrow"/>
              </w:rPr>
              <w:t>,</w:t>
            </w:r>
            <w:r w:rsidRPr="00247D8B">
              <w:rPr>
                <w:rFonts w:ascii="Arial Narrow" w:hAnsi="Arial Narrow"/>
              </w:rPr>
              <w:t>3</w:t>
            </w:r>
          </w:p>
        </w:tc>
        <w:tc>
          <w:tcPr>
            <w:tcW w:w="529"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247D8B">
            <w:pPr>
              <w:spacing w:line="240" w:lineRule="atLeast"/>
              <w:ind w:firstLine="0"/>
              <w:jc w:val="center"/>
              <w:rPr>
                <w:rFonts w:ascii="Arial Narrow" w:hAnsi="Arial Narrow"/>
              </w:rPr>
            </w:pPr>
            <w:r>
              <w:rPr>
                <w:rFonts w:ascii="Arial Narrow" w:hAnsi="Arial Narrow"/>
              </w:rPr>
              <w:t>8</w:t>
            </w:r>
            <w:r w:rsidRPr="009E2AE9">
              <w:rPr>
                <w:rFonts w:ascii="Arial Narrow" w:hAnsi="Arial Narrow"/>
              </w:rPr>
              <w:t>49,4</w:t>
            </w:r>
          </w:p>
        </w:tc>
        <w:tc>
          <w:tcPr>
            <w:tcW w:w="451" w:type="pct"/>
            <w:tcBorders>
              <w:top w:val="single" w:sz="8" w:space="0" w:color="000000"/>
              <w:left w:val="single" w:sz="8" w:space="0" w:color="000000"/>
              <w:bottom w:val="single" w:sz="8" w:space="0" w:color="000000"/>
              <w:right w:val="single" w:sz="8" w:space="0" w:color="000000"/>
            </w:tcBorders>
            <w:vAlign w:val="center"/>
            <w:hideMark/>
          </w:tcPr>
          <w:p w:rsidR="00247D8B" w:rsidRPr="009E2AE9" w:rsidRDefault="00247D8B" w:rsidP="00247D8B">
            <w:pPr>
              <w:spacing w:line="240" w:lineRule="atLeast"/>
              <w:ind w:firstLine="0"/>
              <w:jc w:val="center"/>
              <w:rPr>
                <w:rFonts w:ascii="Arial Narrow" w:hAnsi="Arial Narrow"/>
              </w:rPr>
            </w:pPr>
            <w:r>
              <w:rPr>
                <w:rFonts w:ascii="Arial Narrow" w:hAnsi="Arial Narrow"/>
              </w:rPr>
              <w:t>929,3</w:t>
            </w:r>
          </w:p>
        </w:tc>
      </w:tr>
      <w:tr w:rsidR="00247D8B" w:rsidRPr="009E2AE9" w:rsidTr="00556CBD">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247D8B" w:rsidRPr="009E2AE9" w:rsidRDefault="00C66198" w:rsidP="00FC3AEC">
            <w:pPr>
              <w:spacing w:line="240" w:lineRule="atLeast"/>
              <w:ind w:firstLine="0"/>
              <w:rPr>
                <w:rFonts w:ascii="Arial Narrow" w:hAnsi="Arial Narrow"/>
              </w:rPr>
            </w:pPr>
            <w:r>
              <w:rPr>
                <w:rFonts w:ascii="Arial Narrow" w:hAnsi="Arial Narrow"/>
              </w:rPr>
              <w:t xml:space="preserve">- </w:t>
            </w:r>
            <w:r w:rsidR="00247D8B" w:rsidRPr="009E2AE9">
              <w:rPr>
                <w:rFonts w:ascii="Arial Narrow" w:hAnsi="Arial Narrow"/>
              </w:rPr>
              <w:t>Специализированные продовольственные магазины</w:t>
            </w:r>
          </w:p>
        </w:tc>
        <w:tc>
          <w:tcPr>
            <w:tcW w:w="1060"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FC3AEC">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FC3AEC">
            <w:pPr>
              <w:spacing w:line="240" w:lineRule="atLeast"/>
              <w:ind w:firstLine="0"/>
              <w:jc w:val="center"/>
              <w:rPr>
                <w:rFonts w:ascii="Arial Narrow" w:hAnsi="Arial Narrow"/>
              </w:rPr>
            </w:pPr>
            <w:r>
              <w:rPr>
                <w:rFonts w:ascii="Arial Narrow" w:hAnsi="Arial Narrow"/>
              </w:rPr>
              <w:t>100</w:t>
            </w:r>
          </w:p>
        </w:tc>
        <w:tc>
          <w:tcPr>
            <w:tcW w:w="454"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5D051E">
            <w:pPr>
              <w:spacing w:line="240" w:lineRule="atLeast"/>
              <w:ind w:firstLine="0"/>
              <w:jc w:val="center"/>
              <w:rPr>
                <w:rFonts w:ascii="Arial Narrow" w:hAnsi="Arial Narrow"/>
              </w:rPr>
            </w:pPr>
            <w:r>
              <w:rPr>
                <w:rFonts w:ascii="Arial Narrow" w:hAnsi="Arial Narrow"/>
              </w:rPr>
              <w:t>100</w:t>
            </w:r>
          </w:p>
        </w:tc>
        <w:tc>
          <w:tcPr>
            <w:tcW w:w="530"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5D051E">
            <w:pPr>
              <w:spacing w:line="240" w:lineRule="atLeast"/>
              <w:ind w:firstLine="0"/>
              <w:jc w:val="center"/>
              <w:rPr>
                <w:rFonts w:ascii="Arial Narrow" w:hAnsi="Arial Narrow"/>
              </w:rPr>
            </w:pPr>
            <w:r>
              <w:rPr>
                <w:rFonts w:ascii="Arial Narrow" w:hAnsi="Arial Narrow"/>
              </w:rPr>
              <w:t>100</w:t>
            </w:r>
          </w:p>
        </w:tc>
        <w:tc>
          <w:tcPr>
            <w:tcW w:w="529"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5D051E">
            <w:pPr>
              <w:spacing w:line="240" w:lineRule="atLeast"/>
              <w:ind w:firstLine="0"/>
              <w:jc w:val="center"/>
              <w:rPr>
                <w:rFonts w:ascii="Arial Narrow" w:hAnsi="Arial Narrow"/>
              </w:rPr>
            </w:pPr>
            <w:r>
              <w:rPr>
                <w:rFonts w:ascii="Arial Narrow" w:hAnsi="Arial Narrow"/>
              </w:rPr>
              <w:t>100</w:t>
            </w:r>
          </w:p>
        </w:tc>
        <w:tc>
          <w:tcPr>
            <w:tcW w:w="451" w:type="pct"/>
            <w:tcBorders>
              <w:top w:val="single" w:sz="8" w:space="0" w:color="000000"/>
              <w:left w:val="single" w:sz="8" w:space="0" w:color="000000"/>
              <w:bottom w:val="single" w:sz="8" w:space="0" w:color="000000"/>
              <w:right w:val="single" w:sz="8" w:space="0" w:color="000000"/>
            </w:tcBorders>
            <w:vAlign w:val="center"/>
          </w:tcPr>
          <w:p w:rsidR="00247D8B" w:rsidRPr="009E2AE9" w:rsidRDefault="00247D8B" w:rsidP="005D051E">
            <w:pPr>
              <w:spacing w:line="240" w:lineRule="atLeast"/>
              <w:ind w:firstLine="0"/>
              <w:jc w:val="center"/>
              <w:rPr>
                <w:rFonts w:ascii="Arial Narrow" w:hAnsi="Arial Narrow"/>
              </w:rPr>
            </w:pPr>
            <w:r>
              <w:rPr>
                <w:rFonts w:ascii="Arial Narrow" w:hAnsi="Arial Narrow"/>
              </w:rPr>
              <w:t>100</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9E2AE9" w:rsidRDefault="00C66198" w:rsidP="00FC3AEC">
            <w:pPr>
              <w:spacing w:line="240" w:lineRule="atLeast"/>
              <w:ind w:firstLine="0"/>
              <w:rPr>
                <w:rFonts w:ascii="Arial Narrow" w:hAnsi="Arial Narrow"/>
              </w:rPr>
            </w:pPr>
            <w:r>
              <w:rPr>
                <w:rFonts w:ascii="Arial Narrow" w:hAnsi="Arial Narrow"/>
              </w:rPr>
              <w:t xml:space="preserve">- </w:t>
            </w:r>
            <w:r w:rsidRPr="009E2AE9">
              <w:rPr>
                <w:rFonts w:ascii="Arial Narrow" w:hAnsi="Arial Narrow"/>
              </w:rPr>
              <w:t>Специализированные непродовольственные магазины</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FC3AEC">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FC3AEC">
            <w:pPr>
              <w:spacing w:line="240" w:lineRule="atLeast"/>
              <w:ind w:firstLine="0"/>
              <w:jc w:val="center"/>
              <w:rPr>
                <w:rFonts w:ascii="Arial Narrow" w:hAnsi="Arial Narrow"/>
              </w:rPr>
            </w:pPr>
            <w:r>
              <w:rPr>
                <w:rFonts w:ascii="Arial Narrow" w:hAnsi="Arial Narrow"/>
              </w:rPr>
              <w:t>20</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20</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20</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20</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20</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9E2AE9" w:rsidRDefault="00C66198" w:rsidP="00FC3AEC">
            <w:pPr>
              <w:spacing w:line="240" w:lineRule="atLeast"/>
              <w:ind w:firstLine="0"/>
              <w:rPr>
                <w:rFonts w:ascii="Arial Narrow" w:hAnsi="Arial Narrow"/>
              </w:rPr>
            </w:pPr>
            <w:r>
              <w:rPr>
                <w:rFonts w:ascii="Arial Narrow" w:hAnsi="Arial Narrow"/>
              </w:rPr>
              <w:t xml:space="preserve">- </w:t>
            </w:r>
            <w:r w:rsidRPr="00C66198">
              <w:rPr>
                <w:rFonts w:ascii="Arial Narrow" w:hAnsi="Arial Narrow"/>
              </w:rPr>
              <w:t>Минимаркеты</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FC3AEC">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C66198">
            <w:pPr>
              <w:spacing w:line="240" w:lineRule="atLeast"/>
              <w:ind w:firstLine="0"/>
              <w:jc w:val="center"/>
              <w:rPr>
                <w:rFonts w:ascii="Arial Narrow" w:hAnsi="Arial Narrow"/>
              </w:rPr>
            </w:pPr>
            <w:r w:rsidRPr="00C66198">
              <w:rPr>
                <w:rFonts w:ascii="Arial Narrow" w:hAnsi="Arial Narrow"/>
              </w:rPr>
              <w:t>695,8</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C66198">
            <w:pPr>
              <w:spacing w:line="240" w:lineRule="atLeast"/>
              <w:ind w:firstLine="0"/>
              <w:jc w:val="center"/>
              <w:rPr>
                <w:rFonts w:ascii="Arial Narrow" w:hAnsi="Arial Narrow"/>
              </w:rPr>
            </w:pPr>
            <w:r w:rsidRPr="00C66198">
              <w:rPr>
                <w:rFonts w:ascii="Arial Narrow" w:hAnsi="Arial Narrow"/>
              </w:rPr>
              <w:t>695,8</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C66198">
            <w:pPr>
              <w:spacing w:line="240" w:lineRule="atLeast"/>
              <w:ind w:firstLine="0"/>
              <w:jc w:val="center"/>
              <w:rPr>
                <w:rFonts w:ascii="Arial Narrow" w:hAnsi="Arial Narrow"/>
              </w:rPr>
            </w:pPr>
            <w:r w:rsidRPr="00C66198">
              <w:rPr>
                <w:rFonts w:ascii="Arial Narrow" w:hAnsi="Arial Narrow"/>
              </w:rPr>
              <w:t>648,3</w:t>
            </w:r>
          </w:p>
        </w:tc>
        <w:tc>
          <w:tcPr>
            <w:tcW w:w="529" w:type="pct"/>
            <w:tcBorders>
              <w:top w:val="single" w:sz="8" w:space="0" w:color="000000"/>
              <w:left w:val="single" w:sz="8" w:space="0" w:color="000000"/>
              <w:bottom w:val="single" w:sz="8" w:space="0" w:color="000000"/>
              <w:right w:val="single" w:sz="8" w:space="0" w:color="000000"/>
            </w:tcBorders>
          </w:tcPr>
          <w:p w:rsidR="00C66198" w:rsidRPr="00C66198" w:rsidRDefault="00C66198" w:rsidP="00C66198">
            <w:pPr>
              <w:spacing w:line="240" w:lineRule="atLeast"/>
              <w:ind w:firstLine="0"/>
              <w:jc w:val="center"/>
              <w:rPr>
                <w:rFonts w:ascii="Arial Narrow" w:hAnsi="Arial Narrow"/>
              </w:rPr>
            </w:pPr>
            <w:r w:rsidRPr="00C66198">
              <w:rPr>
                <w:rFonts w:ascii="Arial Narrow" w:hAnsi="Arial Narrow"/>
              </w:rPr>
              <w:t>679,8</w:t>
            </w:r>
          </w:p>
        </w:tc>
        <w:tc>
          <w:tcPr>
            <w:tcW w:w="451" w:type="pct"/>
            <w:tcBorders>
              <w:top w:val="single" w:sz="8" w:space="0" w:color="000000"/>
              <w:left w:val="single" w:sz="8" w:space="0" w:color="000000"/>
              <w:bottom w:val="single" w:sz="8" w:space="0" w:color="000000"/>
              <w:right w:val="single" w:sz="8" w:space="0" w:color="000000"/>
            </w:tcBorders>
          </w:tcPr>
          <w:p w:rsidR="00C66198" w:rsidRPr="00C66198" w:rsidRDefault="00C66198" w:rsidP="00C66198">
            <w:pPr>
              <w:spacing w:line="240" w:lineRule="atLeast"/>
              <w:ind w:firstLine="0"/>
              <w:jc w:val="center"/>
              <w:rPr>
                <w:rFonts w:ascii="Arial Narrow" w:hAnsi="Arial Narrow"/>
              </w:rPr>
            </w:pPr>
            <w:r w:rsidRPr="00C66198">
              <w:rPr>
                <w:rFonts w:ascii="Arial Narrow" w:hAnsi="Arial Narrow"/>
              </w:rPr>
              <w:t>698,3</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9E2AE9" w:rsidRDefault="00C66198" w:rsidP="005D051E">
            <w:pPr>
              <w:spacing w:line="240" w:lineRule="atLeast"/>
              <w:ind w:firstLine="0"/>
              <w:rPr>
                <w:rFonts w:ascii="Arial Narrow" w:hAnsi="Arial Narrow"/>
              </w:rPr>
            </w:pPr>
            <w:r w:rsidRPr="009E2AE9">
              <w:rPr>
                <w:rFonts w:ascii="Arial Narrow" w:hAnsi="Arial Narrow"/>
              </w:rPr>
              <w:t>Столовые, находящиеся на балансе учебных заведений</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единица</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2</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2</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2</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2</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2</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9E2AE9" w:rsidRDefault="00C66198" w:rsidP="005D051E">
            <w:pPr>
              <w:spacing w:line="240" w:lineRule="atLeast"/>
              <w:ind w:firstLine="0"/>
              <w:rPr>
                <w:rFonts w:ascii="Arial Narrow" w:hAnsi="Arial Narrow"/>
              </w:rPr>
            </w:pPr>
            <w:r>
              <w:rPr>
                <w:rFonts w:ascii="Arial Narrow" w:hAnsi="Arial Narrow"/>
              </w:rPr>
              <w:t>С</w:t>
            </w:r>
            <w:r w:rsidRPr="00C66198">
              <w:rPr>
                <w:rFonts w:ascii="Arial Narrow" w:hAnsi="Arial Narrow"/>
              </w:rPr>
              <w:t>толовые, закусочные</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единица</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1</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1</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1</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1</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Pr>
                <w:rFonts w:ascii="Arial Narrow" w:hAnsi="Arial Narrow"/>
              </w:rPr>
              <w:t>1</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9E2AE9" w:rsidRDefault="00C66198" w:rsidP="005D051E">
            <w:pPr>
              <w:spacing w:line="240" w:lineRule="atLeast"/>
              <w:ind w:firstLine="0"/>
              <w:rPr>
                <w:rFonts w:ascii="Arial Narrow" w:hAnsi="Arial Narrow"/>
              </w:rPr>
            </w:pPr>
            <w:r w:rsidRPr="00C66198">
              <w:rPr>
                <w:rFonts w:ascii="Arial Narrow" w:hAnsi="Arial Narrow"/>
              </w:rPr>
              <w:t>Площадь зала обслуживания посетителей в объектах общественного питания</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C66198">
            <w:pPr>
              <w:spacing w:line="240" w:lineRule="atLeast"/>
              <w:ind w:firstLine="0"/>
              <w:jc w:val="center"/>
              <w:rPr>
                <w:rFonts w:ascii="Arial Narrow" w:hAnsi="Arial Narrow"/>
              </w:rPr>
            </w:pPr>
            <w:r w:rsidRPr="00C66198">
              <w:rPr>
                <w:rFonts w:ascii="Arial Narrow" w:hAnsi="Arial Narrow"/>
              </w:rPr>
              <w:t>37,7</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C66198">
              <w:rPr>
                <w:rFonts w:ascii="Arial Narrow" w:hAnsi="Arial Narrow"/>
              </w:rPr>
              <w:t>37,7</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C66198">
              <w:rPr>
                <w:rFonts w:ascii="Arial Narrow" w:hAnsi="Arial Narrow"/>
              </w:rPr>
              <w:t>37,7</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C66198">
              <w:rPr>
                <w:rFonts w:ascii="Arial Narrow" w:hAnsi="Arial Narrow"/>
              </w:rPr>
              <w:t>37,7</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C66198">
              <w:rPr>
                <w:rFonts w:ascii="Arial Narrow" w:hAnsi="Arial Narrow"/>
              </w:rPr>
              <w:t>37,7</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C66198" w:rsidRDefault="00C66198" w:rsidP="005D051E">
            <w:pPr>
              <w:spacing w:line="240" w:lineRule="atLeast"/>
              <w:ind w:firstLine="0"/>
              <w:rPr>
                <w:rFonts w:ascii="Arial Narrow" w:hAnsi="Arial Narrow"/>
              </w:rPr>
            </w:pPr>
            <w:r w:rsidRPr="00C66198">
              <w:rPr>
                <w:rFonts w:ascii="Arial Narrow" w:hAnsi="Arial Narrow"/>
              </w:rPr>
              <w:t>Столовые, находящиеся на балансе учебных заведений, организаций, промышленных предприятий</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D051E">
            <w:pPr>
              <w:spacing w:line="240" w:lineRule="atLeast"/>
              <w:ind w:firstLine="0"/>
              <w:jc w:val="center"/>
              <w:rPr>
                <w:rFonts w:ascii="Arial Narrow" w:hAnsi="Arial Narrow"/>
              </w:rPr>
            </w:pPr>
            <w:r w:rsidRPr="009E2AE9">
              <w:rPr>
                <w:rFonts w:ascii="Arial Narrow" w:hAnsi="Arial Narrow"/>
              </w:rPr>
              <w:t>метр квадратный</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C66198">
            <w:pPr>
              <w:spacing w:line="240" w:lineRule="atLeast"/>
              <w:ind w:firstLine="0"/>
              <w:jc w:val="center"/>
              <w:rPr>
                <w:rFonts w:ascii="Arial Narrow" w:hAnsi="Arial Narrow"/>
              </w:rPr>
            </w:pPr>
            <w:r>
              <w:rPr>
                <w:rFonts w:ascii="Arial Narrow" w:hAnsi="Arial Narrow"/>
              </w:rPr>
              <w:t>92</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5D051E">
            <w:pPr>
              <w:spacing w:line="240" w:lineRule="atLeast"/>
              <w:ind w:firstLine="0"/>
              <w:jc w:val="center"/>
              <w:rPr>
                <w:rFonts w:ascii="Arial Narrow" w:hAnsi="Arial Narrow"/>
              </w:rPr>
            </w:pPr>
            <w:r>
              <w:rPr>
                <w:rFonts w:ascii="Arial Narrow" w:hAnsi="Arial Narrow"/>
              </w:rPr>
              <w:t>92</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5D051E">
            <w:pPr>
              <w:spacing w:line="240" w:lineRule="atLeast"/>
              <w:ind w:firstLine="0"/>
              <w:jc w:val="center"/>
              <w:rPr>
                <w:rFonts w:ascii="Arial Narrow" w:hAnsi="Arial Narrow"/>
              </w:rPr>
            </w:pPr>
            <w:r>
              <w:rPr>
                <w:rFonts w:ascii="Arial Narrow" w:hAnsi="Arial Narrow"/>
              </w:rPr>
              <w:t>92</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5D051E">
            <w:pPr>
              <w:spacing w:line="240" w:lineRule="atLeast"/>
              <w:ind w:firstLine="0"/>
              <w:jc w:val="center"/>
              <w:rPr>
                <w:rFonts w:ascii="Arial Narrow" w:hAnsi="Arial Narrow"/>
              </w:rPr>
            </w:pPr>
            <w:r>
              <w:rPr>
                <w:rFonts w:ascii="Arial Narrow" w:hAnsi="Arial Narrow"/>
              </w:rPr>
              <w:t>92</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C66198" w:rsidRDefault="00C66198" w:rsidP="005D051E">
            <w:pPr>
              <w:spacing w:line="240" w:lineRule="atLeast"/>
              <w:ind w:firstLine="0"/>
              <w:jc w:val="center"/>
              <w:rPr>
                <w:rFonts w:ascii="Arial Narrow" w:hAnsi="Arial Narrow"/>
              </w:rPr>
            </w:pPr>
            <w:r>
              <w:rPr>
                <w:rFonts w:ascii="Arial Narrow" w:hAnsi="Arial Narrow"/>
              </w:rPr>
              <w:t>92</w:t>
            </w:r>
          </w:p>
        </w:tc>
      </w:tr>
      <w:tr w:rsidR="00C66198" w:rsidRPr="009E2AE9" w:rsidTr="00556CBD">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tcPr>
          <w:p w:rsidR="00C66198" w:rsidRPr="009E2AE9" w:rsidRDefault="00C66198" w:rsidP="00556CBD">
            <w:pPr>
              <w:spacing w:line="240" w:lineRule="atLeast"/>
              <w:ind w:firstLine="0"/>
              <w:rPr>
                <w:rFonts w:ascii="Arial Narrow" w:hAnsi="Arial Narrow"/>
              </w:rPr>
            </w:pPr>
            <w:r w:rsidRPr="00C66198">
              <w:rPr>
                <w:rFonts w:ascii="Arial Narrow" w:hAnsi="Arial Narrow"/>
              </w:rPr>
              <w:t>Число мест в объектах общественного питания</w:t>
            </w:r>
            <w:r>
              <w:rPr>
                <w:rFonts w:ascii="Arial Narrow" w:hAnsi="Arial Narrow"/>
              </w:rPr>
              <w:t xml:space="preserve"> - </w:t>
            </w:r>
            <w:r w:rsidRPr="00C66198">
              <w:rPr>
                <w:rFonts w:ascii="Arial Narrow" w:hAnsi="Arial Narrow"/>
              </w:rPr>
              <w:t xml:space="preserve"> </w:t>
            </w:r>
            <w:r w:rsidRPr="00C66198">
              <w:rPr>
                <w:rFonts w:ascii="Arial Narrow" w:hAnsi="Arial Narrow"/>
              </w:rPr>
              <w:lastRenderedPageBreak/>
              <w:t>столовые, закусочные</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sidRPr="009E2AE9">
              <w:rPr>
                <w:rFonts w:ascii="Arial Narrow" w:hAnsi="Arial Narrow"/>
              </w:rPr>
              <w:lastRenderedPageBreak/>
              <w:t>единица</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Pr>
                <w:rFonts w:ascii="Arial Narrow" w:hAnsi="Arial Narrow"/>
              </w:rPr>
              <w:t>24</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Pr>
                <w:rFonts w:ascii="Arial Narrow" w:hAnsi="Arial Narrow"/>
              </w:rPr>
              <w:t>24</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Pr>
                <w:rFonts w:ascii="Arial Narrow" w:hAnsi="Arial Narrow"/>
              </w:rPr>
              <w:t>24</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Pr>
                <w:rFonts w:ascii="Arial Narrow" w:hAnsi="Arial Narrow"/>
              </w:rPr>
              <w:t>24</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556CBD">
            <w:pPr>
              <w:spacing w:line="240" w:lineRule="atLeast"/>
              <w:ind w:firstLine="0"/>
              <w:jc w:val="center"/>
              <w:rPr>
                <w:rFonts w:ascii="Arial Narrow" w:hAnsi="Arial Narrow"/>
              </w:rPr>
            </w:pPr>
            <w:r>
              <w:rPr>
                <w:rFonts w:ascii="Arial Narrow" w:hAnsi="Arial Narrow"/>
              </w:rPr>
              <w:t>24</w:t>
            </w:r>
          </w:p>
        </w:tc>
      </w:tr>
      <w:tr w:rsidR="00C66198" w:rsidRPr="009E2AE9" w:rsidTr="005D051E">
        <w:tc>
          <w:tcPr>
            <w:tcW w:w="152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C66198" w:rsidRPr="00C66198" w:rsidRDefault="00C66198" w:rsidP="00C66198">
            <w:pPr>
              <w:spacing w:line="240" w:lineRule="atLeast"/>
              <w:ind w:firstLine="0"/>
              <w:rPr>
                <w:rFonts w:ascii="Arial Narrow" w:hAnsi="Arial Narrow"/>
              </w:rPr>
            </w:pPr>
            <w:r>
              <w:rPr>
                <w:rFonts w:ascii="Arial Narrow" w:hAnsi="Arial Narrow"/>
              </w:rPr>
              <w:lastRenderedPageBreak/>
              <w:t>Число мест в с</w:t>
            </w:r>
            <w:r w:rsidRPr="00C66198">
              <w:rPr>
                <w:rFonts w:ascii="Arial Narrow" w:hAnsi="Arial Narrow"/>
              </w:rPr>
              <w:t>толовы</w:t>
            </w:r>
            <w:r>
              <w:rPr>
                <w:rFonts w:ascii="Arial Narrow" w:hAnsi="Arial Narrow"/>
              </w:rPr>
              <w:t>х</w:t>
            </w:r>
            <w:r w:rsidRPr="00C66198">
              <w:rPr>
                <w:rFonts w:ascii="Arial Narrow" w:hAnsi="Arial Narrow"/>
              </w:rPr>
              <w:t>, находящиеся на балансе учебных заведений</w:t>
            </w:r>
          </w:p>
        </w:tc>
        <w:tc>
          <w:tcPr>
            <w:tcW w:w="106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FC3AEC">
            <w:pPr>
              <w:spacing w:line="240" w:lineRule="atLeast"/>
              <w:ind w:firstLine="0"/>
              <w:jc w:val="center"/>
              <w:rPr>
                <w:rFonts w:ascii="Arial Narrow" w:hAnsi="Arial Narrow"/>
              </w:rPr>
            </w:pPr>
            <w:r w:rsidRPr="009E2AE9">
              <w:rPr>
                <w:rFonts w:ascii="Arial Narrow" w:hAnsi="Arial Narrow"/>
              </w:rPr>
              <w:t>единица</w:t>
            </w:r>
          </w:p>
        </w:tc>
        <w:tc>
          <w:tcPr>
            <w:tcW w:w="455"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FC3AEC">
            <w:pPr>
              <w:spacing w:line="240" w:lineRule="atLeast"/>
              <w:ind w:firstLine="0"/>
              <w:jc w:val="center"/>
              <w:rPr>
                <w:rFonts w:ascii="Arial Narrow" w:hAnsi="Arial Narrow"/>
              </w:rPr>
            </w:pPr>
            <w:r>
              <w:rPr>
                <w:rFonts w:ascii="Arial Narrow" w:hAnsi="Arial Narrow"/>
              </w:rPr>
              <w:t>76</w:t>
            </w:r>
          </w:p>
        </w:tc>
        <w:tc>
          <w:tcPr>
            <w:tcW w:w="454"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081A08">
            <w:pPr>
              <w:spacing w:line="240" w:lineRule="atLeast"/>
              <w:ind w:firstLine="0"/>
              <w:jc w:val="center"/>
              <w:rPr>
                <w:rFonts w:ascii="Arial Narrow" w:hAnsi="Arial Narrow"/>
              </w:rPr>
            </w:pPr>
            <w:r>
              <w:rPr>
                <w:rFonts w:ascii="Arial Narrow" w:hAnsi="Arial Narrow"/>
              </w:rPr>
              <w:t>76</w:t>
            </w:r>
          </w:p>
        </w:tc>
        <w:tc>
          <w:tcPr>
            <w:tcW w:w="530"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081A08">
            <w:pPr>
              <w:spacing w:line="240" w:lineRule="atLeast"/>
              <w:ind w:firstLine="0"/>
              <w:jc w:val="center"/>
              <w:rPr>
                <w:rFonts w:ascii="Arial Narrow" w:hAnsi="Arial Narrow"/>
              </w:rPr>
            </w:pPr>
            <w:r>
              <w:rPr>
                <w:rFonts w:ascii="Arial Narrow" w:hAnsi="Arial Narrow"/>
              </w:rPr>
              <w:t>76</w:t>
            </w:r>
          </w:p>
        </w:tc>
        <w:tc>
          <w:tcPr>
            <w:tcW w:w="529"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081A08">
            <w:pPr>
              <w:spacing w:line="240" w:lineRule="atLeast"/>
              <w:ind w:firstLine="0"/>
              <w:jc w:val="center"/>
              <w:rPr>
                <w:rFonts w:ascii="Arial Narrow" w:hAnsi="Arial Narrow"/>
              </w:rPr>
            </w:pPr>
            <w:r>
              <w:rPr>
                <w:rFonts w:ascii="Arial Narrow" w:hAnsi="Arial Narrow"/>
              </w:rPr>
              <w:t>76</w:t>
            </w:r>
          </w:p>
        </w:tc>
        <w:tc>
          <w:tcPr>
            <w:tcW w:w="451" w:type="pct"/>
            <w:tcBorders>
              <w:top w:val="single" w:sz="8" w:space="0" w:color="000000"/>
              <w:left w:val="single" w:sz="8" w:space="0" w:color="000000"/>
              <w:bottom w:val="single" w:sz="8" w:space="0" w:color="000000"/>
              <w:right w:val="single" w:sz="8" w:space="0" w:color="000000"/>
            </w:tcBorders>
            <w:vAlign w:val="center"/>
          </w:tcPr>
          <w:p w:rsidR="00C66198" w:rsidRPr="009E2AE9" w:rsidRDefault="00C66198" w:rsidP="00081A08">
            <w:pPr>
              <w:spacing w:line="240" w:lineRule="atLeast"/>
              <w:ind w:firstLine="0"/>
              <w:jc w:val="center"/>
              <w:rPr>
                <w:rFonts w:ascii="Arial Narrow" w:hAnsi="Arial Narrow"/>
              </w:rPr>
            </w:pPr>
            <w:r>
              <w:rPr>
                <w:rFonts w:ascii="Arial Narrow" w:hAnsi="Arial Narrow"/>
              </w:rPr>
              <w:t>76</w:t>
            </w:r>
          </w:p>
        </w:tc>
      </w:tr>
    </w:tbl>
    <w:p w:rsidR="00FC3AEC" w:rsidRDefault="00FC3AEC" w:rsidP="00D837FA">
      <w:pPr>
        <w:pStyle w:val="afff1"/>
        <w:tabs>
          <w:tab w:val="left" w:pos="993"/>
        </w:tabs>
        <w:spacing w:before="0" w:after="0" w:line="276" w:lineRule="auto"/>
        <w:ind w:firstLine="709"/>
        <w:rPr>
          <w:rFonts w:ascii="Arial" w:hAnsi="Arial" w:cs="Arial"/>
        </w:rPr>
      </w:pPr>
    </w:p>
    <w:p w:rsidR="0023580A" w:rsidRDefault="0023580A" w:rsidP="00D837FA">
      <w:pPr>
        <w:widowControl w:val="0"/>
        <w:spacing w:line="276" w:lineRule="auto"/>
        <w:rPr>
          <w:rFonts w:ascii="Arial" w:hAnsi="Arial" w:cs="Arial"/>
          <w:sz w:val="24"/>
          <w:szCs w:val="24"/>
        </w:rPr>
      </w:pPr>
      <w:r w:rsidRPr="00D754C5">
        <w:rPr>
          <w:rFonts w:ascii="Arial" w:hAnsi="Arial" w:cs="Arial"/>
          <w:sz w:val="24"/>
          <w:szCs w:val="24"/>
        </w:rPr>
        <w:t xml:space="preserve">Объекты торговли повседневного обслуживания преимущественно расположены в центре </w:t>
      </w:r>
      <w:r>
        <w:rPr>
          <w:rFonts w:ascii="Arial" w:hAnsi="Arial" w:cs="Arial"/>
          <w:sz w:val="24"/>
          <w:szCs w:val="24"/>
        </w:rPr>
        <w:t>населенных пунктов</w:t>
      </w:r>
      <w:r w:rsidRPr="00D754C5">
        <w:rPr>
          <w:rFonts w:ascii="Arial" w:hAnsi="Arial" w:cs="Arial"/>
          <w:sz w:val="24"/>
          <w:szCs w:val="24"/>
        </w:rPr>
        <w:t>, на участках формирующейся общественно-деловой, административной и торговой зоны. При реконструкции жилых кварталов и новом строительстве жилых зданий необходимо предусматривать во встроенно-пристроенных помещениях на первых этажах площади для размещения предприятий торговли, бытового обслуживания и общественного питания повседневного обслуживания.</w:t>
      </w:r>
    </w:p>
    <w:p w:rsidR="0023580A" w:rsidRDefault="0023580A" w:rsidP="00D837FA">
      <w:pPr>
        <w:widowControl w:val="0"/>
        <w:spacing w:line="276" w:lineRule="auto"/>
        <w:rPr>
          <w:rFonts w:ascii="Arial" w:eastAsia="Times New Roman" w:hAnsi="Arial" w:cs="Arial"/>
          <w:sz w:val="24"/>
          <w:szCs w:val="24"/>
          <w:lang w:eastAsia="ru-RU"/>
        </w:rPr>
      </w:pPr>
      <w:r w:rsidRPr="00B517BB">
        <w:rPr>
          <w:rFonts w:ascii="Arial" w:hAnsi="Arial" w:cs="Arial"/>
          <w:sz w:val="24"/>
          <w:szCs w:val="24"/>
        </w:rPr>
        <w:t xml:space="preserve">На территории </w:t>
      </w:r>
      <w:r>
        <w:rPr>
          <w:rFonts w:ascii="Arial" w:hAnsi="Arial" w:cs="Arial"/>
          <w:sz w:val="24"/>
          <w:szCs w:val="24"/>
        </w:rPr>
        <w:t>сельсовета учреждения</w:t>
      </w:r>
      <w:r w:rsidRPr="00B517BB">
        <w:rPr>
          <w:rFonts w:ascii="Arial" w:hAnsi="Arial" w:cs="Arial"/>
          <w:sz w:val="24"/>
          <w:szCs w:val="24"/>
        </w:rPr>
        <w:t xml:space="preserve"> торговли и предприятий общественного питания развит</w:t>
      </w:r>
      <w:r>
        <w:rPr>
          <w:rFonts w:ascii="Arial" w:hAnsi="Arial" w:cs="Arial"/>
          <w:sz w:val="24"/>
          <w:szCs w:val="24"/>
        </w:rPr>
        <w:t>ы</w:t>
      </w:r>
      <w:r w:rsidRPr="00B517BB">
        <w:rPr>
          <w:rFonts w:ascii="Arial" w:hAnsi="Arial" w:cs="Arial"/>
          <w:sz w:val="24"/>
          <w:szCs w:val="24"/>
        </w:rPr>
        <w:t xml:space="preserve"> слабо</w:t>
      </w:r>
      <w:r>
        <w:rPr>
          <w:rFonts w:ascii="Arial" w:hAnsi="Arial" w:cs="Arial"/>
          <w:sz w:val="24"/>
          <w:szCs w:val="24"/>
        </w:rPr>
        <w:t xml:space="preserve">. </w:t>
      </w:r>
      <w:r w:rsidRPr="000950B6">
        <w:rPr>
          <w:rFonts w:ascii="Arial" w:eastAsia="Times New Roman" w:hAnsi="Arial" w:cs="Arial"/>
          <w:sz w:val="24"/>
          <w:szCs w:val="24"/>
          <w:lang w:eastAsia="ru-RU"/>
        </w:rPr>
        <w:t xml:space="preserve">Жители сел </w:t>
      </w:r>
      <w:r>
        <w:rPr>
          <w:rFonts w:ascii="Arial" w:eastAsia="Times New Roman" w:hAnsi="Arial" w:cs="Arial"/>
          <w:sz w:val="24"/>
          <w:szCs w:val="24"/>
          <w:lang w:eastAsia="ru-RU"/>
        </w:rPr>
        <w:t>Чаган, Увары</w:t>
      </w:r>
      <w:r w:rsidRPr="000950B6">
        <w:rPr>
          <w:rFonts w:ascii="Arial" w:eastAsia="Times New Roman" w:hAnsi="Arial" w:cs="Arial"/>
          <w:sz w:val="24"/>
          <w:szCs w:val="24"/>
          <w:lang w:eastAsia="ru-RU"/>
        </w:rPr>
        <w:t xml:space="preserve"> и поселка </w:t>
      </w:r>
      <w:r>
        <w:rPr>
          <w:rFonts w:ascii="Arial" w:eastAsia="Times New Roman" w:hAnsi="Arial" w:cs="Arial"/>
          <w:sz w:val="24"/>
          <w:szCs w:val="24"/>
          <w:lang w:eastAsia="ru-RU"/>
        </w:rPr>
        <w:t>Успех</w:t>
      </w:r>
      <w:r w:rsidRPr="000950B6">
        <w:rPr>
          <w:rFonts w:ascii="Arial" w:eastAsia="Times New Roman" w:hAnsi="Arial" w:cs="Arial"/>
          <w:sz w:val="24"/>
          <w:szCs w:val="24"/>
          <w:lang w:eastAsia="ru-RU"/>
        </w:rPr>
        <w:t xml:space="preserve"> испытывают дефицит по отдельным категориям товаров и услуг, который компенсируют за счет совершения покупок в районном и областном центрах. </w:t>
      </w:r>
    </w:p>
    <w:p w:rsidR="0023580A" w:rsidRPr="000950B6" w:rsidRDefault="0023580A" w:rsidP="00D837FA">
      <w:pPr>
        <w:widowControl w:val="0"/>
        <w:spacing w:line="276" w:lineRule="auto"/>
        <w:rPr>
          <w:rFonts w:ascii="Arial" w:eastAsia="Times New Roman" w:hAnsi="Arial" w:cs="Arial"/>
          <w:sz w:val="24"/>
          <w:szCs w:val="26"/>
          <w:lang w:eastAsia="ru-RU"/>
        </w:rPr>
      </w:pPr>
      <w:r w:rsidRPr="000950B6">
        <w:rPr>
          <w:rFonts w:ascii="Arial" w:eastAsia="Times New Roman" w:hAnsi="Arial" w:cs="Arial"/>
          <w:sz w:val="24"/>
          <w:szCs w:val="26"/>
          <w:lang w:eastAsia="ru-RU"/>
        </w:rPr>
        <w:t xml:space="preserve">Учитывая особенности географического положения и уникальные природно-климатические условия </w:t>
      </w:r>
      <w:r w:rsidR="00D837FA">
        <w:rPr>
          <w:rFonts w:ascii="Arial" w:eastAsia="Times New Roman" w:hAnsi="Arial" w:cs="Arial"/>
          <w:sz w:val="24"/>
          <w:szCs w:val="26"/>
          <w:lang w:eastAsia="ru-RU"/>
        </w:rPr>
        <w:t>сельского поселения</w:t>
      </w:r>
      <w:r w:rsidRPr="000950B6">
        <w:rPr>
          <w:rFonts w:ascii="Arial" w:eastAsia="Times New Roman" w:hAnsi="Arial" w:cs="Arial"/>
          <w:sz w:val="24"/>
          <w:szCs w:val="26"/>
          <w:lang w:eastAsia="ru-RU"/>
        </w:rPr>
        <w:t xml:space="preserve">, одним из перспективных направлений развития потребительского рынка и хозяйственного комплекса в целом, является </w:t>
      </w:r>
      <w:r w:rsidR="00D837FA">
        <w:rPr>
          <w:rFonts w:ascii="Arial" w:eastAsia="Times New Roman" w:hAnsi="Arial" w:cs="Arial"/>
          <w:sz w:val="24"/>
          <w:szCs w:val="26"/>
          <w:lang w:eastAsia="ru-RU"/>
        </w:rPr>
        <w:t xml:space="preserve">развитие </w:t>
      </w:r>
      <w:r w:rsidRPr="000950B6">
        <w:rPr>
          <w:rFonts w:ascii="Arial" w:eastAsia="Times New Roman" w:hAnsi="Arial" w:cs="Arial"/>
          <w:sz w:val="24"/>
          <w:szCs w:val="26"/>
          <w:lang w:eastAsia="ru-RU"/>
        </w:rPr>
        <w:t>туристско-рекреационн</w:t>
      </w:r>
      <w:r w:rsidR="00D837FA">
        <w:rPr>
          <w:rFonts w:ascii="Arial" w:eastAsia="Times New Roman" w:hAnsi="Arial" w:cs="Arial"/>
          <w:sz w:val="24"/>
          <w:szCs w:val="26"/>
          <w:lang w:eastAsia="ru-RU"/>
        </w:rPr>
        <w:t>ойинфраструктуры</w:t>
      </w:r>
      <w:r w:rsidRPr="000950B6">
        <w:rPr>
          <w:rFonts w:ascii="Arial" w:eastAsia="Times New Roman" w:hAnsi="Arial" w:cs="Arial"/>
          <w:sz w:val="24"/>
          <w:szCs w:val="26"/>
          <w:lang w:eastAsia="ru-RU"/>
        </w:rPr>
        <w:t>. 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важных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23580A" w:rsidRDefault="0023580A" w:rsidP="0023580A">
      <w:pPr>
        <w:widowControl w:val="0"/>
        <w:rPr>
          <w:rFonts w:ascii="Arial" w:hAnsi="Arial" w:cs="Arial"/>
          <w:sz w:val="24"/>
          <w:szCs w:val="24"/>
        </w:rPr>
      </w:pPr>
    </w:p>
    <w:p w:rsidR="00ED1012" w:rsidRPr="00A9423F" w:rsidRDefault="00A9423F" w:rsidP="001E0793">
      <w:pPr>
        <w:pStyle w:val="aff0"/>
        <w:spacing w:line="276" w:lineRule="auto"/>
        <w:ind w:left="0" w:firstLine="709"/>
        <w:rPr>
          <w:b/>
          <w:sz w:val="24"/>
          <w:szCs w:val="24"/>
          <w:lang w:eastAsia="en-US"/>
        </w:rPr>
      </w:pPr>
      <w:r w:rsidRPr="00A9423F">
        <w:rPr>
          <w:b/>
          <w:sz w:val="24"/>
          <w:szCs w:val="24"/>
          <w:lang w:eastAsia="en-US"/>
        </w:rPr>
        <w:t>Рекреация и туризм</w:t>
      </w:r>
    </w:p>
    <w:p w:rsidR="00F76B09" w:rsidRDefault="00A9423F" w:rsidP="001E0793">
      <w:pPr>
        <w:pStyle w:val="afff1"/>
        <w:tabs>
          <w:tab w:val="left" w:pos="993"/>
        </w:tabs>
        <w:spacing w:before="0" w:after="0" w:line="276" w:lineRule="auto"/>
        <w:ind w:firstLine="709"/>
      </w:pPr>
      <w:r>
        <w:rPr>
          <w:rFonts w:ascii="Arial" w:hAnsi="Arial" w:cs="Arial"/>
          <w:color w:val="000000"/>
        </w:rPr>
        <w:t>О</w:t>
      </w:r>
      <w:r w:rsidRPr="00401B48">
        <w:rPr>
          <w:rFonts w:ascii="Arial" w:hAnsi="Arial" w:cs="Arial"/>
          <w:color w:val="000000"/>
        </w:rPr>
        <w:t>дним из перспективных направлений развития потребительского рынка и хозяйственного комплекса в целом, является туристско-рекреационная деятельность.</w:t>
      </w:r>
      <w:r>
        <w:rPr>
          <w:rFonts w:ascii="Arial" w:hAnsi="Arial" w:cs="Arial"/>
          <w:color w:val="000000"/>
        </w:rPr>
        <w:t xml:space="preserve"> Этому способствует в</w:t>
      </w:r>
      <w:r w:rsidR="00F76B09">
        <w:t xml:space="preserve">ыгодное географическое положение вдоль дельты </w:t>
      </w:r>
      <w:r>
        <w:t xml:space="preserve">р. Волги и </w:t>
      </w:r>
      <w:r w:rsidRPr="00401B48">
        <w:rPr>
          <w:rFonts w:ascii="Arial" w:hAnsi="Arial" w:cs="Arial"/>
          <w:color w:val="000000"/>
        </w:rPr>
        <w:t xml:space="preserve">уникальные природно-климатические условия </w:t>
      </w:r>
      <w:r>
        <w:rPr>
          <w:rFonts w:ascii="Arial" w:hAnsi="Arial" w:cs="Arial"/>
          <w:color w:val="000000"/>
        </w:rPr>
        <w:t>муниципального образования</w:t>
      </w:r>
      <w:r w:rsidR="002B05F6">
        <w:rPr>
          <w:rFonts w:ascii="Arial" w:hAnsi="Arial" w:cs="Arial"/>
          <w:color w:val="000000"/>
        </w:rPr>
        <w:t>«Сельское поселение Чаганский сельсовет»</w:t>
      </w:r>
      <w:r w:rsidR="00F76B09">
        <w:t>.</w:t>
      </w:r>
    </w:p>
    <w:p w:rsidR="00F76B09" w:rsidRPr="00A9423F" w:rsidRDefault="00F76B09" w:rsidP="001E0793">
      <w:pPr>
        <w:pStyle w:val="afff1"/>
        <w:tabs>
          <w:tab w:val="left" w:pos="993"/>
        </w:tabs>
        <w:spacing w:before="0" w:after="0" w:line="276" w:lineRule="auto"/>
        <w:ind w:firstLine="709"/>
      </w:pPr>
      <w:r>
        <w:t xml:space="preserve">В течение последнего десятилетия на территории </w:t>
      </w:r>
      <w:r w:rsidR="00A9423F">
        <w:t>муниципального образования</w:t>
      </w:r>
      <w:r>
        <w:t xml:space="preserve"> все более заметными становятся туристические ареалы – базы отдыха и охотничьи хозяйства. Они практически совпадают с ареалами традиционного использования биоресурсов, границы которых обычно приурочены к границам природных ландшафтов.</w:t>
      </w:r>
    </w:p>
    <w:p w:rsidR="00A9423F" w:rsidRDefault="00F76B09" w:rsidP="00A9423F">
      <w:pPr>
        <w:pStyle w:val="afff1"/>
        <w:tabs>
          <w:tab w:val="left" w:pos="993"/>
        </w:tabs>
        <w:spacing w:before="0" w:after="0" w:line="276" w:lineRule="auto"/>
        <w:ind w:firstLine="709"/>
      </w:pPr>
      <w:r>
        <w:t xml:space="preserve">На территории </w:t>
      </w:r>
      <w:r w:rsidR="00A9423F">
        <w:t xml:space="preserve">МО </w:t>
      </w:r>
      <w:r w:rsidR="002B05F6">
        <w:rPr>
          <w:rFonts w:ascii="Arial" w:hAnsi="Arial" w:cs="Arial"/>
          <w:color w:val="000000"/>
        </w:rPr>
        <w:t>«Сельское поселение Чаганский сельсовет»</w:t>
      </w:r>
      <w:r>
        <w:t xml:space="preserve">насчитывается к настоящему времени </w:t>
      </w:r>
      <w:r w:rsidR="003A00ED">
        <w:t>6</w:t>
      </w:r>
      <w:r w:rsidR="00CC7370">
        <w:t xml:space="preserve">охотничье-рыболовных </w:t>
      </w:r>
      <w:r>
        <w:t>баз</w:t>
      </w:r>
      <w:r w:rsidR="00CC7370">
        <w:t xml:space="preserve"> отдыха, п</w:t>
      </w:r>
      <w:r>
        <w:t xml:space="preserve">еречень </w:t>
      </w:r>
      <w:r w:rsidR="00CC7370">
        <w:t xml:space="preserve">и основные характеристики которых </w:t>
      </w:r>
      <w:r>
        <w:t>приведен</w:t>
      </w:r>
      <w:r w:rsidR="00CC7370">
        <w:t>ы</w:t>
      </w:r>
      <w:r>
        <w:t xml:space="preserve"> в таблице </w:t>
      </w:r>
      <w:r w:rsidR="00A9423F">
        <w:t>ниже.</w:t>
      </w:r>
    </w:p>
    <w:p w:rsidR="00B5569D" w:rsidRDefault="00B5569D" w:rsidP="00A9423F">
      <w:pPr>
        <w:pStyle w:val="afff1"/>
        <w:tabs>
          <w:tab w:val="left" w:pos="993"/>
        </w:tabs>
        <w:spacing w:before="0" w:after="0" w:line="276" w:lineRule="auto"/>
        <w:ind w:firstLine="709"/>
      </w:pPr>
    </w:p>
    <w:p w:rsidR="00A9423F" w:rsidRPr="0050175D" w:rsidRDefault="00A9423F" w:rsidP="00A9423F">
      <w:pPr>
        <w:pStyle w:val="af4"/>
        <w:keepNext/>
      </w:pPr>
      <w:r w:rsidRPr="0050175D">
        <w:lastRenderedPageBreak/>
        <w:t xml:space="preserve">Таблица </w:t>
      </w:r>
      <w:fldSimple w:instr=" SEQ Таблица \* ARABIC ">
        <w:r w:rsidR="00870D11">
          <w:rPr>
            <w:noProof/>
          </w:rPr>
          <w:t>16</w:t>
        </w:r>
      </w:fldSimple>
      <w:r w:rsidRPr="0050175D">
        <w:rPr>
          <w:rFonts w:eastAsia="Calibri" w:cs="Arial"/>
        </w:rPr>
        <w:t xml:space="preserve">– </w:t>
      </w:r>
      <w:r w:rsidR="00C65B2F">
        <w:t>Перечень основных туристических комплексов</w:t>
      </w:r>
      <w:r>
        <w:t xml:space="preserve">МО </w:t>
      </w:r>
      <w:r w:rsidR="002B05F6">
        <w:t>«Сельское поселение Чаганский сельсовет»</w:t>
      </w:r>
      <w:r w:rsidRPr="0050175D">
        <w:t>202</w:t>
      </w:r>
      <w:r w:rsidR="00C65B2F">
        <w:t xml:space="preserve">2 </w:t>
      </w:r>
      <w:r w:rsidRPr="0050175D">
        <w:t>г.</w:t>
      </w:r>
    </w:p>
    <w:tbl>
      <w:tblPr>
        <w:tblW w:w="9356" w:type="dxa"/>
        <w:tblInd w:w="108" w:type="dxa"/>
        <w:tblLayout w:type="fixed"/>
        <w:tblLook w:val="0000"/>
      </w:tblPr>
      <w:tblGrid>
        <w:gridCol w:w="515"/>
        <w:gridCol w:w="1895"/>
        <w:gridCol w:w="2552"/>
        <w:gridCol w:w="4394"/>
      </w:tblGrid>
      <w:tr w:rsidR="00556CBD" w:rsidRPr="00864BEC" w:rsidTr="00556CBD">
        <w:tc>
          <w:tcPr>
            <w:tcW w:w="515" w:type="dxa"/>
            <w:tcBorders>
              <w:top w:val="single" w:sz="4" w:space="0" w:color="000000"/>
              <w:left w:val="single" w:sz="4" w:space="0" w:color="000000"/>
              <w:bottom w:val="single" w:sz="4" w:space="0" w:color="000000"/>
            </w:tcBorders>
          </w:tcPr>
          <w:p w:rsidR="00556CBD" w:rsidRPr="00864BEC" w:rsidRDefault="00556CBD" w:rsidP="009E2AE9">
            <w:pPr>
              <w:spacing w:line="240" w:lineRule="auto"/>
              <w:ind w:firstLine="0"/>
              <w:jc w:val="center"/>
              <w:rPr>
                <w:rFonts w:ascii="Arial Narrow" w:hAnsi="Arial Narrow"/>
                <w:b/>
              </w:rPr>
            </w:pPr>
            <w:r w:rsidRPr="00864BEC">
              <w:rPr>
                <w:rFonts w:ascii="Arial Narrow" w:hAnsi="Arial Narrow"/>
                <w:b/>
              </w:rPr>
              <w:t>№ п/п</w:t>
            </w:r>
          </w:p>
        </w:tc>
        <w:tc>
          <w:tcPr>
            <w:tcW w:w="1895" w:type="dxa"/>
            <w:tcBorders>
              <w:top w:val="single" w:sz="4" w:space="0" w:color="000000"/>
              <w:left w:val="single" w:sz="4" w:space="0" w:color="000000"/>
              <w:bottom w:val="single" w:sz="4" w:space="0" w:color="000000"/>
            </w:tcBorders>
            <w:vAlign w:val="center"/>
          </w:tcPr>
          <w:p w:rsidR="00556CBD" w:rsidRPr="00864BEC" w:rsidRDefault="00556CBD" w:rsidP="009E2AE9">
            <w:pPr>
              <w:spacing w:line="240" w:lineRule="auto"/>
              <w:ind w:firstLine="0"/>
              <w:jc w:val="center"/>
              <w:rPr>
                <w:rFonts w:ascii="Arial Narrow" w:hAnsi="Arial Narrow"/>
                <w:b/>
              </w:rPr>
            </w:pPr>
            <w:r w:rsidRPr="00864BEC">
              <w:rPr>
                <w:rFonts w:ascii="Arial Narrow" w:hAnsi="Arial Narrow"/>
                <w:b/>
              </w:rPr>
              <w:t>Наименование</w:t>
            </w:r>
          </w:p>
        </w:tc>
        <w:tc>
          <w:tcPr>
            <w:tcW w:w="2552" w:type="dxa"/>
            <w:tcBorders>
              <w:top w:val="single" w:sz="4" w:space="0" w:color="000000"/>
              <w:left w:val="single" w:sz="4" w:space="0" w:color="000000"/>
              <w:bottom w:val="single" w:sz="4" w:space="0" w:color="000000"/>
            </w:tcBorders>
            <w:vAlign w:val="center"/>
          </w:tcPr>
          <w:p w:rsidR="00556CBD" w:rsidRPr="00864BEC" w:rsidRDefault="00556CBD" w:rsidP="009E2AE9">
            <w:pPr>
              <w:spacing w:line="240" w:lineRule="auto"/>
              <w:ind w:firstLine="0"/>
              <w:jc w:val="center"/>
              <w:rPr>
                <w:rFonts w:ascii="Arial Narrow" w:hAnsi="Arial Narrow"/>
                <w:b/>
              </w:rPr>
            </w:pPr>
            <w:r w:rsidRPr="00864BEC">
              <w:rPr>
                <w:rFonts w:ascii="Arial Narrow" w:hAnsi="Arial Narrow"/>
                <w:b/>
              </w:rPr>
              <w:t>Местонахождение</w:t>
            </w:r>
          </w:p>
        </w:tc>
        <w:tc>
          <w:tcPr>
            <w:tcW w:w="4394" w:type="dxa"/>
            <w:tcBorders>
              <w:top w:val="single" w:sz="4" w:space="0" w:color="000000"/>
              <w:left w:val="single" w:sz="4" w:space="0" w:color="000000"/>
              <w:bottom w:val="single" w:sz="4" w:space="0" w:color="000000"/>
              <w:right w:val="single" w:sz="4" w:space="0" w:color="auto"/>
            </w:tcBorders>
            <w:vAlign w:val="center"/>
          </w:tcPr>
          <w:p w:rsidR="00556CBD" w:rsidRPr="00864BEC" w:rsidRDefault="00556CBD" w:rsidP="009E2AE9">
            <w:pPr>
              <w:spacing w:line="240" w:lineRule="auto"/>
              <w:ind w:firstLine="0"/>
              <w:jc w:val="center"/>
              <w:rPr>
                <w:rFonts w:ascii="Arial Narrow" w:hAnsi="Arial Narrow"/>
                <w:b/>
              </w:rPr>
            </w:pPr>
            <w:r w:rsidRPr="00864BEC">
              <w:rPr>
                <w:rFonts w:ascii="Arial Narrow" w:hAnsi="Arial Narrow"/>
                <w:b/>
              </w:rPr>
              <w:t>Особые указания</w:t>
            </w:r>
          </w:p>
        </w:tc>
      </w:tr>
      <w:tr w:rsidR="00556CBD" w:rsidRPr="00864BEC" w:rsidTr="00556CBD">
        <w:tc>
          <w:tcPr>
            <w:tcW w:w="515" w:type="dxa"/>
            <w:tcBorders>
              <w:top w:val="single" w:sz="4" w:space="0" w:color="000000"/>
              <w:left w:val="single" w:sz="4" w:space="0" w:color="000000"/>
              <w:bottom w:val="single" w:sz="4" w:space="0" w:color="000000"/>
            </w:tcBorders>
          </w:tcPr>
          <w:p w:rsidR="00556CBD" w:rsidRPr="00864BEC" w:rsidRDefault="00556CBD" w:rsidP="00C65B2F">
            <w:pPr>
              <w:spacing w:line="240" w:lineRule="auto"/>
              <w:ind w:firstLine="0"/>
              <w:rPr>
                <w:rFonts w:ascii="Arial Narrow" w:hAnsi="Arial Narrow"/>
              </w:rPr>
            </w:pPr>
            <w:r w:rsidRPr="00864BEC">
              <w:rPr>
                <w:rFonts w:ascii="Arial Narrow" w:hAnsi="Arial Narrow"/>
              </w:rPr>
              <w:t>1.</w:t>
            </w:r>
          </w:p>
        </w:tc>
        <w:tc>
          <w:tcPr>
            <w:tcW w:w="1895" w:type="dxa"/>
            <w:tcBorders>
              <w:top w:val="single" w:sz="4" w:space="0" w:color="000000"/>
              <w:left w:val="single" w:sz="4" w:space="0" w:color="000000"/>
              <w:bottom w:val="single" w:sz="4" w:space="0" w:color="000000"/>
            </w:tcBorders>
          </w:tcPr>
          <w:p w:rsidR="00556CBD" w:rsidRPr="00864BEC" w:rsidRDefault="00643DAB" w:rsidP="00C65B2F">
            <w:pPr>
              <w:spacing w:line="240" w:lineRule="auto"/>
              <w:ind w:firstLine="0"/>
              <w:rPr>
                <w:rFonts w:ascii="Arial Narrow" w:hAnsi="Arial Narrow"/>
              </w:rPr>
            </w:pPr>
            <w:r w:rsidRPr="00864BEC">
              <w:rPr>
                <w:rFonts w:ascii="Arial Narrow" w:hAnsi="Arial Narrow"/>
              </w:rPr>
              <w:t>База отдыха «Бережок»</w:t>
            </w:r>
          </w:p>
        </w:tc>
        <w:tc>
          <w:tcPr>
            <w:tcW w:w="2552" w:type="dxa"/>
            <w:tcBorders>
              <w:top w:val="single" w:sz="4" w:space="0" w:color="000000"/>
              <w:left w:val="single" w:sz="4" w:space="0" w:color="000000"/>
              <w:bottom w:val="single" w:sz="4" w:space="0" w:color="000000"/>
            </w:tcBorders>
          </w:tcPr>
          <w:p w:rsidR="00556CBD" w:rsidRPr="00864BEC" w:rsidRDefault="00556CBD" w:rsidP="00643DAB">
            <w:pPr>
              <w:spacing w:line="240" w:lineRule="auto"/>
              <w:ind w:firstLine="0"/>
              <w:rPr>
                <w:rFonts w:ascii="Arial Narrow" w:hAnsi="Arial Narrow"/>
              </w:rPr>
            </w:pPr>
            <w:r w:rsidRPr="00864BEC">
              <w:rPr>
                <w:rFonts w:ascii="Arial Narrow" w:hAnsi="Arial Narrow"/>
              </w:rPr>
              <w:t xml:space="preserve">с. </w:t>
            </w:r>
            <w:r w:rsidR="00643DAB" w:rsidRPr="00864BEC">
              <w:rPr>
                <w:rFonts w:ascii="Arial Narrow" w:hAnsi="Arial Narrow"/>
              </w:rPr>
              <w:t>Чаган</w:t>
            </w:r>
          </w:p>
        </w:tc>
        <w:tc>
          <w:tcPr>
            <w:tcW w:w="4394" w:type="dxa"/>
            <w:tcBorders>
              <w:top w:val="single" w:sz="4" w:space="0" w:color="000000"/>
              <w:left w:val="single" w:sz="4" w:space="0" w:color="000000"/>
              <w:bottom w:val="single" w:sz="4" w:space="0" w:color="000000"/>
              <w:right w:val="single" w:sz="4" w:space="0" w:color="auto"/>
            </w:tcBorders>
          </w:tcPr>
          <w:p w:rsidR="00556CBD" w:rsidRPr="00864BEC" w:rsidRDefault="00643DAB" w:rsidP="00C65B2F">
            <w:pPr>
              <w:spacing w:line="240" w:lineRule="auto"/>
              <w:ind w:firstLine="0"/>
              <w:rPr>
                <w:rFonts w:ascii="Arial Narrow" w:hAnsi="Arial Narrow"/>
              </w:rPr>
            </w:pPr>
            <w:r w:rsidRPr="00864BEC">
              <w:rPr>
                <w:rFonts w:ascii="Arial Narrow" w:hAnsi="Arial Narrow" w:cs="Arial"/>
                <w:color w:val="333333"/>
                <w:shd w:val="clear" w:color="auto" w:fill="FFFFFF"/>
              </w:rPr>
              <w:t>находится в Астраханской области, на берегу реки Волга, в 2 км от села Чаган. До ближайших каспийских раскатов – час езды на катере.</w:t>
            </w:r>
          </w:p>
        </w:tc>
      </w:tr>
      <w:tr w:rsidR="00643DAB" w:rsidRPr="00864BEC" w:rsidTr="00556CBD">
        <w:tc>
          <w:tcPr>
            <w:tcW w:w="515" w:type="dxa"/>
            <w:tcBorders>
              <w:top w:val="single" w:sz="4" w:space="0" w:color="000000"/>
              <w:left w:val="single" w:sz="4" w:space="0" w:color="000000"/>
              <w:bottom w:val="single" w:sz="4" w:space="0" w:color="000000"/>
            </w:tcBorders>
          </w:tcPr>
          <w:p w:rsidR="00643DAB" w:rsidRPr="00864BEC" w:rsidRDefault="00643DAB" w:rsidP="00C65B2F">
            <w:pPr>
              <w:spacing w:line="240" w:lineRule="auto"/>
              <w:ind w:firstLine="0"/>
              <w:rPr>
                <w:rFonts w:ascii="Arial Narrow" w:hAnsi="Arial Narrow"/>
              </w:rPr>
            </w:pPr>
            <w:r w:rsidRPr="00864BEC">
              <w:rPr>
                <w:rFonts w:ascii="Arial Narrow" w:hAnsi="Arial Narrow"/>
              </w:rPr>
              <w:t>2.</w:t>
            </w:r>
          </w:p>
        </w:tc>
        <w:tc>
          <w:tcPr>
            <w:tcW w:w="1895" w:type="dxa"/>
            <w:tcBorders>
              <w:top w:val="single" w:sz="4" w:space="0" w:color="000000"/>
              <w:left w:val="single" w:sz="4" w:space="0" w:color="000000"/>
              <w:bottom w:val="single" w:sz="4" w:space="0" w:color="000000"/>
            </w:tcBorders>
          </w:tcPr>
          <w:p w:rsidR="00643DAB" w:rsidRPr="00864BEC" w:rsidRDefault="00643DAB" w:rsidP="00C65B2F">
            <w:pPr>
              <w:spacing w:line="240" w:lineRule="auto"/>
              <w:ind w:firstLine="0"/>
              <w:rPr>
                <w:rFonts w:ascii="Arial Narrow" w:hAnsi="Arial Narrow"/>
              </w:rPr>
            </w:pPr>
            <w:r w:rsidRPr="00864BEC">
              <w:rPr>
                <w:rFonts w:ascii="Arial Narrow" w:hAnsi="Arial Narrow"/>
              </w:rPr>
              <w:t>База отдыха «Астра»</w:t>
            </w:r>
          </w:p>
        </w:tc>
        <w:tc>
          <w:tcPr>
            <w:tcW w:w="2552" w:type="dxa"/>
            <w:tcBorders>
              <w:top w:val="single" w:sz="4" w:space="0" w:color="000000"/>
              <w:left w:val="single" w:sz="4" w:space="0" w:color="000000"/>
              <w:bottom w:val="single" w:sz="4" w:space="0" w:color="000000"/>
            </w:tcBorders>
          </w:tcPr>
          <w:p w:rsidR="00643DAB" w:rsidRPr="00864BEC" w:rsidRDefault="00643DAB" w:rsidP="00421F8C">
            <w:pPr>
              <w:spacing w:line="240" w:lineRule="auto"/>
              <w:ind w:firstLine="0"/>
              <w:rPr>
                <w:rFonts w:ascii="Arial Narrow" w:hAnsi="Arial Narrow"/>
              </w:rPr>
            </w:pPr>
            <w:r w:rsidRPr="00864BEC">
              <w:rPr>
                <w:rFonts w:ascii="Arial Narrow" w:hAnsi="Arial Narrow"/>
              </w:rPr>
              <w:t>с. Чаган</w:t>
            </w:r>
          </w:p>
        </w:tc>
        <w:tc>
          <w:tcPr>
            <w:tcW w:w="4394" w:type="dxa"/>
            <w:tcBorders>
              <w:top w:val="single" w:sz="4" w:space="0" w:color="000000"/>
              <w:left w:val="single" w:sz="4" w:space="0" w:color="000000"/>
              <w:bottom w:val="single" w:sz="4" w:space="0" w:color="000000"/>
              <w:right w:val="single" w:sz="4" w:space="0" w:color="auto"/>
            </w:tcBorders>
          </w:tcPr>
          <w:p w:rsidR="00643DAB" w:rsidRPr="00864BEC" w:rsidRDefault="00643DAB" w:rsidP="00C65B2F">
            <w:pPr>
              <w:spacing w:line="240" w:lineRule="auto"/>
              <w:ind w:firstLine="0"/>
              <w:rPr>
                <w:rFonts w:ascii="Arial Narrow" w:hAnsi="Arial Narrow"/>
              </w:rPr>
            </w:pPr>
            <w:r w:rsidRPr="00864BEC">
              <w:rPr>
                <w:rFonts w:ascii="Arial Narrow" w:hAnsi="Arial Narrow" w:cs="Arial"/>
                <w:color w:val="333333"/>
                <w:shd w:val="clear" w:color="auto" w:fill="FFFFFF"/>
              </w:rPr>
              <w:t>Расстояние до международного аэропорта Астрахани составляет 23 км, а до железнодорожного вокзала и автовокзала около 33 км.</w:t>
            </w:r>
          </w:p>
        </w:tc>
      </w:tr>
      <w:tr w:rsidR="00643DAB" w:rsidRPr="00864BEC" w:rsidTr="00556CBD">
        <w:tc>
          <w:tcPr>
            <w:tcW w:w="515" w:type="dxa"/>
            <w:tcBorders>
              <w:top w:val="single" w:sz="4" w:space="0" w:color="000000"/>
              <w:left w:val="single" w:sz="4" w:space="0" w:color="000000"/>
              <w:bottom w:val="single" w:sz="4" w:space="0" w:color="000000"/>
            </w:tcBorders>
          </w:tcPr>
          <w:p w:rsidR="00643DAB" w:rsidRPr="00864BEC" w:rsidRDefault="00643DAB" w:rsidP="00C65B2F">
            <w:pPr>
              <w:spacing w:line="240" w:lineRule="auto"/>
              <w:ind w:firstLine="0"/>
              <w:rPr>
                <w:rFonts w:ascii="Arial Narrow" w:hAnsi="Arial Narrow"/>
              </w:rPr>
            </w:pPr>
            <w:r w:rsidRPr="00864BEC">
              <w:rPr>
                <w:rFonts w:ascii="Arial Narrow" w:hAnsi="Arial Narrow"/>
              </w:rPr>
              <w:t>3.</w:t>
            </w:r>
          </w:p>
        </w:tc>
        <w:tc>
          <w:tcPr>
            <w:tcW w:w="1895" w:type="dxa"/>
            <w:tcBorders>
              <w:top w:val="single" w:sz="4" w:space="0" w:color="000000"/>
              <w:left w:val="single" w:sz="4" w:space="0" w:color="000000"/>
              <w:bottom w:val="single" w:sz="4" w:space="0" w:color="000000"/>
            </w:tcBorders>
          </w:tcPr>
          <w:p w:rsidR="00643DAB" w:rsidRPr="00864BEC" w:rsidRDefault="00643DAB" w:rsidP="00C65B2F">
            <w:pPr>
              <w:spacing w:line="240" w:lineRule="auto"/>
              <w:ind w:firstLine="0"/>
              <w:rPr>
                <w:rFonts w:ascii="Arial Narrow" w:hAnsi="Arial Narrow"/>
              </w:rPr>
            </w:pPr>
            <w:r w:rsidRPr="00864BEC">
              <w:rPr>
                <w:rFonts w:ascii="Arial Narrow" w:hAnsi="Arial Narrow"/>
              </w:rPr>
              <w:t>База отдыха «Русь-Чаган»</w:t>
            </w:r>
          </w:p>
        </w:tc>
        <w:tc>
          <w:tcPr>
            <w:tcW w:w="2552" w:type="dxa"/>
            <w:tcBorders>
              <w:top w:val="single" w:sz="4" w:space="0" w:color="000000"/>
              <w:left w:val="single" w:sz="4" w:space="0" w:color="000000"/>
              <w:bottom w:val="single" w:sz="4" w:space="0" w:color="000000"/>
            </w:tcBorders>
          </w:tcPr>
          <w:p w:rsidR="00643DAB" w:rsidRPr="00864BEC" w:rsidRDefault="00643DAB" w:rsidP="00421F8C">
            <w:pPr>
              <w:spacing w:line="240" w:lineRule="auto"/>
              <w:ind w:firstLine="0"/>
              <w:rPr>
                <w:rFonts w:ascii="Arial Narrow" w:hAnsi="Arial Narrow"/>
              </w:rPr>
            </w:pPr>
            <w:r w:rsidRPr="00864BEC">
              <w:rPr>
                <w:rFonts w:ascii="Arial Narrow" w:hAnsi="Arial Narrow"/>
              </w:rPr>
              <w:t>с. Чаган</w:t>
            </w:r>
          </w:p>
        </w:tc>
        <w:tc>
          <w:tcPr>
            <w:tcW w:w="4394" w:type="dxa"/>
            <w:tcBorders>
              <w:top w:val="single" w:sz="4" w:space="0" w:color="000000"/>
              <w:left w:val="single" w:sz="4" w:space="0" w:color="000000"/>
              <w:bottom w:val="single" w:sz="4" w:space="0" w:color="000000"/>
              <w:right w:val="single" w:sz="4" w:space="0" w:color="auto"/>
            </w:tcBorders>
          </w:tcPr>
          <w:p w:rsidR="00643DAB" w:rsidRPr="00864BEC" w:rsidRDefault="00643DAB" w:rsidP="00C65B2F">
            <w:pPr>
              <w:spacing w:line="240" w:lineRule="auto"/>
              <w:ind w:firstLine="0"/>
              <w:rPr>
                <w:rFonts w:ascii="Arial Narrow" w:hAnsi="Arial Narrow"/>
              </w:rPr>
            </w:pPr>
            <w:r w:rsidRPr="00864BEC">
              <w:rPr>
                <w:rFonts w:ascii="Arial Narrow" w:hAnsi="Arial Narrow" w:cs="Arial"/>
                <w:color w:val="333333"/>
                <w:shd w:val="clear" w:color="auto" w:fill="FFFFFF"/>
              </w:rPr>
              <w:t>Расстояние от Астрахани составляет всего 30 км.</w:t>
            </w:r>
          </w:p>
        </w:tc>
      </w:tr>
      <w:tr w:rsidR="00E2701D" w:rsidRPr="00864BEC" w:rsidTr="00556CBD">
        <w:tc>
          <w:tcPr>
            <w:tcW w:w="515" w:type="dxa"/>
            <w:tcBorders>
              <w:top w:val="single" w:sz="4" w:space="0" w:color="000000"/>
              <w:left w:val="single" w:sz="4" w:space="0" w:color="000000"/>
              <w:bottom w:val="single" w:sz="4" w:space="0" w:color="000000"/>
            </w:tcBorders>
          </w:tcPr>
          <w:p w:rsidR="00E2701D" w:rsidRPr="00864BEC" w:rsidRDefault="0070531C" w:rsidP="00C65B2F">
            <w:pPr>
              <w:spacing w:line="240" w:lineRule="auto"/>
              <w:ind w:firstLine="0"/>
              <w:rPr>
                <w:rFonts w:ascii="Arial Narrow" w:hAnsi="Arial Narrow"/>
              </w:rPr>
            </w:pPr>
            <w:r>
              <w:rPr>
                <w:rFonts w:ascii="Arial Narrow" w:hAnsi="Arial Narrow"/>
              </w:rPr>
              <w:t>4.</w:t>
            </w:r>
          </w:p>
        </w:tc>
        <w:tc>
          <w:tcPr>
            <w:tcW w:w="1895" w:type="dxa"/>
            <w:tcBorders>
              <w:top w:val="single" w:sz="4" w:space="0" w:color="000000"/>
              <w:left w:val="single" w:sz="4" w:space="0" w:color="000000"/>
              <w:bottom w:val="single" w:sz="4" w:space="0" w:color="000000"/>
            </w:tcBorders>
          </w:tcPr>
          <w:p w:rsidR="00E2701D" w:rsidRPr="00864BEC" w:rsidRDefault="00E2701D" w:rsidP="00E2701D">
            <w:pPr>
              <w:spacing w:line="240" w:lineRule="auto"/>
              <w:ind w:firstLine="0"/>
              <w:rPr>
                <w:rFonts w:ascii="Arial Narrow" w:hAnsi="Arial Narrow"/>
              </w:rPr>
            </w:pPr>
            <w:r w:rsidRPr="00864BEC">
              <w:rPr>
                <w:rFonts w:ascii="Arial Narrow" w:hAnsi="Arial Narrow"/>
              </w:rPr>
              <w:t>База отдыха «Татьяна»</w:t>
            </w:r>
          </w:p>
        </w:tc>
        <w:tc>
          <w:tcPr>
            <w:tcW w:w="2552" w:type="dxa"/>
            <w:tcBorders>
              <w:top w:val="single" w:sz="4" w:space="0" w:color="000000"/>
              <w:left w:val="single" w:sz="4" w:space="0" w:color="000000"/>
              <w:bottom w:val="single" w:sz="4" w:space="0" w:color="000000"/>
            </w:tcBorders>
          </w:tcPr>
          <w:p w:rsidR="00E2701D" w:rsidRPr="00864BEC" w:rsidRDefault="00E2701D" w:rsidP="0070531C">
            <w:pPr>
              <w:spacing w:line="240" w:lineRule="auto"/>
              <w:ind w:firstLine="0"/>
              <w:rPr>
                <w:rFonts w:ascii="Arial Narrow" w:hAnsi="Arial Narrow"/>
              </w:rPr>
            </w:pPr>
            <w:r w:rsidRPr="00864BEC">
              <w:rPr>
                <w:rFonts w:ascii="Arial Narrow" w:hAnsi="Arial Narrow"/>
              </w:rPr>
              <w:t xml:space="preserve">с. Чаган, </w:t>
            </w:r>
            <w:r w:rsidR="0070531C">
              <w:rPr>
                <w:rFonts w:ascii="Arial Narrow" w:hAnsi="Arial Narrow"/>
              </w:rPr>
              <w:t xml:space="preserve">ул. </w:t>
            </w:r>
            <w:r w:rsidRPr="00864BEC">
              <w:rPr>
                <w:rFonts w:ascii="Arial Narrow" w:hAnsi="Arial Narrow"/>
              </w:rPr>
              <w:t>Дачная, 41</w:t>
            </w:r>
          </w:p>
        </w:tc>
        <w:tc>
          <w:tcPr>
            <w:tcW w:w="4394" w:type="dxa"/>
            <w:tcBorders>
              <w:top w:val="single" w:sz="4" w:space="0" w:color="000000"/>
              <w:left w:val="single" w:sz="4" w:space="0" w:color="000000"/>
              <w:bottom w:val="single" w:sz="4" w:space="0" w:color="000000"/>
              <w:right w:val="single" w:sz="4" w:space="0" w:color="auto"/>
            </w:tcBorders>
          </w:tcPr>
          <w:p w:rsidR="00E2701D" w:rsidRPr="00864BEC" w:rsidRDefault="00E2701D" w:rsidP="00C65B2F">
            <w:pPr>
              <w:spacing w:line="240" w:lineRule="auto"/>
              <w:ind w:firstLine="0"/>
              <w:rPr>
                <w:rFonts w:ascii="Arial Narrow" w:hAnsi="Arial Narrow" w:cs="Arial"/>
                <w:color w:val="333333"/>
                <w:shd w:val="clear" w:color="auto" w:fill="FFFFFF"/>
              </w:rPr>
            </w:pPr>
          </w:p>
        </w:tc>
      </w:tr>
      <w:tr w:rsidR="00093FE8" w:rsidRPr="00864BEC" w:rsidTr="00556CBD">
        <w:tc>
          <w:tcPr>
            <w:tcW w:w="515" w:type="dxa"/>
            <w:tcBorders>
              <w:top w:val="single" w:sz="4" w:space="0" w:color="000000"/>
              <w:left w:val="single" w:sz="4" w:space="0" w:color="000000"/>
              <w:bottom w:val="single" w:sz="4" w:space="0" w:color="000000"/>
            </w:tcBorders>
          </w:tcPr>
          <w:p w:rsidR="00093FE8" w:rsidRPr="00864BEC" w:rsidRDefault="0070531C" w:rsidP="00C65B2F">
            <w:pPr>
              <w:spacing w:line="240" w:lineRule="auto"/>
              <w:ind w:firstLine="0"/>
              <w:rPr>
                <w:rFonts w:ascii="Arial Narrow" w:hAnsi="Arial Narrow"/>
              </w:rPr>
            </w:pPr>
            <w:r>
              <w:rPr>
                <w:rFonts w:ascii="Arial Narrow" w:hAnsi="Arial Narrow"/>
              </w:rPr>
              <w:t>5</w:t>
            </w:r>
            <w:r w:rsidR="00093FE8" w:rsidRPr="00864BEC">
              <w:rPr>
                <w:rFonts w:ascii="Arial Narrow" w:hAnsi="Arial Narrow"/>
              </w:rPr>
              <w:t>.</w:t>
            </w:r>
          </w:p>
        </w:tc>
        <w:tc>
          <w:tcPr>
            <w:tcW w:w="1895" w:type="dxa"/>
            <w:tcBorders>
              <w:top w:val="single" w:sz="4" w:space="0" w:color="000000"/>
              <w:left w:val="single" w:sz="4" w:space="0" w:color="000000"/>
              <w:bottom w:val="single" w:sz="4" w:space="0" w:color="000000"/>
            </w:tcBorders>
          </w:tcPr>
          <w:p w:rsidR="00093FE8" w:rsidRPr="00864BEC" w:rsidRDefault="006E1690" w:rsidP="00C65B2F">
            <w:pPr>
              <w:spacing w:line="240" w:lineRule="auto"/>
              <w:ind w:firstLine="0"/>
              <w:rPr>
                <w:rFonts w:ascii="Arial Narrow" w:hAnsi="Arial Narrow"/>
              </w:rPr>
            </w:pPr>
            <w:r w:rsidRPr="00864BEC">
              <w:rPr>
                <w:rFonts w:ascii="Arial Narrow" w:hAnsi="Arial Narrow"/>
              </w:rPr>
              <w:t>Усадьба «Уваринка»</w:t>
            </w:r>
          </w:p>
        </w:tc>
        <w:tc>
          <w:tcPr>
            <w:tcW w:w="2552" w:type="dxa"/>
            <w:tcBorders>
              <w:top w:val="single" w:sz="4" w:space="0" w:color="000000"/>
              <w:left w:val="single" w:sz="4" w:space="0" w:color="000000"/>
              <w:bottom w:val="single" w:sz="4" w:space="0" w:color="000000"/>
            </w:tcBorders>
          </w:tcPr>
          <w:p w:rsidR="00093FE8" w:rsidRPr="00864BEC" w:rsidRDefault="006E1690" w:rsidP="0070531C">
            <w:pPr>
              <w:spacing w:line="240" w:lineRule="auto"/>
              <w:ind w:firstLine="0"/>
              <w:rPr>
                <w:rFonts w:ascii="Arial Narrow" w:hAnsi="Arial Narrow"/>
              </w:rPr>
            </w:pPr>
            <w:r w:rsidRPr="00864BEC">
              <w:rPr>
                <w:rFonts w:ascii="Arial Narrow" w:hAnsi="Arial Narrow"/>
              </w:rPr>
              <w:t>с</w:t>
            </w:r>
            <w:r w:rsidR="0070531C">
              <w:rPr>
                <w:rFonts w:ascii="Arial Narrow" w:hAnsi="Arial Narrow"/>
              </w:rPr>
              <w:t xml:space="preserve">. </w:t>
            </w:r>
            <w:r w:rsidRPr="00864BEC">
              <w:rPr>
                <w:rFonts w:ascii="Arial Narrow" w:hAnsi="Arial Narrow"/>
              </w:rPr>
              <w:t>Увары, улица Федотова, 56</w:t>
            </w:r>
          </w:p>
        </w:tc>
        <w:tc>
          <w:tcPr>
            <w:tcW w:w="4394" w:type="dxa"/>
            <w:tcBorders>
              <w:top w:val="single" w:sz="4" w:space="0" w:color="000000"/>
              <w:left w:val="single" w:sz="4" w:space="0" w:color="000000"/>
              <w:bottom w:val="single" w:sz="4" w:space="0" w:color="000000"/>
              <w:right w:val="single" w:sz="4" w:space="0" w:color="auto"/>
            </w:tcBorders>
          </w:tcPr>
          <w:p w:rsidR="00093FE8" w:rsidRPr="00864BEC" w:rsidRDefault="00093FE8" w:rsidP="00093FE8">
            <w:pPr>
              <w:spacing w:line="240" w:lineRule="auto"/>
              <w:ind w:firstLine="0"/>
              <w:rPr>
                <w:rFonts w:ascii="Arial Narrow" w:hAnsi="Arial Narrow"/>
              </w:rPr>
            </w:pPr>
            <w:r w:rsidRPr="00864BEC">
              <w:rPr>
                <w:rFonts w:ascii="Arial Narrow" w:hAnsi="Arial Narrow"/>
              </w:rPr>
              <w:t>в 80 км от г. Астрахань, в часе езды от Каспийского моря</w:t>
            </w:r>
          </w:p>
        </w:tc>
      </w:tr>
      <w:tr w:rsidR="00864BEC" w:rsidRPr="00864BEC" w:rsidTr="00556CBD">
        <w:tc>
          <w:tcPr>
            <w:tcW w:w="515" w:type="dxa"/>
            <w:tcBorders>
              <w:top w:val="single" w:sz="4" w:space="0" w:color="000000"/>
              <w:left w:val="single" w:sz="4" w:space="0" w:color="000000"/>
              <w:bottom w:val="single" w:sz="4" w:space="0" w:color="000000"/>
            </w:tcBorders>
          </w:tcPr>
          <w:p w:rsidR="00864BEC" w:rsidRPr="00864BEC" w:rsidRDefault="0070531C" w:rsidP="00C65B2F">
            <w:pPr>
              <w:spacing w:line="240" w:lineRule="auto"/>
              <w:ind w:firstLine="0"/>
              <w:rPr>
                <w:rFonts w:ascii="Arial Narrow" w:hAnsi="Arial Narrow"/>
              </w:rPr>
            </w:pPr>
            <w:r>
              <w:rPr>
                <w:rFonts w:ascii="Arial Narrow" w:hAnsi="Arial Narrow"/>
              </w:rPr>
              <w:t>6.</w:t>
            </w:r>
          </w:p>
        </w:tc>
        <w:tc>
          <w:tcPr>
            <w:tcW w:w="1895" w:type="dxa"/>
            <w:tcBorders>
              <w:top w:val="single" w:sz="4" w:space="0" w:color="000000"/>
              <w:left w:val="single" w:sz="4" w:space="0" w:color="000000"/>
              <w:bottom w:val="single" w:sz="4" w:space="0" w:color="000000"/>
            </w:tcBorders>
          </w:tcPr>
          <w:p w:rsidR="00864BEC" w:rsidRPr="00864BEC" w:rsidRDefault="00864BEC" w:rsidP="00864BEC">
            <w:pPr>
              <w:spacing w:line="240" w:lineRule="auto"/>
              <w:ind w:firstLine="0"/>
              <w:rPr>
                <w:rFonts w:ascii="Arial Narrow" w:hAnsi="Arial Narrow"/>
              </w:rPr>
            </w:pPr>
            <w:r w:rsidRPr="00864BEC">
              <w:rPr>
                <w:rFonts w:ascii="Arial Narrow" w:hAnsi="Arial Narrow"/>
              </w:rPr>
              <w:t>База отдыха «Астра</w:t>
            </w:r>
          </w:p>
        </w:tc>
        <w:tc>
          <w:tcPr>
            <w:tcW w:w="2552" w:type="dxa"/>
            <w:tcBorders>
              <w:top w:val="single" w:sz="4" w:space="0" w:color="000000"/>
              <w:left w:val="single" w:sz="4" w:space="0" w:color="000000"/>
              <w:bottom w:val="single" w:sz="4" w:space="0" w:color="000000"/>
            </w:tcBorders>
          </w:tcPr>
          <w:p w:rsidR="00864BEC" w:rsidRPr="00864BEC" w:rsidRDefault="00864BEC" w:rsidP="0070531C">
            <w:pPr>
              <w:spacing w:line="240" w:lineRule="auto"/>
              <w:ind w:firstLine="0"/>
              <w:rPr>
                <w:rFonts w:ascii="Arial Narrow" w:hAnsi="Arial Narrow"/>
              </w:rPr>
            </w:pPr>
            <w:r w:rsidRPr="00864BEC">
              <w:rPr>
                <w:rFonts w:ascii="Arial Narrow" w:hAnsi="Arial Narrow" w:cs="Arial"/>
                <w:color w:val="222222"/>
                <w:shd w:val="clear" w:color="auto" w:fill="FFFFFF"/>
              </w:rPr>
              <w:t>п</w:t>
            </w:r>
            <w:r w:rsidR="0070531C">
              <w:rPr>
                <w:rFonts w:ascii="Arial Narrow" w:hAnsi="Arial Narrow" w:cs="Arial"/>
                <w:color w:val="222222"/>
                <w:shd w:val="clear" w:color="auto" w:fill="FFFFFF"/>
              </w:rPr>
              <w:t>.</w:t>
            </w:r>
            <w:r w:rsidRPr="00864BEC">
              <w:rPr>
                <w:rFonts w:ascii="Arial Narrow" w:hAnsi="Arial Narrow" w:cs="Arial"/>
                <w:color w:val="222222"/>
                <w:shd w:val="clear" w:color="auto" w:fill="FFFFFF"/>
              </w:rPr>
              <w:t xml:space="preserve"> Успех, </w:t>
            </w:r>
            <w:r w:rsidR="0070531C">
              <w:rPr>
                <w:rFonts w:ascii="Arial Narrow" w:hAnsi="Arial Narrow" w:cs="Arial"/>
                <w:color w:val="222222"/>
                <w:shd w:val="clear" w:color="auto" w:fill="FFFFFF"/>
              </w:rPr>
              <w:t>ул. Набережная</w:t>
            </w:r>
            <w:r w:rsidRPr="00864BEC">
              <w:rPr>
                <w:rFonts w:ascii="Arial Narrow" w:hAnsi="Arial Narrow" w:cs="Arial"/>
                <w:color w:val="222222"/>
                <w:shd w:val="clear" w:color="auto" w:fill="FFFFFF"/>
              </w:rPr>
              <w:t>, 79</w:t>
            </w:r>
          </w:p>
        </w:tc>
        <w:tc>
          <w:tcPr>
            <w:tcW w:w="4394" w:type="dxa"/>
            <w:tcBorders>
              <w:top w:val="single" w:sz="4" w:space="0" w:color="000000"/>
              <w:left w:val="single" w:sz="4" w:space="0" w:color="000000"/>
              <w:bottom w:val="single" w:sz="4" w:space="0" w:color="000000"/>
              <w:right w:val="single" w:sz="4" w:space="0" w:color="auto"/>
            </w:tcBorders>
          </w:tcPr>
          <w:p w:rsidR="00864BEC" w:rsidRPr="00864BEC" w:rsidRDefault="00864BEC" w:rsidP="00093FE8">
            <w:pPr>
              <w:spacing w:line="240" w:lineRule="auto"/>
              <w:ind w:firstLine="0"/>
              <w:rPr>
                <w:rFonts w:ascii="Arial Narrow" w:hAnsi="Arial Narrow"/>
              </w:rPr>
            </w:pPr>
          </w:p>
        </w:tc>
      </w:tr>
    </w:tbl>
    <w:p w:rsidR="00C65B2F" w:rsidRDefault="00C65B2F" w:rsidP="00F76B09">
      <w:pPr>
        <w:pStyle w:val="aff0"/>
        <w:spacing w:line="312" w:lineRule="auto"/>
        <w:ind w:left="0" w:right="-5" w:firstLine="720"/>
      </w:pPr>
    </w:p>
    <w:p w:rsidR="00B5569D" w:rsidRDefault="00B5569D" w:rsidP="00B5569D">
      <w:pPr>
        <w:pStyle w:val="afff1"/>
        <w:tabs>
          <w:tab w:val="left" w:pos="993"/>
        </w:tabs>
        <w:spacing w:before="0" w:after="0" w:line="276" w:lineRule="auto"/>
        <w:ind w:firstLine="709"/>
        <w:rPr>
          <w:rFonts w:ascii="Arial" w:hAnsi="Arial" w:cs="Arial"/>
          <w:color w:val="000000"/>
        </w:rPr>
      </w:pPr>
      <w:r w:rsidRPr="00B5569D">
        <w:rPr>
          <w:rFonts w:ascii="Arial" w:hAnsi="Arial" w:cs="Arial"/>
          <w:color w:val="000000"/>
        </w:rPr>
        <w:t xml:space="preserve">Влияние туризма на развитие экономики </w:t>
      </w:r>
      <w:r>
        <w:rPr>
          <w:rFonts w:ascii="Arial" w:hAnsi="Arial" w:cs="Arial"/>
          <w:color w:val="000000"/>
        </w:rPr>
        <w:t>муниципального образования</w:t>
      </w:r>
      <w:r w:rsidRPr="00B5569D">
        <w:rPr>
          <w:rFonts w:ascii="Arial" w:hAnsi="Arial" w:cs="Arial"/>
          <w:color w:val="000000"/>
        </w:rPr>
        <w:t xml:space="preserve"> очень велико. </w:t>
      </w:r>
      <w:r>
        <w:rPr>
          <w:rFonts w:ascii="Arial" w:hAnsi="Arial" w:cs="Arial"/>
          <w:color w:val="000000"/>
        </w:rPr>
        <w:t>Т</w:t>
      </w:r>
      <w:r w:rsidRPr="00B5569D">
        <w:rPr>
          <w:rFonts w:ascii="Arial" w:hAnsi="Arial" w:cs="Arial"/>
          <w:color w:val="000000"/>
        </w:rPr>
        <w:t xml:space="preserve">уризм ускоряет развитие таких отраслей, как строительство, производство товаров повышенного туристского спроса, </w:t>
      </w:r>
      <w:r>
        <w:rPr>
          <w:rFonts w:ascii="Arial" w:hAnsi="Arial" w:cs="Arial"/>
          <w:color w:val="000000"/>
        </w:rPr>
        <w:t>сельского</w:t>
      </w:r>
      <w:r w:rsidRPr="00B5569D">
        <w:rPr>
          <w:rFonts w:ascii="Arial" w:hAnsi="Arial" w:cs="Arial"/>
          <w:color w:val="000000"/>
        </w:rPr>
        <w:t xml:space="preserve"> хозяйство и др. Туризм – один из основных источников создания дополнительных рабочих мест.</w:t>
      </w:r>
    </w:p>
    <w:p w:rsidR="00B5569D" w:rsidRPr="00D52B5D" w:rsidRDefault="00F76B09" w:rsidP="00C65B2F">
      <w:pPr>
        <w:pStyle w:val="afff1"/>
        <w:tabs>
          <w:tab w:val="left" w:pos="993"/>
        </w:tabs>
        <w:spacing w:before="0" w:after="0" w:line="276" w:lineRule="auto"/>
        <w:ind w:firstLine="709"/>
        <w:rPr>
          <w:rFonts w:ascii="Arial" w:hAnsi="Arial" w:cs="Arial"/>
          <w:color w:val="000000"/>
        </w:rPr>
      </w:pPr>
      <w:r w:rsidRPr="00C65B2F">
        <w:rPr>
          <w:rFonts w:ascii="Arial" w:hAnsi="Arial" w:cs="Arial"/>
          <w:color w:val="000000"/>
        </w:rPr>
        <w:t xml:space="preserve">Вся дельта Волги представляет собой единый природный комплекс, в котором развитие рекреации повсеместно должно идти по пути развития экологического туризма. </w:t>
      </w:r>
      <w:r w:rsidR="00B5569D">
        <w:rPr>
          <w:rFonts w:ascii="Arial" w:hAnsi="Arial" w:cs="Arial"/>
          <w:color w:val="000000"/>
        </w:rPr>
        <w:t xml:space="preserve">К сожалению данных, по количеству туристов посещающих МО </w:t>
      </w:r>
      <w:r w:rsidR="002B05F6">
        <w:rPr>
          <w:rFonts w:ascii="Arial" w:hAnsi="Arial" w:cs="Arial"/>
          <w:color w:val="000000"/>
        </w:rPr>
        <w:t>«Сельское поселение Чаганский сельсовет»</w:t>
      </w:r>
      <w:r w:rsidR="00B5569D">
        <w:rPr>
          <w:rFonts w:ascii="Arial" w:hAnsi="Arial" w:cs="Arial"/>
          <w:color w:val="000000"/>
        </w:rPr>
        <w:t xml:space="preserve"> нет, но существует явная тенденция к увеличению посещаемости, так как уникальные водные ресурсы привлекают все большее </w:t>
      </w:r>
      <w:r w:rsidR="00B5569D" w:rsidRPr="00D52B5D">
        <w:rPr>
          <w:rFonts w:ascii="Arial" w:hAnsi="Arial" w:cs="Arial"/>
          <w:color w:val="000000"/>
        </w:rPr>
        <w:t xml:space="preserve">внимание. В </w:t>
      </w:r>
      <w:r w:rsidR="005C7192" w:rsidRPr="00D52B5D">
        <w:rPr>
          <w:rFonts w:ascii="Arial" w:hAnsi="Arial" w:cs="Arial"/>
          <w:color w:val="000000"/>
        </w:rPr>
        <w:t>связи,</w:t>
      </w:r>
      <w:r w:rsidR="00B5569D" w:rsidRPr="00D52B5D">
        <w:rPr>
          <w:rFonts w:ascii="Arial" w:hAnsi="Arial" w:cs="Arial"/>
          <w:color w:val="000000"/>
        </w:rPr>
        <w:t xml:space="preserve"> с чем проектом генерального плана целесообразно запланировать развитие туристической инфраструктуры. </w:t>
      </w:r>
    </w:p>
    <w:p w:rsidR="00EC716F" w:rsidRDefault="00EC716F" w:rsidP="00EC716F">
      <w:pPr>
        <w:spacing w:line="276" w:lineRule="auto"/>
        <w:rPr>
          <w:rFonts w:ascii="Arial" w:eastAsia="Calibri" w:hAnsi="Arial" w:cs="Arial"/>
          <w:sz w:val="24"/>
          <w:szCs w:val="24"/>
        </w:rPr>
      </w:pPr>
      <w:r w:rsidRPr="00B44057">
        <w:rPr>
          <w:rFonts w:ascii="Arial" w:eastAsia="Calibri" w:hAnsi="Arial" w:cs="Arial"/>
          <w:sz w:val="24"/>
          <w:szCs w:val="24"/>
        </w:rPr>
        <w:t xml:space="preserve">Наиболее перспективными направлениями функционирования хозяйственного комплекса </w:t>
      </w:r>
      <w:r w:rsidR="00492B30">
        <w:rPr>
          <w:rFonts w:ascii="Arial" w:eastAsia="Calibri" w:hAnsi="Arial" w:cs="Arial"/>
          <w:sz w:val="24"/>
          <w:szCs w:val="24"/>
        </w:rPr>
        <w:t xml:space="preserve">муниципального образования </w:t>
      </w:r>
      <w:r w:rsidRPr="00B44057">
        <w:rPr>
          <w:rFonts w:ascii="Arial" w:eastAsia="Calibri" w:hAnsi="Arial" w:cs="Arial"/>
          <w:sz w:val="24"/>
          <w:szCs w:val="24"/>
        </w:rPr>
        <w:t>являются промышленное производство, рыболовство и рыбоводство, туристическая деятельность, в ограниченных масштабах – сельское хозяйство. Предпосылок для эффективного функционирования других отраслей экономики в настоящее время не выявлено.</w:t>
      </w:r>
    </w:p>
    <w:p w:rsidR="002835CA" w:rsidRPr="002835CA" w:rsidRDefault="005C7192" w:rsidP="002835CA">
      <w:pPr>
        <w:pStyle w:val="afff1"/>
        <w:tabs>
          <w:tab w:val="left" w:pos="993"/>
        </w:tabs>
        <w:spacing w:before="0" w:after="0" w:line="276" w:lineRule="auto"/>
        <w:ind w:firstLine="709"/>
        <w:rPr>
          <w:rFonts w:ascii="Arial" w:hAnsi="Arial" w:cs="Arial"/>
          <w:b/>
        </w:rPr>
      </w:pPr>
      <w:r>
        <w:rPr>
          <w:rFonts w:ascii="Arial" w:hAnsi="Arial" w:cs="Arial"/>
          <w:b/>
        </w:rPr>
        <w:t xml:space="preserve">В целом экономика сельского поселения характеризуется </w:t>
      </w:r>
      <w:r w:rsidR="002835CA">
        <w:rPr>
          <w:rFonts w:ascii="Arial" w:hAnsi="Arial" w:cs="Arial"/>
          <w:b/>
        </w:rPr>
        <w:t xml:space="preserve">достаточно развитым </w:t>
      </w:r>
      <w:r w:rsidR="003A00ED">
        <w:rPr>
          <w:rFonts w:ascii="Arial" w:hAnsi="Arial" w:cs="Arial"/>
          <w:b/>
        </w:rPr>
        <w:t xml:space="preserve">сельскохозяйственным производством, рыболовством и рыбоводством и менее </w:t>
      </w:r>
      <w:r>
        <w:rPr>
          <w:rFonts w:ascii="Arial" w:hAnsi="Arial" w:cs="Arial"/>
          <w:b/>
        </w:rPr>
        <w:t>промышленн</w:t>
      </w:r>
      <w:r w:rsidR="002835CA">
        <w:rPr>
          <w:rFonts w:ascii="Arial" w:hAnsi="Arial" w:cs="Arial"/>
          <w:b/>
        </w:rPr>
        <w:t>ым</w:t>
      </w:r>
      <w:r w:rsidR="003A00ED">
        <w:rPr>
          <w:rFonts w:ascii="Arial" w:hAnsi="Arial" w:cs="Arial"/>
          <w:b/>
        </w:rPr>
        <w:t xml:space="preserve">. </w:t>
      </w:r>
      <w:r w:rsidR="002835CA">
        <w:rPr>
          <w:rFonts w:ascii="Arial" w:hAnsi="Arial" w:cs="Arial"/>
          <w:b/>
        </w:rPr>
        <w:t>Большая роль отведена КФХ и личным подсобным хозяйствам. В</w:t>
      </w:r>
      <w:r w:rsidR="002835CA" w:rsidRPr="002835CA">
        <w:rPr>
          <w:rFonts w:ascii="Arial" w:hAnsi="Arial" w:cs="Arial"/>
          <w:b/>
        </w:rPr>
        <w:t xml:space="preserve">ыгодное географическое положение вдоль дельты р. Волги и уникальные природно-климатические условия муниципального образования </w:t>
      </w:r>
      <w:r w:rsidR="002B05F6">
        <w:rPr>
          <w:rFonts w:ascii="Arial" w:hAnsi="Arial" w:cs="Arial"/>
          <w:b/>
        </w:rPr>
        <w:t>«Сельское поселение Чаганский сельсовет»</w:t>
      </w:r>
      <w:r w:rsidR="002835CA" w:rsidRPr="002835CA">
        <w:rPr>
          <w:rFonts w:ascii="Arial" w:hAnsi="Arial" w:cs="Arial"/>
          <w:b/>
        </w:rPr>
        <w:t>способству</w:t>
      </w:r>
      <w:r w:rsidR="002835CA">
        <w:rPr>
          <w:rFonts w:ascii="Arial" w:hAnsi="Arial" w:cs="Arial"/>
          <w:b/>
        </w:rPr>
        <w:t>ю</w:t>
      </w:r>
      <w:r w:rsidR="002835CA" w:rsidRPr="002835CA">
        <w:rPr>
          <w:rFonts w:ascii="Arial" w:hAnsi="Arial" w:cs="Arial"/>
          <w:b/>
        </w:rPr>
        <w:t xml:space="preserve">т </w:t>
      </w:r>
      <w:r w:rsidR="002835CA">
        <w:rPr>
          <w:rFonts w:ascii="Arial" w:hAnsi="Arial" w:cs="Arial"/>
          <w:b/>
        </w:rPr>
        <w:t xml:space="preserve">развитию </w:t>
      </w:r>
      <w:r w:rsidR="002835CA" w:rsidRPr="002835CA">
        <w:rPr>
          <w:rFonts w:ascii="Arial" w:hAnsi="Arial" w:cs="Arial"/>
          <w:b/>
        </w:rPr>
        <w:t xml:space="preserve">туристско-рекреационная деятельность.На территории </w:t>
      </w:r>
      <w:r w:rsidR="00492B30">
        <w:rPr>
          <w:rFonts w:ascii="Arial" w:hAnsi="Arial" w:cs="Arial"/>
          <w:b/>
        </w:rPr>
        <w:t>муниципального образования</w:t>
      </w:r>
      <w:r w:rsidR="002835CA" w:rsidRPr="002835CA">
        <w:rPr>
          <w:rFonts w:ascii="Arial" w:hAnsi="Arial" w:cs="Arial"/>
          <w:b/>
        </w:rPr>
        <w:t xml:space="preserve"> сеть учреждений торговли и предприятий общественного питания развита в достаточной степени. Низкими показателями характеризуется развитие сферы услуг. </w:t>
      </w:r>
      <w:r w:rsidR="0037139D" w:rsidRPr="00344746">
        <w:rPr>
          <w:rFonts w:ascii="Arial" w:hAnsi="Arial" w:cs="Arial"/>
          <w:b/>
        </w:rPr>
        <w:t xml:space="preserve">Из-за невысокого спроса на бытовые услуги, транспортных издержек и низкой </w:t>
      </w:r>
      <w:r w:rsidR="0037139D" w:rsidRPr="00344746">
        <w:rPr>
          <w:rFonts w:ascii="Arial" w:hAnsi="Arial" w:cs="Arial"/>
          <w:b/>
        </w:rPr>
        <w:lastRenderedPageBreak/>
        <w:t xml:space="preserve">рентабельностью, индивидуальные предприниматели не стремятся разворачивать </w:t>
      </w:r>
      <w:r w:rsidR="0037139D" w:rsidRPr="001B5AE2">
        <w:rPr>
          <w:rFonts w:ascii="Arial" w:hAnsi="Arial" w:cs="Arial"/>
          <w:b/>
        </w:rPr>
        <w:t xml:space="preserve">свою деятельность в сельской местности. 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и </w:t>
      </w:r>
      <w:r w:rsidR="00D219C5" w:rsidRPr="001B5AE2">
        <w:rPr>
          <w:rFonts w:ascii="Arial" w:hAnsi="Arial" w:cs="Arial"/>
          <w:b/>
        </w:rPr>
        <w:t>областного</w:t>
      </w:r>
      <w:r w:rsidR="0037139D" w:rsidRPr="001B5AE2">
        <w:rPr>
          <w:rFonts w:ascii="Arial" w:hAnsi="Arial" w:cs="Arial"/>
          <w:b/>
        </w:rPr>
        <w:t xml:space="preserve"> центра. </w:t>
      </w:r>
      <w:r w:rsidR="00D219C5" w:rsidRPr="001B5AE2">
        <w:rPr>
          <w:rFonts w:ascii="Arial" w:hAnsi="Arial" w:cs="Arial"/>
          <w:b/>
        </w:rPr>
        <w:t>На территории сельского поселения отсутствуют парикмахерские, ателье, ремонт бытовой техники, ветеринарные лечебницы, бани, химчистки и другие организации торгово-бытового обслуживания.</w:t>
      </w:r>
    </w:p>
    <w:p w:rsidR="008F1A22" w:rsidRPr="008F1A22" w:rsidRDefault="008F1A22" w:rsidP="007F3366">
      <w:pPr>
        <w:spacing w:line="276" w:lineRule="auto"/>
        <w:outlineLvl w:val="2"/>
        <w:rPr>
          <w:rFonts w:ascii="Arial" w:hAnsi="Arial" w:cs="Arial"/>
          <w:b/>
          <w:sz w:val="24"/>
          <w:szCs w:val="24"/>
        </w:rPr>
      </w:pPr>
      <w:bookmarkStart w:id="45" w:name="_Toc125557796"/>
      <w:r w:rsidRPr="001976E2">
        <w:rPr>
          <w:rFonts w:ascii="Arial" w:hAnsi="Arial" w:cs="Arial"/>
          <w:b/>
          <w:sz w:val="24"/>
          <w:szCs w:val="24"/>
        </w:rPr>
        <w:t>2.</w:t>
      </w:r>
      <w:r w:rsidR="00601EC5" w:rsidRPr="001976E2">
        <w:rPr>
          <w:rFonts w:ascii="Arial" w:hAnsi="Arial" w:cs="Arial"/>
          <w:b/>
          <w:sz w:val="24"/>
          <w:szCs w:val="24"/>
        </w:rPr>
        <w:t>5.</w:t>
      </w:r>
      <w:r w:rsidR="00AD00F5" w:rsidRPr="001976E2">
        <w:rPr>
          <w:rFonts w:ascii="Arial" w:hAnsi="Arial" w:cs="Arial"/>
          <w:b/>
          <w:sz w:val="24"/>
          <w:szCs w:val="24"/>
        </w:rPr>
        <w:t>4</w:t>
      </w:r>
      <w:r w:rsidRPr="001976E2">
        <w:rPr>
          <w:rFonts w:ascii="Arial" w:hAnsi="Arial" w:cs="Arial"/>
          <w:b/>
          <w:sz w:val="24"/>
          <w:szCs w:val="24"/>
        </w:rPr>
        <w:t xml:space="preserve"> Транспортная инфраструктура</w:t>
      </w:r>
      <w:bookmarkEnd w:id="45"/>
    </w:p>
    <w:p w:rsidR="00AA7B9F" w:rsidRPr="00AA7B9F" w:rsidRDefault="00EF3E8A" w:rsidP="004A60F8">
      <w:pPr>
        <w:spacing w:line="276" w:lineRule="auto"/>
        <w:rPr>
          <w:rFonts w:eastAsia="Calibri"/>
          <w:b/>
          <w:sz w:val="24"/>
          <w:szCs w:val="24"/>
        </w:rPr>
      </w:pPr>
      <w:r>
        <w:rPr>
          <w:rFonts w:eastAsia="Calibri"/>
          <w:b/>
          <w:sz w:val="24"/>
          <w:szCs w:val="24"/>
        </w:rPr>
        <w:t>Автомобильный транспорт</w:t>
      </w:r>
    </w:p>
    <w:p w:rsidR="007F3366" w:rsidRPr="00AA7B9F" w:rsidRDefault="007F3366" w:rsidP="00F47153">
      <w:pPr>
        <w:spacing w:line="276" w:lineRule="auto"/>
        <w:rPr>
          <w:rFonts w:eastAsia="Calibri"/>
          <w:sz w:val="24"/>
          <w:szCs w:val="24"/>
        </w:rPr>
      </w:pPr>
      <w:r w:rsidRPr="00AA7B9F">
        <w:rPr>
          <w:rFonts w:eastAsia="Calibri"/>
          <w:sz w:val="24"/>
          <w:szCs w:val="24"/>
        </w:rPr>
        <w:t xml:space="preserve">На территории муниципального образования </w:t>
      </w:r>
      <w:r w:rsidR="002B05F6">
        <w:rPr>
          <w:rFonts w:eastAsia="Calibri"/>
          <w:sz w:val="24"/>
          <w:szCs w:val="24"/>
        </w:rPr>
        <w:t>«Сельское поселение Чаганский сельсовет»</w:t>
      </w:r>
      <w:r w:rsidRPr="00AA7B9F">
        <w:rPr>
          <w:rFonts w:eastAsia="Calibri"/>
          <w:sz w:val="24"/>
          <w:szCs w:val="24"/>
        </w:rPr>
        <w:t xml:space="preserve"> проходят автомобильные дороги общего пользования следующих категорий: </w:t>
      </w:r>
    </w:p>
    <w:p w:rsidR="007F3366" w:rsidRPr="00AA7B9F" w:rsidRDefault="007F3366" w:rsidP="00F47153">
      <w:pPr>
        <w:spacing w:line="276" w:lineRule="auto"/>
        <w:rPr>
          <w:rFonts w:eastAsia="Calibri" w:cstheme="minorHAnsi"/>
          <w:b/>
          <w:sz w:val="24"/>
          <w:szCs w:val="24"/>
        </w:rPr>
      </w:pPr>
      <w:r w:rsidRPr="00AA7B9F">
        <w:rPr>
          <w:rFonts w:eastAsia="Calibri" w:cstheme="minorHAnsi"/>
          <w:b/>
          <w:sz w:val="24"/>
          <w:szCs w:val="24"/>
        </w:rPr>
        <w:t>1. Автомобильн</w:t>
      </w:r>
      <w:r w:rsidR="00DE7D2D" w:rsidRPr="00AA7B9F">
        <w:rPr>
          <w:rFonts w:eastAsia="Calibri" w:cstheme="minorHAnsi"/>
          <w:b/>
          <w:sz w:val="24"/>
          <w:szCs w:val="24"/>
        </w:rPr>
        <w:t>ые</w:t>
      </w:r>
      <w:r w:rsidRPr="00AA7B9F">
        <w:rPr>
          <w:rFonts w:eastAsia="Calibri" w:cstheme="minorHAnsi"/>
          <w:b/>
          <w:sz w:val="24"/>
          <w:szCs w:val="24"/>
        </w:rPr>
        <w:t xml:space="preserve"> дорог</w:t>
      </w:r>
      <w:r w:rsidR="00DE7D2D" w:rsidRPr="00AA7B9F">
        <w:rPr>
          <w:rFonts w:eastAsia="Calibri" w:cstheme="minorHAnsi"/>
          <w:b/>
          <w:sz w:val="24"/>
          <w:szCs w:val="24"/>
        </w:rPr>
        <w:t>и</w:t>
      </w:r>
      <w:r w:rsidRPr="00AA7B9F">
        <w:rPr>
          <w:rFonts w:eastAsia="Calibri" w:cstheme="minorHAnsi"/>
          <w:b/>
          <w:sz w:val="24"/>
          <w:szCs w:val="24"/>
        </w:rPr>
        <w:t xml:space="preserve"> общего пользования регионального значения.</w:t>
      </w:r>
    </w:p>
    <w:p w:rsidR="00F47153" w:rsidRPr="00357944" w:rsidRDefault="00F47153" w:rsidP="00F47153">
      <w:pPr>
        <w:spacing w:line="276" w:lineRule="auto"/>
        <w:rPr>
          <w:rFonts w:ascii="Arial" w:eastAsia="Calibri" w:hAnsi="Arial" w:cs="Arial"/>
          <w:sz w:val="24"/>
          <w:szCs w:val="24"/>
        </w:rPr>
      </w:pPr>
      <w:r w:rsidRPr="00A212CF">
        <w:rPr>
          <w:rFonts w:ascii="Arial" w:eastAsia="Calibri" w:hAnsi="Arial" w:cs="Arial"/>
          <w:sz w:val="24"/>
          <w:szCs w:val="24"/>
        </w:rPr>
        <w:t xml:space="preserve">Дорожное хозяйство МО </w:t>
      </w:r>
      <w:r w:rsidR="002B05F6">
        <w:rPr>
          <w:rFonts w:ascii="Arial" w:eastAsia="Calibri" w:hAnsi="Arial" w:cs="Arial"/>
          <w:sz w:val="24"/>
          <w:szCs w:val="24"/>
        </w:rPr>
        <w:t>«Сельское поселение Чаганский сельсовет»</w:t>
      </w:r>
      <w:r w:rsidRPr="00A212CF">
        <w:rPr>
          <w:rFonts w:ascii="Arial" w:eastAsia="Calibri" w:hAnsi="Arial" w:cs="Arial"/>
          <w:sz w:val="24"/>
          <w:szCs w:val="24"/>
        </w:rPr>
        <w:t xml:space="preserve"> представлено </w:t>
      </w:r>
      <w:r w:rsidRPr="00CF51BC">
        <w:rPr>
          <w:rFonts w:ascii="Arial" w:eastAsia="Calibri" w:hAnsi="Arial" w:cs="Arial"/>
          <w:sz w:val="24"/>
          <w:szCs w:val="24"/>
        </w:rPr>
        <w:t xml:space="preserve">региональными автодорогами – </w:t>
      </w:r>
      <w:r w:rsidRPr="00493240">
        <w:rPr>
          <w:rFonts w:ascii="Arial" w:eastAsia="Calibri" w:hAnsi="Arial" w:cs="Arial"/>
          <w:sz w:val="24"/>
          <w:szCs w:val="24"/>
        </w:rPr>
        <w:t>Астрахань-Образцово-Травино</w:t>
      </w:r>
      <w:r>
        <w:rPr>
          <w:rFonts w:ascii="Arial" w:eastAsia="Calibri" w:hAnsi="Arial" w:cs="Arial"/>
          <w:sz w:val="24"/>
          <w:szCs w:val="24"/>
        </w:rPr>
        <w:t>,</w:t>
      </w:r>
      <w:r w:rsidRPr="00CF51BC">
        <w:rPr>
          <w:rFonts w:ascii="Arial" w:eastAsia="Calibri" w:hAnsi="Arial" w:cs="Arial"/>
          <w:sz w:val="24"/>
          <w:szCs w:val="24"/>
        </w:rPr>
        <w:t>подъезд к с. Иванчуг от а/д Камызяк – Кировский и подъезд к с. У</w:t>
      </w:r>
      <w:r>
        <w:rPr>
          <w:rFonts w:ascii="Arial" w:eastAsia="Calibri" w:hAnsi="Arial" w:cs="Arial"/>
          <w:sz w:val="24"/>
          <w:szCs w:val="24"/>
        </w:rPr>
        <w:t xml:space="preserve">вары от подъезда к с. Иванчуг, </w:t>
      </w:r>
      <w:r w:rsidRPr="00A212CF">
        <w:rPr>
          <w:rFonts w:ascii="Arial" w:eastAsia="Calibri" w:hAnsi="Arial" w:cs="Arial"/>
          <w:sz w:val="24"/>
          <w:szCs w:val="24"/>
        </w:rPr>
        <w:t xml:space="preserve">местного значения к </w:t>
      </w:r>
      <w:r w:rsidRPr="00357944">
        <w:rPr>
          <w:rFonts w:ascii="Arial" w:eastAsia="Calibri" w:hAnsi="Arial" w:cs="Arial"/>
          <w:sz w:val="24"/>
          <w:szCs w:val="24"/>
        </w:rPr>
        <w:t xml:space="preserve">с. Грушево и п. Сизова Грива. </w:t>
      </w:r>
    </w:p>
    <w:p w:rsidR="007F3366" w:rsidRPr="00B403CD" w:rsidRDefault="007F3366" w:rsidP="00F47153">
      <w:pPr>
        <w:spacing w:line="276" w:lineRule="auto"/>
        <w:rPr>
          <w:rFonts w:eastAsia="Calibri"/>
          <w:sz w:val="24"/>
          <w:szCs w:val="24"/>
        </w:rPr>
      </w:pPr>
      <w:r w:rsidRPr="00357944">
        <w:rPr>
          <w:rFonts w:eastAsia="Calibri"/>
          <w:sz w:val="24"/>
          <w:szCs w:val="24"/>
        </w:rPr>
        <w:t xml:space="preserve">Протяженность автомобильных дорог общего пользования регионального или межмуниципального значения на территории МО </w:t>
      </w:r>
      <w:r w:rsidR="002B05F6">
        <w:rPr>
          <w:rFonts w:eastAsia="Calibri"/>
          <w:sz w:val="24"/>
          <w:szCs w:val="24"/>
        </w:rPr>
        <w:t>«Сельское поселение Чаганский сельсовет»</w:t>
      </w:r>
      <w:r w:rsidR="005C122C" w:rsidRPr="00357944">
        <w:rPr>
          <w:rFonts w:eastAsia="Calibri"/>
          <w:sz w:val="24"/>
          <w:szCs w:val="24"/>
        </w:rPr>
        <w:t>Камызякского</w:t>
      </w:r>
      <w:r w:rsidRPr="00357944">
        <w:rPr>
          <w:rFonts w:eastAsia="Calibri"/>
          <w:sz w:val="24"/>
          <w:szCs w:val="24"/>
        </w:rPr>
        <w:t xml:space="preserve"> района составляет </w:t>
      </w:r>
      <w:r w:rsidR="003A0D00" w:rsidRPr="00357944">
        <w:rPr>
          <w:rFonts w:eastAsia="Calibri"/>
          <w:sz w:val="24"/>
          <w:szCs w:val="24"/>
        </w:rPr>
        <w:t>38,6</w:t>
      </w:r>
      <w:r w:rsidRPr="00357944">
        <w:rPr>
          <w:rFonts w:eastAsia="Calibri"/>
          <w:sz w:val="24"/>
          <w:szCs w:val="24"/>
        </w:rPr>
        <w:t xml:space="preserve"> км.</w:t>
      </w:r>
    </w:p>
    <w:p w:rsidR="004301EF" w:rsidRPr="000E3FF7" w:rsidRDefault="007F3366" w:rsidP="00F47153">
      <w:pPr>
        <w:spacing w:line="276" w:lineRule="auto"/>
        <w:rPr>
          <w:rFonts w:eastAsia="Calibri"/>
          <w:sz w:val="24"/>
          <w:szCs w:val="24"/>
        </w:rPr>
      </w:pPr>
      <w:r w:rsidRPr="00B403CD">
        <w:rPr>
          <w:rFonts w:eastAsia="Calibri"/>
          <w:sz w:val="24"/>
          <w:szCs w:val="24"/>
        </w:rPr>
        <w:t xml:space="preserve">Наименования автомобильных дорог общего пользования регионального или межмуниципального значения и их идентификационные номера приняты в соответствии с Постановлением Астраханской </w:t>
      </w:r>
      <w:r w:rsidRPr="000E3FF7">
        <w:rPr>
          <w:rFonts w:eastAsia="Calibri"/>
          <w:sz w:val="24"/>
          <w:szCs w:val="24"/>
        </w:rPr>
        <w:t>области №628-П от 02.12.2008г «О перечне автомобильных дорог общего пользования регионального или межмуниципального значения Астраханской области» (в редакции от 20.07.2020 № 322-П).</w:t>
      </w:r>
    </w:p>
    <w:p w:rsidR="00FE6A63" w:rsidRDefault="00FE6A63" w:rsidP="007F3366">
      <w:pPr>
        <w:spacing w:line="276" w:lineRule="auto"/>
        <w:rPr>
          <w:rFonts w:eastAsia="Calibri"/>
          <w:sz w:val="24"/>
          <w:szCs w:val="24"/>
        </w:rPr>
      </w:pPr>
    </w:p>
    <w:p w:rsidR="00FE6A63" w:rsidRDefault="00FE6A63" w:rsidP="00FE6A63">
      <w:pPr>
        <w:pStyle w:val="af4"/>
        <w:keepNext/>
        <w:rPr>
          <w:rFonts w:eastAsia="Calibri"/>
          <w:szCs w:val="24"/>
        </w:rPr>
      </w:pPr>
      <w:r w:rsidRPr="0050175D">
        <w:t xml:space="preserve">Таблица </w:t>
      </w:r>
      <w:fldSimple w:instr=" SEQ Таблица \* ARABIC ">
        <w:r w:rsidR="00870D11">
          <w:rPr>
            <w:noProof/>
          </w:rPr>
          <w:t>17</w:t>
        </w:r>
      </w:fldSimple>
      <w:r w:rsidRPr="0050175D">
        <w:rPr>
          <w:rFonts w:eastAsia="Calibri" w:cs="Arial"/>
        </w:rPr>
        <w:t xml:space="preserve">– </w:t>
      </w:r>
      <w:r w:rsidR="00407789">
        <w:rPr>
          <w:rFonts w:eastAsia="Calibri" w:cs="Arial"/>
        </w:rPr>
        <w:t xml:space="preserve">Перечень автомобильных дорог общего пользования регионального и межмуниципального значения МО </w:t>
      </w:r>
      <w:r w:rsidR="002B05F6">
        <w:rPr>
          <w:rFonts w:eastAsia="Calibri" w:cs="Arial"/>
        </w:rPr>
        <w:t>«Сельское поселение Чаганский сельсовет»</w:t>
      </w:r>
      <w:r w:rsidRPr="0050175D">
        <w:rPr>
          <w:rStyle w:val="af"/>
        </w:rPr>
        <w:footnoteReference w:id="18"/>
      </w:r>
    </w:p>
    <w:tbl>
      <w:tblPr>
        <w:tblStyle w:val="a9"/>
        <w:tblW w:w="0" w:type="auto"/>
        <w:tblInd w:w="108" w:type="dxa"/>
        <w:tblLayout w:type="fixed"/>
        <w:tblLook w:val="04A0"/>
      </w:tblPr>
      <w:tblGrid>
        <w:gridCol w:w="426"/>
        <w:gridCol w:w="1984"/>
        <w:gridCol w:w="3686"/>
        <w:gridCol w:w="1559"/>
        <w:gridCol w:w="1701"/>
      </w:tblGrid>
      <w:tr w:rsidR="00B462FD" w:rsidRPr="009E2AE9" w:rsidTr="00803E21">
        <w:tc>
          <w:tcPr>
            <w:tcW w:w="426" w:type="dxa"/>
          </w:tcPr>
          <w:p w:rsidR="00B462FD" w:rsidRPr="009E2AE9" w:rsidRDefault="00B462FD" w:rsidP="007F3366">
            <w:pPr>
              <w:spacing w:line="276" w:lineRule="auto"/>
              <w:ind w:firstLine="0"/>
              <w:rPr>
                <w:rFonts w:ascii="Arial Narrow" w:eastAsia="Calibri" w:hAnsi="Arial Narrow"/>
                <w:b/>
              </w:rPr>
            </w:pPr>
            <w:r w:rsidRPr="009E2AE9">
              <w:rPr>
                <w:rFonts w:ascii="Arial Narrow" w:hAnsi="Arial Narrow"/>
                <w:b/>
              </w:rPr>
              <w:t>№ п/п</w:t>
            </w:r>
          </w:p>
        </w:tc>
        <w:tc>
          <w:tcPr>
            <w:tcW w:w="1984" w:type="dxa"/>
          </w:tcPr>
          <w:p w:rsidR="00B462FD" w:rsidRPr="009E2AE9" w:rsidRDefault="00B462FD" w:rsidP="007F3366">
            <w:pPr>
              <w:spacing w:line="276" w:lineRule="auto"/>
              <w:ind w:firstLine="0"/>
              <w:rPr>
                <w:rFonts w:ascii="Arial Narrow" w:eastAsia="Calibri" w:hAnsi="Arial Narrow"/>
                <w:b/>
              </w:rPr>
            </w:pPr>
            <w:r w:rsidRPr="009E2AE9">
              <w:rPr>
                <w:rFonts w:ascii="Arial Narrow" w:hAnsi="Arial Narrow"/>
                <w:b/>
              </w:rPr>
              <w:t>Идентификационный номер</w:t>
            </w:r>
          </w:p>
        </w:tc>
        <w:tc>
          <w:tcPr>
            <w:tcW w:w="3686" w:type="dxa"/>
          </w:tcPr>
          <w:p w:rsidR="00B462FD" w:rsidRPr="00EC1641" w:rsidRDefault="00B462FD" w:rsidP="007F3366">
            <w:pPr>
              <w:spacing w:line="276" w:lineRule="auto"/>
              <w:ind w:firstLine="0"/>
              <w:rPr>
                <w:rFonts w:ascii="Arial Narrow" w:hAnsi="Arial Narrow"/>
                <w:b/>
              </w:rPr>
            </w:pPr>
            <w:r w:rsidRPr="009E2AE9">
              <w:rPr>
                <w:rFonts w:ascii="Arial Narrow" w:hAnsi="Arial Narrow"/>
                <w:b/>
              </w:rPr>
              <w:t>Наименование автомобильной дороги</w:t>
            </w:r>
          </w:p>
        </w:tc>
        <w:tc>
          <w:tcPr>
            <w:tcW w:w="1559" w:type="dxa"/>
          </w:tcPr>
          <w:p w:rsidR="00B462FD" w:rsidRPr="009E2AE9" w:rsidRDefault="00B462FD" w:rsidP="007F3366">
            <w:pPr>
              <w:spacing w:line="276" w:lineRule="auto"/>
              <w:ind w:firstLine="0"/>
              <w:rPr>
                <w:rFonts w:ascii="Arial Narrow" w:eastAsia="Calibri" w:hAnsi="Arial Narrow"/>
                <w:b/>
              </w:rPr>
            </w:pPr>
            <w:r w:rsidRPr="009E2AE9">
              <w:rPr>
                <w:rFonts w:ascii="Arial Narrow" w:eastAsia="Calibri" w:hAnsi="Arial Narrow"/>
                <w:b/>
              </w:rPr>
              <w:t>Значимость</w:t>
            </w:r>
          </w:p>
        </w:tc>
        <w:tc>
          <w:tcPr>
            <w:tcW w:w="1701" w:type="dxa"/>
          </w:tcPr>
          <w:p w:rsidR="00B462FD" w:rsidRPr="009E2AE9" w:rsidRDefault="00B462FD" w:rsidP="007F3366">
            <w:pPr>
              <w:spacing w:line="276" w:lineRule="auto"/>
              <w:ind w:firstLine="0"/>
              <w:rPr>
                <w:rFonts w:ascii="Arial Narrow" w:eastAsia="Calibri" w:hAnsi="Arial Narrow"/>
                <w:b/>
              </w:rPr>
            </w:pPr>
            <w:r w:rsidRPr="009E2AE9">
              <w:rPr>
                <w:rFonts w:ascii="Arial Narrow" w:eastAsia="Calibri" w:hAnsi="Arial Narrow"/>
                <w:b/>
              </w:rPr>
              <w:t>Протяженность км</w:t>
            </w:r>
          </w:p>
        </w:tc>
      </w:tr>
      <w:tr w:rsidR="00F47153" w:rsidRPr="009E2AE9" w:rsidTr="00F47153">
        <w:tc>
          <w:tcPr>
            <w:tcW w:w="426"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1.</w:t>
            </w:r>
          </w:p>
        </w:tc>
        <w:tc>
          <w:tcPr>
            <w:tcW w:w="1984" w:type="dxa"/>
            <w:shd w:val="clear" w:color="auto" w:fill="auto"/>
          </w:tcPr>
          <w:p w:rsidR="00F47153" w:rsidRPr="00F47153" w:rsidRDefault="00F47153" w:rsidP="00F47153">
            <w:pPr>
              <w:spacing w:line="276" w:lineRule="auto"/>
              <w:ind w:firstLine="0"/>
              <w:rPr>
                <w:rFonts w:ascii="Arial Narrow" w:hAnsi="Arial Narrow"/>
              </w:rPr>
            </w:pPr>
            <w:r w:rsidRPr="00F47153">
              <w:rPr>
                <w:rFonts w:ascii="Arial Narrow" w:hAnsi="Arial Narrow"/>
              </w:rPr>
              <w:t>12 ОП РЗ 12Н 092</w:t>
            </w:r>
          </w:p>
        </w:tc>
        <w:tc>
          <w:tcPr>
            <w:tcW w:w="3686" w:type="dxa"/>
            <w:shd w:val="clear" w:color="auto" w:fill="auto"/>
          </w:tcPr>
          <w:p w:rsidR="00F47153" w:rsidRPr="00F47153" w:rsidRDefault="00F47153" w:rsidP="007F3366">
            <w:pPr>
              <w:spacing w:line="276" w:lineRule="auto"/>
              <w:ind w:firstLine="0"/>
              <w:rPr>
                <w:rFonts w:ascii="Arial Narrow" w:hAnsi="Arial Narrow"/>
              </w:rPr>
            </w:pPr>
            <w:r w:rsidRPr="00F47153">
              <w:rPr>
                <w:rFonts w:ascii="Arial Narrow" w:hAnsi="Arial Narrow"/>
              </w:rPr>
              <w:t>Подъезд к с. Иванчуг от автодороги Камызяк - Кировский</w:t>
            </w:r>
          </w:p>
        </w:tc>
        <w:tc>
          <w:tcPr>
            <w:tcW w:w="1559"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региональная</w:t>
            </w:r>
          </w:p>
        </w:tc>
        <w:tc>
          <w:tcPr>
            <w:tcW w:w="1701" w:type="dxa"/>
            <w:shd w:val="clear" w:color="auto" w:fill="auto"/>
          </w:tcPr>
          <w:p w:rsidR="00F47153" w:rsidRPr="00F47153" w:rsidRDefault="00F47153" w:rsidP="007F3366">
            <w:pPr>
              <w:spacing w:line="276" w:lineRule="auto"/>
              <w:ind w:firstLine="0"/>
              <w:rPr>
                <w:rFonts w:ascii="Arial Narrow" w:hAnsi="Arial Narrow"/>
              </w:rPr>
            </w:pPr>
            <w:r w:rsidRPr="00F47153">
              <w:rPr>
                <w:rFonts w:ascii="Arial Narrow" w:hAnsi="Arial Narrow"/>
              </w:rPr>
              <w:t>6.600</w:t>
            </w:r>
          </w:p>
        </w:tc>
      </w:tr>
      <w:tr w:rsidR="00F47153" w:rsidRPr="009E2AE9" w:rsidTr="00F47153">
        <w:tc>
          <w:tcPr>
            <w:tcW w:w="426"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2.</w:t>
            </w:r>
          </w:p>
        </w:tc>
        <w:tc>
          <w:tcPr>
            <w:tcW w:w="1984"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12 ОП РЗ 12Н 093</w:t>
            </w:r>
          </w:p>
        </w:tc>
        <w:tc>
          <w:tcPr>
            <w:tcW w:w="3686"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Подъезд к с. Увары от подъезда к с. Иванчуг</w:t>
            </w:r>
          </w:p>
        </w:tc>
        <w:tc>
          <w:tcPr>
            <w:tcW w:w="1559"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региональная</w:t>
            </w:r>
          </w:p>
        </w:tc>
        <w:tc>
          <w:tcPr>
            <w:tcW w:w="1701"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2.150</w:t>
            </w:r>
          </w:p>
        </w:tc>
      </w:tr>
      <w:tr w:rsidR="00F47153" w:rsidRPr="009E2AE9" w:rsidTr="00F47153">
        <w:tc>
          <w:tcPr>
            <w:tcW w:w="426" w:type="dxa"/>
            <w:shd w:val="clear" w:color="auto" w:fill="auto"/>
          </w:tcPr>
          <w:p w:rsidR="00F47153" w:rsidRPr="00F47153" w:rsidRDefault="00F47153" w:rsidP="00C6035E">
            <w:pPr>
              <w:spacing w:line="276" w:lineRule="auto"/>
              <w:ind w:firstLine="0"/>
              <w:rPr>
                <w:rFonts w:ascii="Arial Narrow" w:hAnsi="Arial Narrow"/>
              </w:rPr>
            </w:pPr>
            <w:r w:rsidRPr="00F47153">
              <w:rPr>
                <w:rFonts w:ascii="Arial Narrow" w:hAnsi="Arial Narrow"/>
              </w:rPr>
              <w:t>3.</w:t>
            </w:r>
          </w:p>
        </w:tc>
        <w:tc>
          <w:tcPr>
            <w:tcW w:w="1984"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12 ОП РЗ 12К 094</w:t>
            </w:r>
          </w:p>
        </w:tc>
        <w:tc>
          <w:tcPr>
            <w:tcW w:w="3686"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Автодорога Астрахань – Образцово - Травино</w:t>
            </w:r>
          </w:p>
        </w:tc>
        <w:tc>
          <w:tcPr>
            <w:tcW w:w="1559"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региональная</w:t>
            </w:r>
          </w:p>
        </w:tc>
        <w:tc>
          <w:tcPr>
            <w:tcW w:w="1701" w:type="dxa"/>
            <w:shd w:val="clear" w:color="auto" w:fill="auto"/>
          </w:tcPr>
          <w:p w:rsidR="00F47153" w:rsidRPr="00F47153" w:rsidRDefault="00F47153" w:rsidP="00D525A5">
            <w:pPr>
              <w:spacing w:line="276" w:lineRule="auto"/>
              <w:ind w:firstLine="0"/>
              <w:rPr>
                <w:rFonts w:ascii="Arial Narrow" w:hAnsi="Arial Narrow"/>
              </w:rPr>
            </w:pPr>
            <w:r w:rsidRPr="00F47153">
              <w:rPr>
                <w:rFonts w:ascii="Arial Narrow" w:hAnsi="Arial Narrow"/>
              </w:rPr>
              <w:t>29.855</w:t>
            </w:r>
          </w:p>
        </w:tc>
      </w:tr>
    </w:tbl>
    <w:p w:rsidR="00913EF6" w:rsidRDefault="00913EF6" w:rsidP="007F3366">
      <w:pPr>
        <w:spacing w:line="276" w:lineRule="auto"/>
        <w:rPr>
          <w:rFonts w:eastAsia="Calibri"/>
          <w:b/>
          <w:sz w:val="24"/>
          <w:szCs w:val="24"/>
        </w:rPr>
      </w:pPr>
      <w:r w:rsidRPr="00913EF6">
        <w:rPr>
          <w:rFonts w:eastAsia="Calibri"/>
          <w:b/>
          <w:sz w:val="24"/>
          <w:szCs w:val="24"/>
        </w:rPr>
        <w:t>2. Автомобильные дороги общего пользования местного значения</w:t>
      </w:r>
      <w:r>
        <w:rPr>
          <w:rFonts w:eastAsia="Calibri"/>
          <w:b/>
          <w:sz w:val="24"/>
          <w:szCs w:val="24"/>
        </w:rPr>
        <w:t>.</w:t>
      </w:r>
    </w:p>
    <w:p w:rsidR="00710663" w:rsidRPr="00A212CF" w:rsidRDefault="00710663" w:rsidP="00710663">
      <w:pPr>
        <w:spacing w:line="276" w:lineRule="auto"/>
        <w:rPr>
          <w:rFonts w:ascii="Arial" w:eastAsia="Calibri" w:hAnsi="Arial" w:cs="Arial"/>
          <w:sz w:val="24"/>
          <w:szCs w:val="24"/>
        </w:rPr>
      </w:pPr>
      <w:bookmarkStart w:id="46" w:name="_Toc321474085"/>
      <w:r w:rsidRPr="00A212CF">
        <w:rPr>
          <w:rFonts w:ascii="Arial" w:eastAsia="Calibri" w:hAnsi="Arial" w:cs="Arial"/>
          <w:sz w:val="24"/>
          <w:szCs w:val="24"/>
        </w:rPr>
        <w:lastRenderedPageBreak/>
        <w:t xml:space="preserve">Общая протяженность сети автомобильных дорог общего пользования на территории МО </w:t>
      </w:r>
      <w:r w:rsidR="002B05F6">
        <w:rPr>
          <w:rFonts w:ascii="Arial" w:eastAsia="Calibri" w:hAnsi="Arial" w:cs="Arial"/>
          <w:sz w:val="24"/>
          <w:szCs w:val="24"/>
        </w:rPr>
        <w:t>«Сельское поселение Чаганский сельсовет»</w:t>
      </w:r>
      <w:r w:rsidRPr="00A212CF">
        <w:rPr>
          <w:rFonts w:ascii="Arial" w:eastAsia="Calibri" w:hAnsi="Arial" w:cs="Arial"/>
          <w:sz w:val="24"/>
          <w:szCs w:val="24"/>
        </w:rPr>
        <w:t xml:space="preserve"> состав</w:t>
      </w:r>
      <w:r>
        <w:rPr>
          <w:rFonts w:ascii="Arial" w:eastAsia="Calibri" w:hAnsi="Arial" w:cs="Arial"/>
          <w:sz w:val="24"/>
          <w:szCs w:val="24"/>
        </w:rPr>
        <w:t>ляет2</w:t>
      </w:r>
      <w:r w:rsidR="000514EC">
        <w:rPr>
          <w:rFonts w:ascii="Arial" w:eastAsia="Calibri" w:hAnsi="Arial" w:cs="Arial"/>
          <w:sz w:val="24"/>
          <w:szCs w:val="24"/>
        </w:rPr>
        <w:t>4</w:t>
      </w:r>
      <w:r>
        <w:rPr>
          <w:rFonts w:ascii="Arial" w:eastAsia="Calibri" w:hAnsi="Arial" w:cs="Arial"/>
          <w:sz w:val="24"/>
          <w:szCs w:val="24"/>
        </w:rPr>
        <w:t>,</w:t>
      </w:r>
      <w:r w:rsidR="000514EC">
        <w:rPr>
          <w:rFonts w:ascii="Arial" w:eastAsia="Calibri" w:hAnsi="Arial" w:cs="Arial"/>
          <w:sz w:val="24"/>
          <w:szCs w:val="24"/>
        </w:rPr>
        <w:t>3</w:t>
      </w:r>
      <w:r w:rsidRPr="00A212CF">
        <w:rPr>
          <w:rFonts w:ascii="Arial" w:eastAsia="Calibri" w:hAnsi="Arial" w:cs="Arial"/>
          <w:sz w:val="24"/>
          <w:szCs w:val="24"/>
        </w:rPr>
        <w:t xml:space="preserve"> км</w:t>
      </w:r>
      <w:bookmarkEnd w:id="46"/>
      <w:r>
        <w:rPr>
          <w:rFonts w:ascii="Arial" w:eastAsia="Calibri" w:hAnsi="Arial" w:cs="Arial"/>
          <w:sz w:val="24"/>
          <w:szCs w:val="24"/>
        </w:rPr>
        <w:t xml:space="preserve">. </w:t>
      </w:r>
      <w:bookmarkStart w:id="47" w:name="_Toc321474088"/>
      <w:r w:rsidRPr="00A212CF">
        <w:rPr>
          <w:rFonts w:ascii="Arial" w:eastAsia="Calibri" w:hAnsi="Arial" w:cs="Arial"/>
          <w:sz w:val="24"/>
          <w:szCs w:val="24"/>
        </w:rPr>
        <w:t>Усовершенствованное твёрдое покрытие имеется только на региональных автодорогах.</w:t>
      </w:r>
      <w:bookmarkEnd w:id="47"/>
    </w:p>
    <w:p w:rsidR="00710663" w:rsidRPr="000514EC" w:rsidRDefault="00710663" w:rsidP="00710663">
      <w:pPr>
        <w:spacing w:line="276" w:lineRule="auto"/>
        <w:rPr>
          <w:rFonts w:ascii="Arial" w:eastAsia="Calibri" w:hAnsi="Arial" w:cs="Arial"/>
          <w:sz w:val="24"/>
          <w:szCs w:val="24"/>
        </w:rPr>
      </w:pPr>
      <w:bookmarkStart w:id="48" w:name="_Toc321474090"/>
      <w:r w:rsidRPr="00A212CF">
        <w:rPr>
          <w:rFonts w:ascii="Arial" w:eastAsia="Calibri" w:hAnsi="Arial" w:cs="Arial"/>
          <w:sz w:val="24"/>
          <w:szCs w:val="24"/>
        </w:rPr>
        <w:t xml:space="preserve">В районе </w:t>
      </w:r>
      <w:r w:rsidRPr="000514EC">
        <w:rPr>
          <w:rFonts w:ascii="Arial" w:eastAsia="Calibri" w:hAnsi="Arial" w:cs="Arial"/>
          <w:sz w:val="24"/>
          <w:szCs w:val="24"/>
        </w:rPr>
        <w:t>функционируют три специализированные организации по эксплуатации и содержанию автодорог ООО «Дорожник», ООО ПКФ «Автодорсервис» и ООО ПКФ «Барк».</w:t>
      </w:r>
      <w:bookmarkEnd w:id="48"/>
    </w:p>
    <w:p w:rsidR="007F3366" w:rsidRPr="000514EC" w:rsidRDefault="00913EF6" w:rsidP="007F3366">
      <w:pPr>
        <w:spacing w:line="276" w:lineRule="auto"/>
        <w:rPr>
          <w:rFonts w:eastAsia="Calibri"/>
          <w:sz w:val="24"/>
          <w:szCs w:val="24"/>
        </w:rPr>
      </w:pPr>
      <w:r w:rsidRPr="000514EC">
        <w:rPr>
          <w:rFonts w:eastAsia="Calibri"/>
          <w:sz w:val="24"/>
          <w:szCs w:val="24"/>
        </w:rPr>
        <w:t xml:space="preserve">Перечень автомобильных дорог общего пользования местного </w:t>
      </w:r>
      <w:r w:rsidR="0038116A" w:rsidRPr="000514EC">
        <w:rPr>
          <w:rFonts w:eastAsia="Calibri"/>
          <w:sz w:val="24"/>
          <w:szCs w:val="24"/>
        </w:rPr>
        <w:t xml:space="preserve">значения представлен в таблице ниже </w:t>
      </w:r>
      <w:r w:rsidRPr="000514EC">
        <w:rPr>
          <w:rFonts w:eastAsia="Calibri"/>
          <w:sz w:val="24"/>
          <w:szCs w:val="24"/>
        </w:rPr>
        <w:t xml:space="preserve">в соответствии с </w:t>
      </w:r>
      <w:r w:rsidR="0038116A" w:rsidRPr="000514EC">
        <w:rPr>
          <w:rFonts w:eastAsia="Calibri"/>
          <w:sz w:val="24"/>
          <w:szCs w:val="24"/>
        </w:rPr>
        <w:t xml:space="preserve">данными предоставленными </w:t>
      </w:r>
      <w:r w:rsidRPr="000514EC">
        <w:rPr>
          <w:rFonts w:eastAsia="Calibri"/>
          <w:sz w:val="24"/>
          <w:szCs w:val="24"/>
        </w:rPr>
        <w:t>администраци</w:t>
      </w:r>
      <w:r w:rsidR="0038116A" w:rsidRPr="000514EC">
        <w:rPr>
          <w:rFonts w:eastAsia="Calibri"/>
          <w:sz w:val="24"/>
          <w:szCs w:val="24"/>
        </w:rPr>
        <w:t xml:space="preserve">ейМО </w:t>
      </w:r>
      <w:r w:rsidR="002B05F6">
        <w:rPr>
          <w:rFonts w:eastAsia="Calibri"/>
          <w:sz w:val="24"/>
          <w:szCs w:val="24"/>
        </w:rPr>
        <w:t>«Сельское поселение Чаганский сельсовет»</w:t>
      </w:r>
      <w:r w:rsidRPr="000514EC">
        <w:rPr>
          <w:rFonts w:eastAsia="Calibri"/>
          <w:sz w:val="24"/>
          <w:szCs w:val="24"/>
        </w:rPr>
        <w:t>.</w:t>
      </w:r>
    </w:p>
    <w:p w:rsidR="00452A69" w:rsidRPr="000514EC" w:rsidRDefault="00452A69" w:rsidP="007F3366">
      <w:pPr>
        <w:spacing w:line="276" w:lineRule="auto"/>
        <w:rPr>
          <w:rFonts w:eastAsia="Calibri"/>
          <w:sz w:val="24"/>
          <w:szCs w:val="24"/>
        </w:rPr>
      </w:pPr>
    </w:p>
    <w:p w:rsidR="00452A69" w:rsidRPr="009970A9" w:rsidRDefault="00452A69" w:rsidP="00452A69">
      <w:pPr>
        <w:pStyle w:val="af4"/>
        <w:keepNext/>
        <w:rPr>
          <w:rFonts w:eastAsia="Calibri"/>
          <w:szCs w:val="24"/>
        </w:rPr>
      </w:pPr>
      <w:r w:rsidRPr="009970A9">
        <w:t xml:space="preserve">Таблица </w:t>
      </w:r>
      <w:fldSimple w:instr=" SEQ Таблица \* ARABIC ">
        <w:r w:rsidR="00870D11">
          <w:rPr>
            <w:noProof/>
          </w:rPr>
          <w:t>18</w:t>
        </w:r>
      </w:fldSimple>
      <w:r w:rsidRPr="009970A9">
        <w:rPr>
          <w:rFonts w:eastAsia="Calibri" w:cs="Arial"/>
        </w:rPr>
        <w:t xml:space="preserve">– Перечень автомобильных дорог общего пользования местного значения МО </w:t>
      </w:r>
      <w:r w:rsidR="002B05F6">
        <w:rPr>
          <w:rFonts w:eastAsia="Calibri" w:cs="Arial"/>
        </w:rPr>
        <w:t>«Сельское поселение Чаганский сельсовет»</w:t>
      </w:r>
      <w:r w:rsidRPr="009970A9">
        <w:rPr>
          <w:rStyle w:val="af"/>
        </w:rPr>
        <w:footnoteReference w:id="19"/>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323"/>
        <w:gridCol w:w="1940"/>
        <w:gridCol w:w="2938"/>
        <w:gridCol w:w="1669"/>
      </w:tblGrid>
      <w:tr w:rsidR="00D76F7C" w:rsidRPr="009970A9" w:rsidTr="005D051E">
        <w:tc>
          <w:tcPr>
            <w:tcW w:w="260" w:type="pct"/>
            <w:shd w:val="clear" w:color="auto" w:fill="auto"/>
          </w:tcPr>
          <w:p w:rsidR="00D76F7C" w:rsidRPr="009970A9" w:rsidRDefault="00D76F7C" w:rsidP="009970A9">
            <w:pPr>
              <w:spacing w:line="240" w:lineRule="auto"/>
              <w:ind w:firstLine="0"/>
              <w:rPr>
                <w:rFonts w:ascii="Arial Narrow" w:eastAsia="Calibri" w:hAnsi="Arial Narrow"/>
                <w:b/>
              </w:rPr>
            </w:pPr>
            <w:r w:rsidRPr="009970A9">
              <w:rPr>
                <w:rFonts w:ascii="Arial Narrow" w:hAnsi="Arial Narrow"/>
                <w:b/>
              </w:rPr>
              <w:t>№ п/п</w:t>
            </w:r>
          </w:p>
        </w:tc>
        <w:tc>
          <w:tcPr>
            <w:tcW w:w="1241" w:type="pct"/>
          </w:tcPr>
          <w:p w:rsidR="00D76F7C" w:rsidRPr="009970A9" w:rsidRDefault="00D76F7C" w:rsidP="009970A9">
            <w:pPr>
              <w:pStyle w:val="afd"/>
              <w:spacing w:before="0" w:after="0" w:line="240" w:lineRule="auto"/>
              <w:rPr>
                <w:rFonts w:ascii="Arial Narrow" w:hAnsi="Arial Narrow" w:cs="Times New Roman"/>
                <w:b/>
                <w:sz w:val="22"/>
                <w:szCs w:val="22"/>
              </w:rPr>
            </w:pPr>
            <w:r w:rsidRPr="009970A9">
              <w:rPr>
                <w:rFonts w:ascii="Arial Narrow" w:hAnsi="Arial Narrow" w:cs="Times New Roman"/>
                <w:b/>
                <w:sz w:val="22"/>
                <w:szCs w:val="22"/>
              </w:rPr>
              <w:t xml:space="preserve">Идентификационный номер </w:t>
            </w:r>
          </w:p>
        </w:tc>
        <w:tc>
          <w:tcPr>
            <w:tcW w:w="1037" w:type="pct"/>
            <w:shd w:val="clear" w:color="auto" w:fill="auto"/>
          </w:tcPr>
          <w:p w:rsidR="00D76F7C" w:rsidRPr="009970A9" w:rsidRDefault="00D76F7C" w:rsidP="009970A9">
            <w:pPr>
              <w:pStyle w:val="afd"/>
              <w:spacing w:before="0" w:after="0" w:line="240" w:lineRule="auto"/>
              <w:rPr>
                <w:rFonts w:ascii="Arial Narrow" w:hAnsi="Arial Narrow" w:cs="Times New Roman"/>
                <w:b/>
                <w:sz w:val="22"/>
                <w:szCs w:val="22"/>
              </w:rPr>
            </w:pPr>
            <w:r w:rsidRPr="009970A9">
              <w:rPr>
                <w:rFonts w:ascii="Arial Narrow" w:hAnsi="Arial Narrow" w:cs="Times New Roman"/>
                <w:b/>
                <w:sz w:val="22"/>
                <w:szCs w:val="22"/>
              </w:rPr>
              <w:t>Наименование автодороги</w:t>
            </w:r>
          </w:p>
        </w:tc>
        <w:tc>
          <w:tcPr>
            <w:tcW w:w="1570" w:type="pct"/>
            <w:shd w:val="clear" w:color="auto" w:fill="auto"/>
          </w:tcPr>
          <w:p w:rsidR="00D76F7C" w:rsidRPr="009970A9" w:rsidRDefault="00D76F7C" w:rsidP="009970A9">
            <w:pPr>
              <w:pStyle w:val="afd"/>
              <w:spacing w:before="0" w:after="0" w:line="240" w:lineRule="auto"/>
              <w:rPr>
                <w:rFonts w:ascii="Arial Narrow" w:hAnsi="Arial Narrow" w:cs="Times New Roman"/>
                <w:b/>
                <w:sz w:val="22"/>
                <w:szCs w:val="22"/>
              </w:rPr>
            </w:pPr>
            <w:r w:rsidRPr="009970A9">
              <w:rPr>
                <w:rFonts w:ascii="Arial Narrow" w:hAnsi="Arial Narrow" w:cs="Times New Roman"/>
                <w:b/>
                <w:sz w:val="22"/>
                <w:szCs w:val="22"/>
              </w:rPr>
              <w:t>Месторасположение автодороги</w:t>
            </w:r>
          </w:p>
        </w:tc>
        <w:tc>
          <w:tcPr>
            <w:tcW w:w="892" w:type="pct"/>
            <w:shd w:val="clear" w:color="auto" w:fill="auto"/>
          </w:tcPr>
          <w:p w:rsidR="00D76F7C" w:rsidRPr="009970A9" w:rsidRDefault="00A40C6D" w:rsidP="009970A9">
            <w:pPr>
              <w:pStyle w:val="afd"/>
              <w:spacing w:before="0" w:after="0" w:line="240" w:lineRule="auto"/>
              <w:rPr>
                <w:rFonts w:ascii="Arial Narrow" w:hAnsi="Arial Narrow" w:cs="Times New Roman"/>
                <w:b/>
                <w:sz w:val="22"/>
                <w:szCs w:val="22"/>
              </w:rPr>
            </w:pPr>
            <w:r>
              <w:rPr>
                <w:rFonts w:ascii="Arial Narrow" w:hAnsi="Arial Narrow" w:cs="Times New Roman"/>
                <w:b/>
                <w:sz w:val="22"/>
                <w:szCs w:val="22"/>
              </w:rPr>
              <w:t xml:space="preserve">Протяженность, </w:t>
            </w:r>
            <w:r w:rsidR="00D76F7C" w:rsidRPr="009970A9">
              <w:rPr>
                <w:rFonts w:ascii="Arial Narrow" w:hAnsi="Arial Narrow" w:cs="Times New Roman"/>
                <w:b/>
                <w:sz w:val="22"/>
                <w:szCs w:val="22"/>
              </w:rPr>
              <w:t>м</w:t>
            </w:r>
          </w:p>
        </w:tc>
      </w:tr>
      <w:tr w:rsidR="009970A9" w:rsidRPr="009970A9" w:rsidTr="005D051E">
        <w:tc>
          <w:tcPr>
            <w:tcW w:w="260" w:type="pct"/>
            <w:shd w:val="clear" w:color="auto" w:fill="auto"/>
          </w:tcPr>
          <w:p w:rsidR="009970A9" w:rsidRPr="009970A9" w:rsidRDefault="009970A9" w:rsidP="009970A9">
            <w:pPr>
              <w:spacing w:line="240" w:lineRule="auto"/>
              <w:ind w:firstLine="0"/>
              <w:rPr>
                <w:rFonts w:ascii="Arial Narrow" w:hAnsi="Arial Narrow" w:cs="Times New Roman"/>
              </w:rPr>
            </w:pPr>
            <w:r w:rsidRPr="009970A9">
              <w:rPr>
                <w:rFonts w:ascii="Arial Narrow" w:hAnsi="Arial Narrow" w:cs="Times New Roman"/>
              </w:rPr>
              <w:t>1.</w:t>
            </w:r>
          </w:p>
        </w:tc>
        <w:tc>
          <w:tcPr>
            <w:tcW w:w="1241" w:type="pct"/>
          </w:tcPr>
          <w:p w:rsidR="009970A9" w:rsidRPr="009970A9" w:rsidRDefault="009970A9" w:rsidP="009970A9">
            <w:pPr>
              <w:spacing w:line="240" w:lineRule="auto"/>
              <w:ind w:firstLine="0"/>
              <w:jc w:val="center"/>
              <w:rPr>
                <w:rFonts w:ascii="Arial Narrow" w:hAnsi="Arial Narrow" w:cs="Arial"/>
              </w:rPr>
            </w:pPr>
            <w:r w:rsidRPr="009970A9">
              <w:rPr>
                <w:rFonts w:ascii="Arial Narrow" w:hAnsi="Arial Narrow" w:cs="Arial"/>
              </w:rPr>
              <w:t>12:225:003:000002350:1</w:t>
            </w:r>
          </w:p>
        </w:tc>
        <w:tc>
          <w:tcPr>
            <w:tcW w:w="1037" w:type="pct"/>
            <w:shd w:val="clear" w:color="auto" w:fill="auto"/>
          </w:tcPr>
          <w:p w:rsidR="009970A9" w:rsidRPr="009970A9" w:rsidRDefault="005D051E" w:rsidP="009970A9">
            <w:pPr>
              <w:spacing w:line="240" w:lineRule="auto"/>
              <w:ind w:firstLine="0"/>
              <w:rPr>
                <w:rFonts w:ascii="Arial Narrow" w:hAnsi="Arial Narrow" w:cs="Arial"/>
              </w:rPr>
            </w:pPr>
            <w:r>
              <w:rPr>
                <w:rFonts w:ascii="Arial Narrow" w:hAnsi="Arial Narrow" w:cs="Arial"/>
              </w:rPr>
              <w:t>у</w:t>
            </w:r>
            <w:r w:rsidR="009970A9" w:rsidRPr="009970A9">
              <w:rPr>
                <w:rFonts w:ascii="Arial Narrow" w:hAnsi="Arial Narrow" w:cs="Arial"/>
              </w:rPr>
              <w:t>л. Ленина</w:t>
            </w:r>
          </w:p>
        </w:tc>
        <w:tc>
          <w:tcPr>
            <w:tcW w:w="1570" w:type="pct"/>
            <w:shd w:val="clear" w:color="auto" w:fill="auto"/>
          </w:tcPr>
          <w:p w:rsidR="009970A9" w:rsidRPr="009970A9" w:rsidRDefault="009970A9"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9970A9" w:rsidRPr="009970A9" w:rsidRDefault="009970A9" w:rsidP="009970A9">
            <w:pPr>
              <w:spacing w:line="240" w:lineRule="auto"/>
              <w:ind w:firstLine="0"/>
              <w:jc w:val="center"/>
              <w:rPr>
                <w:rFonts w:ascii="Arial Narrow" w:hAnsi="Arial Narrow" w:cs="Arial"/>
              </w:rPr>
            </w:pPr>
            <w:r w:rsidRPr="009970A9">
              <w:rPr>
                <w:rFonts w:ascii="Arial Narrow" w:hAnsi="Arial Narrow" w:cs="Arial"/>
              </w:rPr>
              <w:t>505</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12:225:003:000000760:1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 xml:space="preserve">л. </w:t>
            </w:r>
            <w:r w:rsidRPr="009970A9">
              <w:rPr>
                <w:rFonts w:ascii="Arial Narrow" w:hAnsi="Arial Narrow" w:cs="Arial"/>
              </w:rPr>
              <w:t>Студенческая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607</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3.</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12:225:003:000000780:1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Коммунаров</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460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4.</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12:225:003:000002400:1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Школьная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371</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5.</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12:225:003:000002370:1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 xml:space="preserve">л. </w:t>
            </w:r>
            <w:r w:rsidRPr="009970A9">
              <w:rPr>
                <w:rFonts w:ascii="Arial Narrow" w:hAnsi="Arial Narrow" w:cs="Arial"/>
              </w:rPr>
              <w:t>Мира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322</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66.</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12:225:003:000002380:1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Гагарина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192</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7.</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12:225:003:000000750:11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Набережная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796</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8.</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12:225:003:000002360:1</w:t>
            </w:r>
          </w:p>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12:225:003:000000770:11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Садовая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262</w:t>
            </w:r>
          </w:p>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532</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9.</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12:225:003:000000790:1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л.</w:t>
            </w:r>
            <w:r w:rsidRPr="009970A9">
              <w:rPr>
                <w:rFonts w:ascii="Arial Narrow" w:hAnsi="Arial Narrow" w:cs="Arial"/>
              </w:rPr>
              <w:t xml:space="preserve"> Дачная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2425</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10.</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12:225:003:000000770:1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Восточная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1738</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11.</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12:225:003:000002390:1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Молодежная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223</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12.</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12:225:003:000000750:1</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 xml:space="preserve">л. </w:t>
            </w:r>
            <w:r w:rsidRPr="009970A9">
              <w:rPr>
                <w:rFonts w:ascii="Arial Narrow" w:hAnsi="Arial Narrow" w:cs="Arial"/>
              </w:rPr>
              <w:t>Южная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Чаган</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789</w:t>
            </w:r>
          </w:p>
        </w:tc>
      </w:tr>
      <w:tr w:rsidR="009970A9" w:rsidRPr="009970A9" w:rsidTr="005D051E">
        <w:trPr>
          <w:trHeight w:val="449"/>
        </w:trPr>
        <w:tc>
          <w:tcPr>
            <w:tcW w:w="260" w:type="pct"/>
            <w:shd w:val="clear" w:color="auto" w:fill="auto"/>
          </w:tcPr>
          <w:p w:rsidR="009970A9" w:rsidRPr="009970A9" w:rsidRDefault="009970A9" w:rsidP="009970A9">
            <w:pPr>
              <w:spacing w:line="240" w:lineRule="auto"/>
              <w:ind w:firstLine="0"/>
              <w:rPr>
                <w:rFonts w:ascii="Arial Narrow" w:hAnsi="Arial Narrow" w:cs="Times New Roman"/>
              </w:rPr>
            </w:pPr>
            <w:r w:rsidRPr="009970A9">
              <w:rPr>
                <w:rFonts w:ascii="Arial Narrow" w:hAnsi="Arial Narrow" w:cs="Times New Roman"/>
              </w:rPr>
              <w:t>13.</w:t>
            </w:r>
          </w:p>
        </w:tc>
        <w:tc>
          <w:tcPr>
            <w:tcW w:w="1241" w:type="pct"/>
          </w:tcPr>
          <w:p w:rsidR="009970A9" w:rsidRPr="009970A9" w:rsidRDefault="009970A9" w:rsidP="009970A9">
            <w:pPr>
              <w:spacing w:line="240" w:lineRule="auto"/>
              <w:ind w:firstLine="0"/>
              <w:jc w:val="center"/>
              <w:rPr>
                <w:rFonts w:ascii="Arial Narrow" w:hAnsi="Arial Narrow" w:cs="Arial"/>
              </w:rPr>
            </w:pPr>
            <w:r w:rsidRPr="009970A9">
              <w:rPr>
                <w:rFonts w:ascii="Arial Narrow" w:hAnsi="Arial Narrow" w:cs="Arial"/>
              </w:rPr>
              <w:t>12-225-856 ОП МП Ф-001</w:t>
            </w:r>
          </w:p>
        </w:tc>
        <w:tc>
          <w:tcPr>
            <w:tcW w:w="1037" w:type="pct"/>
            <w:shd w:val="clear" w:color="auto" w:fill="auto"/>
          </w:tcPr>
          <w:p w:rsidR="009970A9" w:rsidRPr="009970A9" w:rsidRDefault="009970A9" w:rsidP="009970A9">
            <w:pPr>
              <w:spacing w:line="240" w:lineRule="auto"/>
              <w:ind w:firstLine="0"/>
              <w:rPr>
                <w:rFonts w:ascii="Arial Narrow" w:hAnsi="Arial Narrow" w:cs="Arial"/>
              </w:rPr>
            </w:pPr>
            <w:r w:rsidRPr="009970A9">
              <w:rPr>
                <w:rFonts w:ascii="Arial Narrow" w:hAnsi="Arial Narrow" w:cs="Arial"/>
              </w:rPr>
              <w:t>к. пос. Успех от подъезда к пос. Успех</w:t>
            </w:r>
          </w:p>
        </w:tc>
        <w:tc>
          <w:tcPr>
            <w:tcW w:w="1570" w:type="pct"/>
            <w:shd w:val="clear" w:color="auto" w:fill="auto"/>
          </w:tcPr>
          <w:p w:rsidR="009970A9" w:rsidRPr="009970A9" w:rsidRDefault="005D051E" w:rsidP="005A48E5">
            <w:pPr>
              <w:spacing w:line="240" w:lineRule="auto"/>
              <w:ind w:firstLine="0"/>
              <w:rPr>
                <w:rFonts w:ascii="Arial Narrow" w:hAnsi="Arial Narrow" w:cs="Arial"/>
              </w:rPr>
            </w:pPr>
            <w:r w:rsidRPr="009970A9">
              <w:rPr>
                <w:rFonts w:ascii="Arial Narrow" w:hAnsi="Arial Narrow" w:cs="Arial"/>
              </w:rPr>
              <w:t xml:space="preserve">Астраханская область, Камызякский район, </w:t>
            </w:r>
            <w:r w:rsidR="005A48E5">
              <w:rPr>
                <w:rFonts w:ascii="Arial Narrow" w:hAnsi="Arial Narrow" w:cs="Arial"/>
              </w:rPr>
              <w:t>п</w:t>
            </w:r>
            <w:r w:rsidRPr="009970A9">
              <w:rPr>
                <w:rFonts w:ascii="Arial Narrow" w:hAnsi="Arial Narrow" w:cs="Arial"/>
              </w:rPr>
              <w:t xml:space="preserve">. </w:t>
            </w:r>
            <w:r w:rsidR="009970A9" w:rsidRPr="009970A9">
              <w:rPr>
                <w:rFonts w:ascii="Arial Narrow" w:hAnsi="Arial Narrow" w:cs="Arial"/>
              </w:rPr>
              <w:t>Успех</w:t>
            </w:r>
          </w:p>
        </w:tc>
        <w:tc>
          <w:tcPr>
            <w:tcW w:w="892" w:type="pct"/>
            <w:shd w:val="clear" w:color="auto" w:fill="auto"/>
          </w:tcPr>
          <w:p w:rsidR="009970A9" w:rsidRPr="009970A9" w:rsidRDefault="009970A9" w:rsidP="009970A9">
            <w:pPr>
              <w:spacing w:line="240" w:lineRule="auto"/>
              <w:ind w:firstLine="0"/>
              <w:jc w:val="center"/>
              <w:rPr>
                <w:rFonts w:ascii="Arial Narrow" w:hAnsi="Arial Narrow" w:cs="Arial"/>
              </w:rPr>
            </w:pPr>
            <w:r w:rsidRPr="009970A9">
              <w:rPr>
                <w:rFonts w:ascii="Arial Narrow" w:hAnsi="Arial Narrow" w:cs="Arial"/>
              </w:rPr>
              <w:t>1200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14.</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12-225-856 ОП МП Ф-002</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Садовая</w:t>
            </w:r>
          </w:p>
        </w:tc>
        <w:tc>
          <w:tcPr>
            <w:tcW w:w="1570" w:type="pct"/>
            <w:shd w:val="clear" w:color="auto" w:fill="auto"/>
          </w:tcPr>
          <w:p w:rsidR="005D051E" w:rsidRPr="009970A9" w:rsidRDefault="005D051E" w:rsidP="005A48E5">
            <w:pPr>
              <w:spacing w:line="240" w:lineRule="auto"/>
              <w:ind w:firstLine="0"/>
              <w:rPr>
                <w:rFonts w:ascii="Arial Narrow" w:hAnsi="Arial Narrow" w:cs="Arial"/>
              </w:rPr>
            </w:pPr>
            <w:r w:rsidRPr="009970A9">
              <w:rPr>
                <w:rFonts w:ascii="Arial Narrow" w:hAnsi="Arial Narrow" w:cs="Arial"/>
              </w:rPr>
              <w:t xml:space="preserve">Астраханская область, Камызякский район, </w:t>
            </w:r>
            <w:r w:rsidR="005A48E5">
              <w:rPr>
                <w:rFonts w:ascii="Arial Narrow" w:hAnsi="Arial Narrow" w:cs="Arial"/>
              </w:rPr>
              <w:t>п</w:t>
            </w:r>
            <w:r w:rsidRPr="009970A9">
              <w:rPr>
                <w:rFonts w:ascii="Arial Narrow" w:hAnsi="Arial Narrow" w:cs="Arial"/>
              </w:rPr>
              <w:t>. Успех</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1000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15.</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12-225-856 ОП МП Ф-003</w:t>
            </w:r>
          </w:p>
        </w:tc>
        <w:tc>
          <w:tcPr>
            <w:tcW w:w="1037" w:type="pct"/>
            <w:shd w:val="clear" w:color="auto" w:fill="auto"/>
          </w:tcPr>
          <w:p w:rsidR="005D051E" w:rsidRPr="009970A9" w:rsidRDefault="005D051E" w:rsidP="005D051E">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Дорожная</w:t>
            </w:r>
          </w:p>
        </w:tc>
        <w:tc>
          <w:tcPr>
            <w:tcW w:w="1570" w:type="pct"/>
            <w:shd w:val="clear" w:color="auto" w:fill="auto"/>
          </w:tcPr>
          <w:p w:rsidR="005D051E" w:rsidRPr="009970A9" w:rsidRDefault="005D051E" w:rsidP="005A48E5">
            <w:pPr>
              <w:spacing w:line="240" w:lineRule="auto"/>
              <w:ind w:firstLine="0"/>
              <w:rPr>
                <w:rFonts w:ascii="Arial Narrow" w:hAnsi="Arial Narrow" w:cs="Arial"/>
              </w:rPr>
            </w:pPr>
            <w:r w:rsidRPr="009970A9">
              <w:rPr>
                <w:rFonts w:ascii="Arial Narrow" w:hAnsi="Arial Narrow" w:cs="Arial"/>
              </w:rPr>
              <w:t xml:space="preserve">Астраханская область, Камызякский район, </w:t>
            </w:r>
            <w:r w:rsidR="005A48E5">
              <w:rPr>
                <w:rFonts w:ascii="Arial Narrow" w:hAnsi="Arial Narrow" w:cs="Arial"/>
              </w:rPr>
              <w:t>п</w:t>
            </w:r>
            <w:r w:rsidRPr="009970A9">
              <w:rPr>
                <w:rFonts w:ascii="Arial Narrow" w:hAnsi="Arial Narrow" w:cs="Arial"/>
              </w:rPr>
              <w:t>. Успех</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1000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16.</w:t>
            </w:r>
          </w:p>
        </w:tc>
        <w:tc>
          <w:tcPr>
            <w:tcW w:w="1241" w:type="pct"/>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12-225-856 ОП МП Ф-004</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 xml:space="preserve">л. </w:t>
            </w:r>
            <w:r w:rsidRPr="009970A9">
              <w:rPr>
                <w:rFonts w:ascii="Arial Narrow" w:hAnsi="Arial Narrow" w:cs="Arial"/>
              </w:rPr>
              <w:t>Набережная</w:t>
            </w:r>
          </w:p>
        </w:tc>
        <w:tc>
          <w:tcPr>
            <w:tcW w:w="1570" w:type="pct"/>
            <w:shd w:val="clear" w:color="auto" w:fill="auto"/>
          </w:tcPr>
          <w:p w:rsidR="005D051E" w:rsidRPr="009970A9" w:rsidRDefault="005D051E" w:rsidP="005A48E5">
            <w:pPr>
              <w:spacing w:line="240" w:lineRule="auto"/>
              <w:ind w:firstLine="0"/>
              <w:rPr>
                <w:rFonts w:ascii="Arial Narrow" w:hAnsi="Arial Narrow" w:cs="Arial"/>
              </w:rPr>
            </w:pPr>
            <w:r w:rsidRPr="009970A9">
              <w:rPr>
                <w:rFonts w:ascii="Arial Narrow" w:hAnsi="Arial Narrow" w:cs="Arial"/>
              </w:rPr>
              <w:t xml:space="preserve">Астраханская область, Камызякский район, </w:t>
            </w:r>
            <w:r w:rsidR="005A48E5">
              <w:rPr>
                <w:rFonts w:ascii="Arial Narrow" w:hAnsi="Arial Narrow" w:cs="Arial"/>
              </w:rPr>
              <w:t>п</w:t>
            </w:r>
            <w:r w:rsidRPr="009970A9">
              <w:rPr>
                <w:rFonts w:ascii="Arial Narrow" w:hAnsi="Arial Narrow" w:cs="Arial"/>
              </w:rPr>
              <w:t>. Успех</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1800</w:t>
            </w:r>
          </w:p>
        </w:tc>
      </w:tr>
      <w:tr w:rsidR="009970A9" w:rsidRPr="009970A9" w:rsidTr="005D051E">
        <w:tc>
          <w:tcPr>
            <w:tcW w:w="260" w:type="pct"/>
            <w:shd w:val="clear" w:color="auto" w:fill="auto"/>
          </w:tcPr>
          <w:p w:rsidR="009970A9" w:rsidRPr="009970A9" w:rsidRDefault="009970A9" w:rsidP="009970A9">
            <w:pPr>
              <w:spacing w:line="240" w:lineRule="auto"/>
              <w:ind w:firstLine="0"/>
              <w:rPr>
                <w:rFonts w:ascii="Arial Narrow" w:hAnsi="Arial Narrow" w:cs="Times New Roman"/>
              </w:rPr>
            </w:pPr>
            <w:r w:rsidRPr="009970A9">
              <w:rPr>
                <w:rFonts w:ascii="Arial Narrow" w:hAnsi="Arial Narrow" w:cs="Times New Roman"/>
              </w:rPr>
              <w:t>17.</w:t>
            </w:r>
          </w:p>
        </w:tc>
        <w:tc>
          <w:tcPr>
            <w:tcW w:w="1241" w:type="pct"/>
          </w:tcPr>
          <w:p w:rsidR="009970A9" w:rsidRPr="009970A9" w:rsidRDefault="009970A9"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9970A9"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 xml:space="preserve">л. </w:t>
            </w:r>
            <w:r w:rsidR="009970A9" w:rsidRPr="009970A9">
              <w:rPr>
                <w:rFonts w:ascii="Arial Narrow" w:hAnsi="Arial Narrow" w:cs="Arial"/>
              </w:rPr>
              <w:t>Ксенофонтова</w:t>
            </w:r>
          </w:p>
        </w:tc>
        <w:tc>
          <w:tcPr>
            <w:tcW w:w="1570" w:type="pct"/>
            <w:shd w:val="clear" w:color="auto" w:fill="auto"/>
          </w:tcPr>
          <w:p w:rsidR="009970A9" w:rsidRPr="009970A9" w:rsidRDefault="005D051E" w:rsidP="005D051E">
            <w:pPr>
              <w:spacing w:line="240" w:lineRule="auto"/>
              <w:ind w:firstLine="0"/>
              <w:rPr>
                <w:rFonts w:ascii="Arial Narrow" w:hAnsi="Arial Narrow" w:cs="Arial"/>
              </w:rPr>
            </w:pPr>
            <w:r w:rsidRPr="009970A9">
              <w:rPr>
                <w:rFonts w:ascii="Arial Narrow" w:hAnsi="Arial Narrow" w:cs="Arial"/>
              </w:rPr>
              <w:t xml:space="preserve">Астраханская область, Камызякский район, с. </w:t>
            </w:r>
            <w:r w:rsidR="009970A9" w:rsidRPr="009970A9">
              <w:rPr>
                <w:rFonts w:ascii="Arial Narrow" w:hAnsi="Arial Narrow" w:cs="Arial"/>
              </w:rPr>
              <w:t>Увары</w:t>
            </w:r>
          </w:p>
        </w:tc>
        <w:tc>
          <w:tcPr>
            <w:tcW w:w="892" w:type="pct"/>
            <w:shd w:val="clear" w:color="auto" w:fill="auto"/>
          </w:tcPr>
          <w:p w:rsidR="009970A9" w:rsidRPr="009970A9" w:rsidRDefault="009970A9" w:rsidP="009970A9">
            <w:pPr>
              <w:spacing w:line="240" w:lineRule="auto"/>
              <w:ind w:firstLine="0"/>
              <w:jc w:val="center"/>
              <w:rPr>
                <w:rFonts w:ascii="Arial Narrow" w:hAnsi="Arial Narrow" w:cs="Arial"/>
              </w:rPr>
            </w:pPr>
            <w:r w:rsidRPr="009970A9">
              <w:rPr>
                <w:rFonts w:ascii="Arial Narrow" w:hAnsi="Arial Narrow" w:cs="Arial"/>
              </w:rPr>
              <w:t>1200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lastRenderedPageBreak/>
              <w:t>18.</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Саломатова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1000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19.</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Федотова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1700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20.</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00A40C6D">
              <w:rPr>
                <w:rFonts w:ascii="Arial Narrow" w:hAnsi="Arial Narrow" w:cs="Arial"/>
              </w:rPr>
              <w:t xml:space="preserve">л. </w:t>
            </w:r>
            <w:r w:rsidRPr="009970A9">
              <w:rPr>
                <w:rFonts w:ascii="Arial Narrow" w:hAnsi="Arial Narrow" w:cs="Arial"/>
              </w:rPr>
              <w:t>Кочетова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2400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21.</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Молодежная</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1400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22.</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Фролова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800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23.</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Чернова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500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24.</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Пл</w:t>
            </w:r>
            <w:r>
              <w:rPr>
                <w:rFonts w:ascii="Arial Narrow" w:hAnsi="Arial Narrow" w:cs="Arial"/>
              </w:rPr>
              <w:t>ощадь</w:t>
            </w:r>
            <w:r w:rsidRPr="009970A9">
              <w:rPr>
                <w:rFonts w:ascii="Arial Narrow" w:hAnsi="Arial Narrow" w:cs="Arial"/>
              </w:rPr>
              <w:t xml:space="preserve"> Павших Коммунаров</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600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25.</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Pr>
                <w:rFonts w:ascii="Arial Narrow" w:hAnsi="Arial Narrow" w:cs="Arial"/>
              </w:rPr>
              <w:t>у</w:t>
            </w:r>
            <w:r w:rsidRPr="009970A9">
              <w:rPr>
                <w:rFonts w:ascii="Arial Narrow" w:hAnsi="Arial Narrow" w:cs="Arial"/>
              </w:rPr>
              <w:t>л. Никонова</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350</w:t>
            </w:r>
          </w:p>
        </w:tc>
      </w:tr>
      <w:tr w:rsidR="005D051E" w:rsidRPr="009970A9" w:rsidTr="005D051E">
        <w:tc>
          <w:tcPr>
            <w:tcW w:w="260" w:type="pct"/>
            <w:shd w:val="clear" w:color="auto" w:fill="auto"/>
          </w:tcPr>
          <w:p w:rsidR="005D051E" w:rsidRPr="009970A9" w:rsidRDefault="005D051E" w:rsidP="009970A9">
            <w:pPr>
              <w:spacing w:line="240" w:lineRule="auto"/>
              <w:ind w:firstLine="0"/>
              <w:rPr>
                <w:rFonts w:ascii="Arial Narrow" w:hAnsi="Arial Narrow" w:cs="Times New Roman"/>
              </w:rPr>
            </w:pPr>
            <w:r w:rsidRPr="009970A9">
              <w:rPr>
                <w:rFonts w:ascii="Arial Narrow" w:hAnsi="Arial Narrow" w:cs="Times New Roman"/>
              </w:rPr>
              <w:t>26.</w:t>
            </w:r>
          </w:p>
        </w:tc>
        <w:tc>
          <w:tcPr>
            <w:tcW w:w="1241" w:type="pct"/>
          </w:tcPr>
          <w:p w:rsidR="005D051E" w:rsidRPr="009970A9" w:rsidRDefault="005D051E" w:rsidP="009970A9">
            <w:pPr>
              <w:spacing w:line="240" w:lineRule="auto"/>
              <w:ind w:firstLine="0"/>
              <w:jc w:val="center"/>
              <w:rPr>
                <w:rFonts w:ascii="Arial Narrow" w:hAnsi="Arial Narrow" w:cs="Times New Roman"/>
              </w:rPr>
            </w:pPr>
            <w:r w:rsidRPr="009970A9">
              <w:rPr>
                <w:rFonts w:ascii="Arial Narrow" w:hAnsi="Arial Narrow" w:cs="Times New Roman"/>
              </w:rPr>
              <w:t>-</w:t>
            </w:r>
          </w:p>
        </w:tc>
        <w:tc>
          <w:tcPr>
            <w:tcW w:w="1037" w:type="pct"/>
            <w:shd w:val="clear" w:color="auto" w:fill="auto"/>
          </w:tcPr>
          <w:p w:rsidR="005D051E" w:rsidRPr="009970A9" w:rsidRDefault="005D051E" w:rsidP="009970A9">
            <w:pPr>
              <w:spacing w:line="240" w:lineRule="auto"/>
              <w:ind w:firstLine="0"/>
              <w:rPr>
                <w:rFonts w:ascii="Arial Narrow" w:hAnsi="Arial Narrow" w:cs="Arial"/>
              </w:rPr>
            </w:pPr>
            <w:r w:rsidRPr="009970A9">
              <w:rPr>
                <w:rFonts w:ascii="Arial Narrow" w:hAnsi="Arial Narrow" w:cs="Arial"/>
              </w:rPr>
              <w:t>Ферма «Птичник»</w:t>
            </w:r>
          </w:p>
        </w:tc>
        <w:tc>
          <w:tcPr>
            <w:tcW w:w="1570" w:type="pct"/>
            <w:shd w:val="clear" w:color="auto" w:fill="auto"/>
          </w:tcPr>
          <w:p w:rsidR="005D051E" w:rsidRPr="009970A9" w:rsidRDefault="005D051E" w:rsidP="005D051E">
            <w:pPr>
              <w:spacing w:line="240" w:lineRule="auto"/>
              <w:ind w:firstLine="0"/>
              <w:rPr>
                <w:rFonts w:ascii="Arial Narrow" w:hAnsi="Arial Narrow" w:cs="Arial"/>
              </w:rPr>
            </w:pPr>
            <w:r w:rsidRPr="009970A9">
              <w:rPr>
                <w:rFonts w:ascii="Arial Narrow" w:hAnsi="Arial Narrow" w:cs="Arial"/>
              </w:rPr>
              <w:t>Астраханская область, Камызякский район, с. Увары</w:t>
            </w:r>
          </w:p>
        </w:tc>
        <w:tc>
          <w:tcPr>
            <w:tcW w:w="892" w:type="pct"/>
            <w:shd w:val="clear" w:color="auto" w:fill="auto"/>
          </w:tcPr>
          <w:p w:rsidR="005D051E" w:rsidRPr="009970A9" w:rsidRDefault="005D051E" w:rsidP="009970A9">
            <w:pPr>
              <w:spacing w:line="240" w:lineRule="auto"/>
              <w:ind w:firstLine="0"/>
              <w:jc w:val="center"/>
              <w:rPr>
                <w:rFonts w:ascii="Arial Narrow" w:hAnsi="Arial Narrow" w:cs="Arial"/>
              </w:rPr>
            </w:pPr>
            <w:r w:rsidRPr="009970A9">
              <w:rPr>
                <w:rFonts w:ascii="Arial Narrow" w:hAnsi="Arial Narrow" w:cs="Arial"/>
              </w:rPr>
              <w:t>150</w:t>
            </w:r>
          </w:p>
        </w:tc>
      </w:tr>
    </w:tbl>
    <w:p w:rsidR="00913EF6" w:rsidRDefault="00913EF6" w:rsidP="007F3366">
      <w:pPr>
        <w:spacing w:line="276" w:lineRule="auto"/>
        <w:rPr>
          <w:rFonts w:eastAsia="Calibri"/>
          <w:sz w:val="24"/>
          <w:szCs w:val="24"/>
        </w:rPr>
      </w:pPr>
    </w:p>
    <w:p w:rsidR="009D5938" w:rsidRPr="000514EC" w:rsidRDefault="0083583B" w:rsidP="00CA5E7D">
      <w:pPr>
        <w:spacing w:line="276" w:lineRule="auto"/>
        <w:rPr>
          <w:rFonts w:eastAsia="Calibri"/>
          <w:sz w:val="24"/>
          <w:szCs w:val="24"/>
        </w:rPr>
      </w:pPr>
      <w:r w:rsidRPr="000514EC">
        <w:rPr>
          <w:rFonts w:eastAsia="Calibri"/>
          <w:sz w:val="24"/>
          <w:szCs w:val="24"/>
        </w:rPr>
        <w:t xml:space="preserve">В настоящее время </w:t>
      </w:r>
      <w:r w:rsidR="00DE7D2D" w:rsidRPr="000514EC">
        <w:rPr>
          <w:rFonts w:eastAsia="Calibri"/>
          <w:sz w:val="24"/>
          <w:szCs w:val="24"/>
        </w:rPr>
        <w:t xml:space="preserve">на территории МО </w:t>
      </w:r>
      <w:r w:rsidR="002B05F6">
        <w:rPr>
          <w:rFonts w:eastAsia="Calibri"/>
          <w:sz w:val="24"/>
          <w:szCs w:val="24"/>
        </w:rPr>
        <w:t>«Сельское поселение Чаганский сельсовет»</w:t>
      </w:r>
      <w:r w:rsidR="00DE7D2D" w:rsidRPr="000514EC">
        <w:rPr>
          <w:rFonts w:eastAsia="Calibri"/>
          <w:sz w:val="24"/>
          <w:szCs w:val="24"/>
        </w:rPr>
        <w:t xml:space="preserve"> находится </w:t>
      </w:r>
      <w:r w:rsidR="000514EC" w:rsidRPr="000514EC">
        <w:rPr>
          <w:rFonts w:eastAsia="Calibri"/>
          <w:sz w:val="24"/>
          <w:szCs w:val="24"/>
        </w:rPr>
        <w:t>24,3</w:t>
      </w:r>
      <w:r w:rsidRPr="000514EC">
        <w:rPr>
          <w:rFonts w:eastAsia="Calibri"/>
          <w:sz w:val="24"/>
          <w:szCs w:val="24"/>
        </w:rPr>
        <w:t xml:space="preserve"> км</w:t>
      </w:r>
      <w:r w:rsidR="00CD1A88" w:rsidRPr="000514EC">
        <w:rPr>
          <w:rFonts w:eastAsia="Calibri"/>
          <w:sz w:val="24"/>
          <w:szCs w:val="24"/>
        </w:rPr>
        <w:t xml:space="preserve"> улично-дорожной сети</w:t>
      </w:r>
      <w:r w:rsidRPr="000514EC">
        <w:rPr>
          <w:rFonts w:eastAsia="Calibri"/>
          <w:sz w:val="24"/>
          <w:szCs w:val="24"/>
        </w:rPr>
        <w:t xml:space="preserve">, </w:t>
      </w:r>
      <w:r w:rsidR="00F73485" w:rsidRPr="000514EC">
        <w:rPr>
          <w:rFonts w:eastAsia="Calibri"/>
          <w:sz w:val="24"/>
          <w:szCs w:val="24"/>
        </w:rPr>
        <w:t>из них</w:t>
      </w:r>
      <w:r w:rsidR="00CD1A88" w:rsidRPr="000514EC">
        <w:rPr>
          <w:rFonts w:eastAsia="Calibri"/>
          <w:sz w:val="24"/>
          <w:szCs w:val="24"/>
        </w:rPr>
        <w:t xml:space="preserve">только </w:t>
      </w:r>
      <w:r w:rsidR="000514EC" w:rsidRPr="000514EC">
        <w:rPr>
          <w:rFonts w:eastAsia="Calibri"/>
          <w:sz w:val="24"/>
          <w:szCs w:val="24"/>
        </w:rPr>
        <w:t>2</w:t>
      </w:r>
      <w:r w:rsidR="009A77E8" w:rsidRPr="000514EC">
        <w:rPr>
          <w:rFonts w:eastAsia="Calibri"/>
          <w:sz w:val="24"/>
          <w:szCs w:val="24"/>
        </w:rPr>
        <w:t>,2</w:t>
      </w:r>
      <w:r w:rsidR="00997786" w:rsidRPr="000514EC">
        <w:rPr>
          <w:rFonts w:eastAsia="Calibri"/>
          <w:sz w:val="24"/>
          <w:szCs w:val="24"/>
        </w:rPr>
        <w:t xml:space="preserve"> км асф</w:t>
      </w:r>
      <w:r w:rsidR="000514EC" w:rsidRPr="000514EC">
        <w:rPr>
          <w:rFonts w:eastAsia="Calibri"/>
          <w:sz w:val="24"/>
          <w:szCs w:val="24"/>
        </w:rPr>
        <w:t>альтировано, что соответствует 9</w:t>
      </w:r>
      <w:r w:rsidR="00997786" w:rsidRPr="000514EC">
        <w:rPr>
          <w:rFonts w:eastAsia="Calibri"/>
          <w:sz w:val="24"/>
          <w:szCs w:val="24"/>
        </w:rPr>
        <w:t>,</w:t>
      </w:r>
      <w:r w:rsidR="000514EC" w:rsidRPr="000514EC">
        <w:rPr>
          <w:rFonts w:eastAsia="Calibri"/>
          <w:sz w:val="24"/>
          <w:szCs w:val="24"/>
        </w:rPr>
        <w:t>0</w:t>
      </w:r>
      <w:r w:rsidR="00997786" w:rsidRPr="000514EC">
        <w:rPr>
          <w:rFonts w:eastAsia="Calibri"/>
          <w:sz w:val="24"/>
          <w:szCs w:val="24"/>
        </w:rPr>
        <w:t>5% от общей протяженности.</w:t>
      </w:r>
    </w:p>
    <w:p w:rsidR="00CD1A88" w:rsidRPr="000514EC" w:rsidRDefault="00CD1A88" w:rsidP="00CA5E7D">
      <w:pPr>
        <w:spacing w:line="276" w:lineRule="auto"/>
        <w:rPr>
          <w:rFonts w:eastAsia="Calibri"/>
          <w:sz w:val="24"/>
          <w:szCs w:val="24"/>
        </w:rPr>
      </w:pPr>
    </w:p>
    <w:p w:rsidR="00CD1A88" w:rsidRPr="000514EC" w:rsidRDefault="00CD1A88" w:rsidP="00CD1A88">
      <w:pPr>
        <w:pStyle w:val="af4"/>
        <w:keepNext/>
        <w:rPr>
          <w:rFonts w:eastAsia="Calibri"/>
          <w:szCs w:val="24"/>
        </w:rPr>
      </w:pPr>
      <w:r w:rsidRPr="000514EC">
        <w:t xml:space="preserve">Таблица </w:t>
      </w:r>
      <w:fldSimple w:instr=" SEQ Таблица \* ARABIC ">
        <w:r w:rsidR="00870D11">
          <w:rPr>
            <w:noProof/>
          </w:rPr>
          <w:t>19</w:t>
        </w:r>
      </w:fldSimple>
      <w:r w:rsidRPr="000514EC">
        <w:rPr>
          <w:rFonts w:eastAsia="Calibri" w:cs="Arial"/>
        </w:rPr>
        <w:t xml:space="preserve">– </w:t>
      </w:r>
      <w:r w:rsidRPr="000514EC">
        <w:t xml:space="preserve">Улично-дорожная сеть </w:t>
      </w:r>
      <w:r w:rsidR="00425577" w:rsidRPr="000514EC">
        <w:rPr>
          <w:rFonts w:eastAsia="Calibri" w:cs="Arial"/>
        </w:rPr>
        <w:t xml:space="preserve">МО </w:t>
      </w:r>
      <w:r w:rsidR="002B05F6">
        <w:rPr>
          <w:rFonts w:eastAsia="Calibri" w:cs="Arial"/>
        </w:rPr>
        <w:t>«Сельское поселение Чаганский сельсовет»</w:t>
      </w:r>
      <w:r w:rsidR="006B31D0" w:rsidRPr="000514EC">
        <w:t xml:space="preserve">находящаяся в собственности муниципального образования, </w:t>
      </w:r>
      <w:r w:rsidRPr="000514EC">
        <w:t>2021 г.</w:t>
      </w:r>
      <w:r w:rsidR="008565CF" w:rsidRPr="000514EC">
        <w:rPr>
          <w:rStyle w:val="af"/>
        </w:rPr>
        <w:footnoteReference w:id="20"/>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1701"/>
        <w:gridCol w:w="1276"/>
      </w:tblGrid>
      <w:tr w:rsidR="00FD0DD3" w:rsidRPr="000514EC" w:rsidTr="008565CF">
        <w:trPr>
          <w:trHeight w:val="303"/>
        </w:trPr>
        <w:tc>
          <w:tcPr>
            <w:tcW w:w="3409" w:type="pct"/>
            <w:shd w:val="clear" w:color="auto" w:fill="auto"/>
            <w:vAlign w:val="center"/>
          </w:tcPr>
          <w:p w:rsidR="00FD0DD3" w:rsidRPr="000514EC" w:rsidRDefault="00FD0DD3" w:rsidP="00FD0DD3">
            <w:pPr>
              <w:pStyle w:val="afd"/>
              <w:spacing w:before="0" w:after="0" w:line="240" w:lineRule="auto"/>
              <w:jc w:val="center"/>
              <w:rPr>
                <w:rFonts w:ascii="Arial Narrow" w:hAnsi="Arial Narrow"/>
                <w:b/>
                <w:sz w:val="22"/>
                <w:szCs w:val="22"/>
              </w:rPr>
            </w:pPr>
            <w:r w:rsidRPr="000514EC">
              <w:rPr>
                <w:rFonts w:ascii="Arial Narrow" w:hAnsi="Arial Narrow"/>
                <w:b/>
                <w:sz w:val="22"/>
                <w:szCs w:val="22"/>
              </w:rPr>
              <w:t>Наименование</w:t>
            </w:r>
          </w:p>
        </w:tc>
        <w:tc>
          <w:tcPr>
            <w:tcW w:w="909" w:type="pct"/>
            <w:shd w:val="clear" w:color="auto" w:fill="auto"/>
            <w:vAlign w:val="center"/>
          </w:tcPr>
          <w:p w:rsidR="00FD0DD3" w:rsidRPr="000514EC" w:rsidRDefault="00FD0DD3" w:rsidP="00FD0DD3">
            <w:pPr>
              <w:pStyle w:val="afd"/>
              <w:spacing w:before="0" w:after="0" w:line="240" w:lineRule="auto"/>
              <w:jc w:val="center"/>
              <w:rPr>
                <w:rFonts w:ascii="Arial Narrow" w:hAnsi="Arial Narrow"/>
                <w:b/>
                <w:sz w:val="22"/>
                <w:szCs w:val="22"/>
              </w:rPr>
            </w:pPr>
            <w:r w:rsidRPr="000514EC">
              <w:rPr>
                <w:rFonts w:ascii="Arial Narrow" w:hAnsi="Arial Narrow"/>
                <w:b/>
                <w:sz w:val="22"/>
                <w:szCs w:val="22"/>
              </w:rPr>
              <w:t>Ед. измерения</w:t>
            </w:r>
          </w:p>
        </w:tc>
        <w:tc>
          <w:tcPr>
            <w:tcW w:w="682" w:type="pct"/>
            <w:shd w:val="clear" w:color="auto" w:fill="auto"/>
            <w:vAlign w:val="center"/>
          </w:tcPr>
          <w:p w:rsidR="00FD0DD3" w:rsidRPr="000514EC" w:rsidRDefault="00FD0DD3" w:rsidP="00FD0DD3">
            <w:pPr>
              <w:pStyle w:val="afd"/>
              <w:spacing w:before="0" w:after="0" w:line="240" w:lineRule="auto"/>
              <w:jc w:val="center"/>
              <w:rPr>
                <w:rFonts w:ascii="Arial Narrow" w:hAnsi="Arial Narrow"/>
                <w:b/>
                <w:sz w:val="22"/>
                <w:szCs w:val="22"/>
              </w:rPr>
            </w:pPr>
            <w:r w:rsidRPr="000514EC">
              <w:rPr>
                <w:rFonts w:ascii="Arial Narrow" w:hAnsi="Arial Narrow"/>
                <w:b/>
                <w:sz w:val="22"/>
                <w:szCs w:val="22"/>
              </w:rPr>
              <w:t>Показатели</w:t>
            </w:r>
          </w:p>
        </w:tc>
      </w:tr>
      <w:tr w:rsidR="009A77E8" w:rsidRPr="000514EC" w:rsidTr="008565CF">
        <w:tc>
          <w:tcPr>
            <w:tcW w:w="34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Общая протяженность сети</w:t>
            </w:r>
          </w:p>
        </w:tc>
        <w:tc>
          <w:tcPr>
            <w:tcW w:w="9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км</w:t>
            </w:r>
          </w:p>
        </w:tc>
        <w:tc>
          <w:tcPr>
            <w:tcW w:w="682" w:type="pct"/>
            <w:shd w:val="clear" w:color="auto" w:fill="auto"/>
          </w:tcPr>
          <w:p w:rsidR="009A77E8" w:rsidRPr="000514EC" w:rsidRDefault="000514EC" w:rsidP="00661E0A">
            <w:pPr>
              <w:pStyle w:val="affe"/>
              <w:spacing w:before="0" w:after="0" w:line="240" w:lineRule="auto"/>
              <w:ind w:left="0"/>
              <w:rPr>
                <w:rFonts w:ascii="Arial Narrow" w:hAnsi="Arial Narrow"/>
                <w:sz w:val="22"/>
                <w:szCs w:val="22"/>
              </w:rPr>
            </w:pPr>
            <w:r w:rsidRPr="000514EC">
              <w:rPr>
                <w:rFonts w:ascii="Arial Narrow" w:hAnsi="Arial Narrow"/>
              </w:rPr>
              <w:t>24,3</w:t>
            </w:r>
          </w:p>
        </w:tc>
      </w:tr>
      <w:tr w:rsidR="009A77E8" w:rsidRPr="000514EC" w:rsidTr="008565CF">
        <w:tc>
          <w:tcPr>
            <w:tcW w:w="34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Протяженность улиц с твердым покрытием</w:t>
            </w:r>
          </w:p>
        </w:tc>
        <w:tc>
          <w:tcPr>
            <w:tcW w:w="9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км</w:t>
            </w:r>
          </w:p>
        </w:tc>
        <w:tc>
          <w:tcPr>
            <w:tcW w:w="682" w:type="pct"/>
            <w:shd w:val="clear" w:color="auto" w:fill="auto"/>
          </w:tcPr>
          <w:p w:rsidR="009A77E8" w:rsidRPr="000514EC" w:rsidRDefault="000514EC" w:rsidP="00661E0A">
            <w:pPr>
              <w:pStyle w:val="affe"/>
              <w:spacing w:before="0" w:after="0" w:line="240" w:lineRule="auto"/>
              <w:ind w:left="0"/>
              <w:rPr>
                <w:rFonts w:ascii="Arial Narrow" w:hAnsi="Arial Narrow"/>
                <w:sz w:val="22"/>
                <w:szCs w:val="22"/>
              </w:rPr>
            </w:pPr>
            <w:r w:rsidRPr="000514EC">
              <w:rPr>
                <w:rFonts w:ascii="Arial Narrow" w:hAnsi="Arial Narrow"/>
                <w:sz w:val="22"/>
                <w:szCs w:val="22"/>
              </w:rPr>
              <w:t>2,2</w:t>
            </w:r>
          </w:p>
        </w:tc>
      </w:tr>
      <w:tr w:rsidR="009A77E8" w:rsidRPr="000514EC" w:rsidTr="008565CF">
        <w:trPr>
          <w:trHeight w:val="195"/>
        </w:trPr>
        <w:tc>
          <w:tcPr>
            <w:tcW w:w="34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в том числе:</w:t>
            </w:r>
          </w:p>
        </w:tc>
        <w:tc>
          <w:tcPr>
            <w:tcW w:w="909" w:type="pct"/>
            <w:shd w:val="clear" w:color="auto" w:fill="auto"/>
            <w:vAlign w:val="center"/>
          </w:tcPr>
          <w:p w:rsidR="009A77E8" w:rsidRPr="000514EC" w:rsidRDefault="009A77E8" w:rsidP="00FD0DD3">
            <w:pPr>
              <w:pStyle w:val="affe"/>
              <w:spacing w:before="0" w:after="0" w:line="240" w:lineRule="auto"/>
              <w:ind w:left="0"/>
              <w:rPr>
                <w:rFonts w:ascii="Arial Narrow" w:hAnsi="Arial Narrow"/>
                <w:sz w:val="22"/>
                <w:szCs w:val="22"/>
              </w:rPr>
            </w:pPr>
          </w:p>
        </w:tc>
        <w:tc>
          <w:tcPr>
            <w:tcW w:w="682" w:type="pct"/>
            <w:shd w:val="clear" w:color="auto" w:fill="auto"/>
          </w:tcPr>
          <w:p w:rsidR="009A77E8" w:rsidRPr="000514EC" w:rsidRDefault="009A77E8" w:rsidP="00661E0A">
            <w:pPr>
              <w:pStyle w:val="affe"/>
              <w:spacing w:before="0" w:after="0" w:line="240" w:lineRule="auto"/>
              <w:ind w:left="0"/>
              <w:rPr>
                <w:rFonts w:ascii="Arial Narrow" w:hAnsi="Arial Narrow"/>
                <w:sz w:val="22"/>
                <w:szCs w:val="22"/>
              </w:rPr>
            </w:pPr>
          </w:p>
        </w:tc>
      </w:tr>
      <w:tr w:rsidR="009A77E8" w:rsidRPr="000514EC" w:rsidTr="008565CF">
        <w:trPr>
          <w:trHeight w:val="195"/>
        </w:trPr>
        <w:tc>
          <w:tcPr>
            <w:tcW w:w="3409" w:type="pct"/>
            <w:shd w:val="clear" w:color="auto" w:fill="auto"/>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 xml:space="preserve"> асфальтобетонное</w:t>
            </w:r>
          </w:p>
        </w:tc>
        <w:tc>
          <w:tcPr>
            <w:tcW w:w="909" w:type="pct"/>
            <w:shd w:val="clear" w:color="auto" w:fill="auto"/>
            <w:vAlign w:val="center"/>
          </w:tcPr>
          <w:p w:rsidR="009A77E8" w:rsidRPr="000514EC" w:rsidRDefault="009A77E8" w:rsidP="00FD0DD3">
            <w:pPr>
              <w:pStyle w:val="affe"/>
              <w:spacing w:before="0" w:after="0" w:line="240" w:lineRule="auto"/>
              <w:ind w:left="0"/>
              <w:rPr>
                <w:rFonts w:ascii="Arial Narrow" w:hAnsi="Arial Narrow"/>
                <w:sz w:val="22"/>
                <w:szCs w:val="22"/>
              </w:rPr>
            </w:pPr>
            <w:r w:rsidRPr="000514EC">
              <w:rPr>
                <w:rFonts w:ascii="Arial Narrow" w:hAnsi="Arial Narrow"/>
                <w:sz w:val="22"/>
                <w:szCs w:val="22"/>
              </w:rPr>
              <w:t>км</w:t>
            </w:r>
          </w:p>
        </w:tc>
        <w:tc>
          <w:tcPr>
            <w:tcW w:w="682" w:type="pct"/>
            <w:shd w:val="clear" w:color="auto" w:fill="auto"/>
          </w:tcPr>
          <w:p w:rsidR="009A77E8" w:rsidRPr="000514EC" w:rsidRDefault="000514EC" w:rsidP="00661E0A">
            <w:pPr>
              <w:pStyle w:val="affe"/>
              <w:spacing w:before="0" w:after="0" w:line="240" w:lineRule="auto"/>
              <w:ind w:left="0"/>
              <w:rPr>
                <w:rFonts w:ascii="Arial Narrow" w:hAnsi="Arial Narrow"/>
                <w:sz w:val="22"/>
                <w:szCs w:val="22"/>
              </w:rPr>
            </w:pPr>
            <w:r w:rsidRPr="000514EC">
              <w:rPr>
                <w:rFonts w:ascii="Arial Narrow" w:hAnsi="Arial Narrow"/>
                <w:sz w:val="22"/>
                <w:szCs w:val="22"/>
              </w:rPr>
              <w:t>2,2</w:t>
            </w:r>
          </w:p>
        </w:tc>
      </w:tr>
    </w:tbl>
    <w:p w:rsidR="00FD0DD3" w:rsidRPr="000514EC" w:rsidRDefault="00FD0DD3" w:rsidP="00CA5E7D">
      <w:pPr>
        <w:spacing w:line="276" w:lineRule="auto"/>
        <w:rPr>
          <w:rFonts w:eastAsia="Calibri"/>
          <w:b/>
          <w:sz w:val="24"/>
          <w:szCs w:val="24"/>
        </w:rPr>
      </w:pPr>
    </w:p>
    <w:p w:rsidR="006D30A2" w:rsidRPr="006D30A2" w:rsidRDefault="006D30A2" w:rsidP="006D30A2">
      <w:pPr>
        <w:spacing w:line="276" w:lineRule="auto"/>
        <w:rPr>
          <w:rFonts w:eastAsia="Calibri"/>
          <w:b/>
          <w:sz w:val="24"/>
          <w:szCs w:val="24"/>
        </w:rPr>
      </w:pPr>
      <w:r w:rsidRPr="000514EC">
        <w:rPr>
          <w:rFonts w:eastAsia="Calibri"/>
          <w:b/>
          <w:sz w:val="24"/>
          <w:szCs w:val="24"/>
        </w:rPr>
        <w:t>3. Искусственные сооружения на автодорогах.</w:t>
      </w:r>
    </w:p>
    <w:p w:rsidR="00F66D62" w:rsidRDefault="00F66D62" w:rsidP="00AA7B9F">
      <w:pPr>
        <w:spacing w:line="276" w:lineRule="auto"/>
        <w:rPr>
          <w:rFonts w:eastAsia="Calibri"/>
          <w:sz w:val="24"/>
          <w:szCs w:val="24"/>
        </w:rPr>
      </w:pPr>
      <w:r w:rsidRPr="006D30A2">
        <w:rPr>
          <w:rFonts w:eastAsia="Calibri"/>
          <w:sz w:val="24"/>
          <w:szCs w:val="24"/>
        </w:rPr>
        <w:t>В силу природных особенностей расположения территории, наличие множества водных объектов, на автодорогах общего пользования располага</w:t>
      </w:r>
      <w:r w:rsidR="008E0410">
        <w:rPr>
          <w:rFonts w:eastAsia="Calibri"/>
          <w:sz w:val="24"/>
          <w:szCs w:val="24"/>
        </w:rPr>
        <w:t>ю</w:t>
      </w:r>
      <w:r w:rsidRPr="006D30A2">
        <w:rPr>
          <w:rFonts w:eastAsia="Calibri"/>
          <w:sz w:val="24"/>
          <w:szCs w:val="24"/>
        </w:rPr>
        <w:t>тся искусственны</w:t>
      </w:r>
      <w:r w:rsidR="008E0410">
        <w:rPr>
          <w:rFonts w:eastAsia="Calibri"/>
          <w:sz w:val="24"/>
          <w:szCs w:val="24"/>
        </w:rPr>
        <w:t>е</w:t>
      </w:r>
      <w:r w:rsidRPr="006D30A2">
        <w:rPr>
          <w:rFonts w:eastAsia="Calibri"/>
          <w:sz w:val="24"/>
          <w:szCs w:val="24"/>
        </w:rPr>
        <w:t xml:space="preserve"> сооружения</w:t>
      </w:r>
      <w:r w:rsidR="00B9794E" w:rsidRPr="006D30A2">
        <w:rPr>
          <w:rFonts w:eastAsia="Calibri"/>
          <w:sz w:val="24"/>
          <w:szCs w:val="24"/>
        </w:rPr>
        <w:t>. Н</w:t>
      </w:r>
      <w:r w:rsidRPr="006D30A2">
        <w:rPr>
          <w:rFonts w:eastAsia="Calibri"/>
          <w:sz w:val="24"/>
          <w:szCs w:val="24"/>
        </w:rPr>
        <w:t xml:space="preserve">иже в таблице приводится характеристика </w:t>
      </w:r>
      <w:r w:rsidR="00B9794E" w:rsidRPr="006D30A2">
        <w:rPr>
          <w:rFonts w:eastAsia="Calibri"/>
          <w:sz w:val="24"/>
          <w:szCs w:val="24"/>
        </w:rPr>
        <w:t>данных сооружений.</w:t>
      </w:r>
    </w:p>
    <w:p w:rsidR="00B907C9" w:rsidRDefault="00B907C9" w:rsidP="00AA7B9F">
      <w:pPr>
        <w:spacing w:line="276" w:lineRule="auto"/>
        <w:rPr>
          <w:rFonts w:eastAsia="Calibri"/>
          <w:sz w:val="24"/>
          <w:szCs w:val="24"/>
        </w:rPr>
      </w:pPr>
    </w:p>
    <w:p w:rsidR="00B9794E" w:rsidRDefault="00B9794E" w:rsidP="00AA7B9F">
      <w:pPr>
        <w:pStyle w:val="af4"/>
        <w:keepNext/>
        <w:spacing w:line="276" w:lineRule="auto"/>
        <w:rPr>
          <w:rFonts w:eastAsia="Calibri"/>
          <w:szCs w:val="24"/>
        </w:rPr>
      </w:pPr>
      <w:r w:rsidRPr="0050175D">
        <w:t xml:space="preserve">Таблица </w:t>
      </w:r>
      <w:fldSimple w:instr=" SEQ Таблица \* ARABIC ">
        <w:r w:rsidR="00870D11">
          <w:rPr>
            <w:noProof/>
          </w:rPr>
          <w:t>20</w:t>
        </w:r>
      </w:fldSimple>
      <w:r w:rsidRPr="0050175D">
        <w:rPr>
          <w:rFonts w:eastAsia="Calibri" w:cs="Arial"/>
        </w:rPr>
        <w:t xml:space="preserve">– </w:t>
      </w:r>
      <w:r w:rsidRPr="00B9794E">
        <w:rPr>
          <w:iCs/>
        </w:rPr>
        <w:t xml:space="preserve">Характеристика искусственных сооружений на автодорогах общего пользования </w:t>
      </w:r>
      <w:r>
        <w:rPr>
          <w:iCs/>
        </w:rPr>
        <w:t xml:space="preserve">МО </w:t>
      </w:r>
      <w:r w:rsidR="002B05F6">
        <w:rPr>
          <w:iCs/>
        </w:rPr>
        <w:t>«Сельское поселение Чаганский сельсовет»</w:t>
      </w:r>
      <w:r>
        <w:rPr>
          <w:rStyle w:val="af"/>
        </w:rPr>
        <w:footnoteReference w:id="21"/>
      </w:r>
    </w:p>
    <w:tbl>
      <w:tblPr>
        <w:tblW w:w="9356" w:type="dxa"/>
        <w:tblInd w:w="108" w:type="dxa"/>
        <w:tblLayout w:type="fixed"/>
        <w:tblLook w:val="0000"/>
      </w:tblPr>
      <w:tblGrid>
        <w:gridCol w:w="547"/>
        <w:gridCol w:w="1438"/>
        <w:gridCol w:w="2268"/>
        <w:gridCol w:w="1559"/>
        <w:gridCol w:w="3544"/>
      </w:tblGrid>
      <w:tr w:rsidR="00533429" w:rsidRPr="000C3404" w:rsidTr="00B907C9">
        <w:trPr>
          <w:trHeight w:val="633"/>
        </w:trPr>
        <w:tc>
          <w:tcPr>
            <w:tcW w:w="547" w:type="dxa"/>
            <w:vMerge w:val="restart"/>
            <w:tcBorders>
              <w:top w:val="single" w:sz="4" w:space="0" w:color="000000"/>
              <w:left w:val="single" w:sz="4" w:space="0" w:color="000000"/>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 п/п</w:t>
            </w:r>
          </w:p>
        </w:tc>
        <w:tc>
          <w:tcPr>
            <w:tcW w:w="1438" w:type="dxa"/>
            <w:vMerge w:val="restart"/>
            <w:tcBorders>
              <w:top w:val="single" w:sz="4" w:space="0" w:color="000000"/>
              <w:left w:val="single" w:sz="4" w:space="0" w:color="000000"/>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Наименование автодорог</w:t>
            </w:r>
          </w:p>
        </w:tc>
        <w:tc>
          <w:tcPr>
            <w:tcW w:w="2268" w:type="dxa"/>
            <w:vMerge w:val="restart"/>
            <w:tcBorders>
              <w:top w:val="single" w:sz="4" w:space="0" w:color="000000"/>
              <w:left w:val="single" w:sz="4" w:space="0" w:color="000000"/>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Наименование водотока (сооружения)</w:t>
            </w:r>
          </w:p>
        </w:tc>
        <w:tc>
          <w:tcPr>
            <w:tcW w:w="5103" w:type="dxa"/>
            <w:gridSpan w:val="2"/>
            <w:tcBorders>
              <w:top w:val="single" w:sz="4" w:space="0" w:color="000000"/>
              <w:left w:val="single" w:sz="4" w:space="0" w:color="000000"/>
              <w:bottom w:val="single" w:sz="4" w:space="0" w:color="000000"/>
              <w:right w:val="single" w:sz="4" w:space="0" w:color="auto"/>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Дислокация установки дорожных знаков согласно ГОСТ Р 52289 - 2004</w:t>
            </w:r>
          </w:p>
        </w:tc>
      </w:tr>
      <w:tr w:rsidR="00533429" w:rsidRPr="000C3404" w:rsidTr="00B907C9">
        <w:trPr>
          <w:trHeight w:val="63"/>
        </w:trPr>
        <w:tc>
          <w:tcPr>
            <w:tcW w:w="547" w:type="dxa"/>
            <w:vMerge/>
            <w:tcBorders>
              <w:left w:val="single" w:sz="4" w:space="0" w:color="000000"/>
              <w:bottom w:val="single" w:sz="4" w:space="0" w:color="000000"/>
            </w:tcBorders>
            <w:vAlign w:val="center"/>
          </w:tcPr>
          <w:p w:rsidR="00533429" w:rsidRPr="000C3404" w:rsidRDefault="00533429" w:rsidP="000C3404">
            <w:pPr>
              <w:spacing w:line="240" w:lineRule="auto"/>
              <w:ind w:firstLine="0"/>
              <w:rPr>
                <w:rFonts w:ascii="Arial Narrow" w:hAnsi="Arial Narrow"/>
              </w:rPr>
            </w:pPr>
          </w:p>
        </w:tc>
        <w:tc>
          <w:tcPr>
            <w:tcW w:w="1438" w:type="dxa"/>
            <w:vMerge/>
            <w:tcBorders>
              <w:left w:val="single" w:sz="4" w:space="0" w:color="000000"/>
              <w:bottom w:val="single" w:sz="4" w:space="0" w:color="000000"/>
            </w:tcBorders>
            <w:vAlign w:val="center"/>
          </w:tcPr>
          <w:p w:rsidR="00533429" w:rsidRPr="000C3404" w:rsidRDefault="00533429" w:rsidP="000C3404">
            <w:pPr>
              <w:spacing w:line="240" w:lineRule="auto"/>
              <w:ind w:firstLine="0"/>
              <w:rPr>
                <w:rFonts w:ascii="Arial Narrow" w:hAnsi="Arial Narrow"/>
              </w:rPr>
            </w:pPr>
          </w:p>
        </w:tc>
        <w:tc>
          <w:tcPr>
            <w:tcW w:w="2268" w:type="dxa"/>
            <w:vMerge/>
            <w:tcBorders>
              <w:left w:val="single" w:sz="4" w:space="0" w:color="000000"/>
              <w:bottom w:val="single" w:sz="4" w:space="0" w:color="000000"/>
            </w:tcBorders>
            <w:vAlign w:val="center"/>
          </w:tcPr>
          <w:p w:rsidR="00533429" w:rsidRPr="000C3404" w:rsidRDefault="00533429" w:rsidP="000C3404">
            <w:pPr>
              <w:spacing w:line="240" w:lineRule="auto"/>
              <w:ind w:firstLine="0"/>
              <w:rPr>
                <w:rFonts w:ascii="Arial Narrow" w:hAnsi="Arial Narrow"/>
              </w:rPr>
            </w:pPr>
          </w:p>
        </w:tc>
        <w:tc>
          <w:tcPr>
            <w:tcW w:w="1559" w:type="dxa"/>
            <w:tcBorders>
              <w:top w:val="single" w:sz="4" w:space="0" w:color="000000"/>
              <w:left w:val="single" w:sz="4" w:space="0" w:color="000000"/>
              <w:bottom w:val="single" w:sz="4" w:space="0" w:color="000000"/>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км автодороги</w:t>
            </w:r>
          </w:p>
        </w:tc>
        <w:tc>
          <w:tcPr>
            <w:tcW w:w="3544" w:type="dxa"/>
            <w:tcBorders>
              <w:top w:val="single" w:sz="4" w:space="0" w:color="000000"/>
              <w:left w:val="single" w:sz="4" w:space="0" w:color="000000"/>
              <w:bottom w:val="single" w:sz="4" w:space="0" w:color="000000"/>
              <w:right w:val="single" w:sz="4" w:space="0" w:color="auto"/>
            </w:tcBorders>
            <w:vAlign w:val="center"/>
          </w:tcPr>
          <w:p w:rsidR="00533429" w:rsidRPr="000C3404" w:rsidRDefault="00533429" w:rsidP="000C3404">
            <w:pPr>
              <w:spacing w:line="240" w:lineRule="auto"/>
              <w:ind w:firstLine="0"/>
              <w:rPr>
                <w:rFonts w:ascii="Arial Narrow" w:hAnsi="Arial Narrow"/>
              </w:rPr>
            </w:pPr>
            <w:r w:rsidRPr="000C3404">
              <w:rPr>
                <w:rFonts w:ascii="Arial Narrow" w:hAnsi="Arial Narrow"/>
              </w:rPr>
              <w:t>N знака (величина), доп. информация</w:t>
            </w:r>
          </w:p>
        </w:tc>
      </w:tr>
      <w:tr w:rsidR="00B907C9" w:rsidRPr="000C3404" w:rsidTr="00B907C9">
        <w:trPr>
          <w:trHeight w:val="274"/>
        </w:trPr>
        <w:tc>
          <w:tcPr>
            <w:tcW w:w="547" w:type="dxa"/>
            <w:vMerge w:val="restart"/>
            <w:tcBorders>
              <w:top w:val="single" w:sz="4" w:space="0" w:color="000000"/>
              <w:left w:val="single" w:sz="4" w:space="0" w:color="000000"/>
            </w:tcBorders>
            <w:vAlign w:val="center"/>
          </w:tcPr>
          <w:p w:rsidR="00B907C9" w:rsidRPr="00B907C9" w:rsidRDefault="00B907C9" w:rsidP="000C3404">
            <w:pPr>
              <w:spacing w:line="240" w:lineRule="auto"/>
              <w:ind w:firstLine="0"/>
              <w:rPr>
                <w:rFonts w:ascii="Arial Narrow" w:hAnsi="Arial Narrow"/>
              </w:rPr>
            </w:pPr>
            <w:r w:rsidRPr="00B907C9">
              <w:rPr>
                <w:rFonts w:ascii="Arial Narrow" w:hAnsi="Arial Narrow"/>
              </w:rPr>
              <w:t>1.</w:t>
            </w:r>
          </w:p>
        </w:tc>
        <w:tc>
          <w:tcPr>
            <w:tcW w:w="1438" w:type="dxa"/>
            <w:vMerge w:val="restart"/>
            <w:tcBorders>
              <w:top w:val="single" w:sz="4" w:space="0" w:color="000000"/>
              <w:left w:val="single" w:sz="4" w:space="0" w:color="000000"/>
            </w:tcBorders>
            <w:vAlign w:val="center"/>
          </w:tcPr>
          <w:p w:rsidR="00B907C9" w:rsidRPr="00B907C9" w:rsidRDefault="00B907C9" w:rsidP="000C3404">
            <w:pPr>
              <w:spacing w:line="240" w:lineRule="auto"/>
              <w:ind w:firstLine="0"/>
              <w:rPr>
                <w:rFonts w:ascii="Arial Narrow" w:hAnsi="Arial Narrow"/>
              </w:rPr>
            </w:pPr>
            <w:r w:rsidRPr="00B907C9">
              <w:rPr>
                <w:rFonts w:ascii="Arial Narrow" w:hAnsi="Arial Narrow"/>
              </w:rPr>
              <w:t xml:space="preserve">Автодорога Астрахань - </w:t>
            </w:r>
            <w:r w:rsidRPr="00B907C9">
              <w:rPr>
                <w:rFonts w:ascii="Arial Narrow" w:hAnsi="Arial Narrow"/>
              </w:rPr>
              <w:lastRenderedPageBreak/>
              <w:t>Образцово-Травино</w:t>
            </w:r>
          </w:p>
        </w:tc>
        <w:tc>
          <w:tcPr>
            <w:tcW w:w="2268" w:type="dxa"/>
            <w:tcBorders>
              <w:top w:val="single" w:sz="4" w:space="0" w:color="000000"/>
              <w:left w:val="single" w:sz="4" w:space="0" w:color="000000"/>
              <w:bottom w:val="single" w:sz="4" w:space="0" w:color="000000"/>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lastRenderedPageBreak/>
              <w:t>Проток Чаган</w:t>
            </w:r>
          </w:p>
        </w:tc>
        <w:tc>
          <w:tcPr>
            <w:tcW w:w="1559" w:type="dxa"/>
            <w:tcBorders>
              <w:top w:val="single" w:sz="4" w:space="0" w:color="000000"/>
              <w:left w:val="single" w:sz="4" w:space="0" w:color="000000"/>
              <w:bottom w:val="single" w:sz="4" w:space="0" w:color="000000"/>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t>26 + 290</w:t>
            </w:r>
          </w:p>
        </w:tc>
        <w:tc>
          <w:tcPr>
            <w:tcW w:w="3544" w:type="dxa"/>
            <w:tcBorders>
              <w:top w:val="single" w:sz="4" w:space="0" w:color="000000"/>
              <w:left w:val="single" w:sz="4" w:space="0" w:color="000000"/>
              <w:bottom w:val="single" w:sz="4" w:space="0" w:color="000000"/>
              <w:right w:val="single" w:sz="4" w:space="0" w:color="auto"/>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t>"Ограничение массы" (23 т),</w:t>
            </w:r>
          </w:p>
          <w:p w:rsidR="00B907C9" w:rsidRPr="00B907C9" w:rsidRDefault="00B907C9" w:rsidP="000C3404">
            <w:pPr>
              <w:spacing w:line="240" w:lineRule="auto"/>
              <w:ind w:firstLine="0"/>
              <w:rPr>
                <w:rFonts w:ascii="Arial Narrow" w:hAnsi="Arial Narrow"/>
              </w:rPr>
            </w:pPr>
            <w:r w:rsidRPr="00B907C9">
              <w:rPr>
                <w:rFonts w:ascii="Arial Narrow" w:hAnsi="Arial Narrow"/>
              </w:rPr>
              <w:t xml:space="preserve">"Ограничение массы, приходящейся </w:t>
            </w:r>
            <w:r w:rsidRPr="00B907C9">
              <w:rPr>
                <w:rFonts w:ascii="Arial Narrow" w:hAnsi="Arial Narrow"/>
              </w:rPr>
              <w:lastRenderedPageBreak/>
              <w:t>на ось транспортного средства" (10 т),</w:t>
            </w:r>
          </w:p>
          <w:p w:rsidR="00B907C9" w:rsidRPr="00B907C9" w:rsidRDefault="00B907C9" w:rsidP="000C3404">
            <w:pPr>
              <w:spacing w:line="240" w:lineRule="auto"/>
              <w:ind w:firstLine="0"/>
              <w:rPr>
                <w:rFonts w:ascii="Arial Narrow" w:hAnsi="Arial Narrow"/>
              </w:rPr>
            </w:pPr>
            <w:r w:rsidRPr="00B907C9">
              <w:rPr>
                <w:rFonts w:ascii="Arial Narrow" w:hAnsi="Arial Narrow"/>
              </w:rPr>
              <w:t>"Ограничение максимальной скорости" (40 км/ч)</w:t>
            </w:r>
          </w:p>
        </w:tc>
      </w:tr>
      <w:tr w:rsidR="00B907C9" w:rsidRPr="000C3404" w:rsidTr="00B907C9">
        <w:trPr>
          <w:trHeight w:val="274"/>
        </w:trPr>
        <w:tc>
          <w:tcPr>
            <w:tcW w:w="547" w:type="dxa"/>
            <w:vMerge/>
            <w:tcBorders>
              <w:left w:val="single" w:sz="4" w:space="0" w:color="000000"/>
              <w:bottom w:val="single" w:sz="4" w:space="0" w:color="000000"/>
            </w:tcBorders>
            <w:vAlign w:val="center"/>
          </w:tcPr>
          <w:p w:rsidR="00B907C9" w:rsidRPr="00B907C9" w:rsidRDefault="00B907C9" w:rsidP="000C3404">
            <w:pPr>
              <w:spacing w:line="240" w:lineRule="auto"/>
              <w:ind w:firstLine="0"/>
              <w:rPr>
                <w:rFonts w:ascii="Arial Narrow" w:hAnsi="Arial Narrow"/>
              </w:rPr>
            </w:pPr>
          </w:p>
        </w:tc>
        <w:tc>
          <w:tcPr>
            <w:tcW w:w="1438" w:type="dxa"/>
            <w:vMerge/>
            <w:tcBorders>
              <w:left w:val="single" w:sz="4" w:space="0" w:color="000000"/>
              <w:bottom w:val="single" w:sz="4" w:space="0" w:color="auto"/>
            </w:tcBorders>
            <w:vAlign w:val="center"/>
          </w:tcPr>
          <w:p w:rsidR="00B907C9" w:rsidRPr="00B907C9" w:rsidRDefault="00B907C9" w:rsidP="000C3404">
            <w:pPr>
              <w:spacing w:line="240" w:lineRule="auto"/>
              <w:ind w:firstLine="0"/>
              <w:rPr>
                <w:rFonts w:ascii="Arial Narrow" w:hAnsi="Arial Narrow"/>
              </w:rPr>
            </w:pPr>
          </w:p>
        </w:tc>
        <w:tc>
          <w:tcPr>
            <w:tcW w:w="2268" w:type="dxa"/>
            <w:tcBorders>
              <w:top w:val="single" w:sz="4" w:space="0" w:color="000000"/>
              <w:left w:val="single" w:sz="4" w:space="0" w:color="000000"/>
              <w:bottom w:val="single" w:sz="4" w:space="0" w:color="000000"/>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t>ерик Троицкий (Бурунтай)</w:t>
            </w:r>
          </w:p>
        </w:tc>
        <w:tc>
          <w:tcPr>
            <w:tcW w:w="1559" w:type="dxa"/>
            <w:tcBorders>
              <w:top w:val="single" w:sz="4" w:space="0" w:color="000000"/>
              <w:left w:val="single" w:sz="4" w:space="0" w:color="000000"/>
              <w:bottom w:val="single" w:sz="4" w:space="0" w:color="000000"/>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t>37 + 194</w:t>
            </w:r>
          </w:p>
        </w:tc>
        <w:tc>
          <w:tcPr>
            <w:tcW w:w="3544" w:type="dxa"/>
            <w:tcBorders>
              <w:top w:val="single" w:sz="4" w:space="0" w:color="000000"/>
              <w:left w:val="single" w:sz="4" w:space="0" w:color="000000"/>
              <w:bottom w:val="single" w:sz="4" w:space="0" w:color="000000"/>
              <w:right w:val="single" w:sz="4" w:space="0" w:color="auto"/>
            </w:tcBorders>
          </w:tcPr>
          <w:p w:rsidR="00B907C9" w:rsidRPr="00B907C9" w:rsidRDefault="00B907C9" w:rsidP="000C3404">
            <w:pPr>
              <w:spacing w:line="240" w:lineRule="auto"/>
              <w:ind w:firstLine="0"/>
              <w:rPr>
                <w:rFonts w:ascii="Arial Narrow" w:hAnsi="Arial Narrow"/>
              </w:rPr>
            </w:pPr>
            <w:r w:rsidRPr="00B907C9">
              <w:rPr>
                <w:rFonts w:ascii="Arial Narrow" w:hAnsi="Arial Narrow"/>
              </w:rPr>
              <w:t>"Ограничение массы" (23 т),</w:t>
            </w:r>
            <w:r w:rsidRPr="00B907C9">
              <w:rPr>
                <w:rFonts w:ascii="Arial Narrow" w:hAnsi="Arial Narrow"/>
              </w:rPr>
              <w:br/>
              <w:t>"Ограничение массы, приходящейся на ось транспортного средства" (9 т)</w:t>
            </w:r>
          </w:p>
        </w:tc>
      </w:tr>
    </w:tbl>
    <w:p w:rsidR="00EC0110" w:rsidRPr="00EC0110" w:rsidRDefault="00EC0110" w:rsidP="00EC0110">
      <w:pPr>
        <w:spacing w:line="276" w:lineRule="auto"/>
        <w:rPr>
          <w:rFonts w:eastAsia="Calibri"/>
          <w:sz w:val="24"/>
          <w:szCs w:val="24"/>
        </w:rPr>
      </w:pPr>
      <w:bookmarkStart w:id="49" w:name="_Toc321474322"/>
      <w:bookmarkStart w:id="50" w:name="_Toc494830947"/>
      <w:r w:rsidRPr="00EC0110">
        <w:rPr>
          <w:rFonts w:eastAsia="Calibri"/>
          <w:sz w:val="24"/>
          <w:szCs w:val="24"/>
        </w:rPr>
        <w:t xml:space="preserve">По данным администрации МО </w:t>
      </w:r>
      <w:r w:rsidR="002B05F6">
        <w:rPr>
          <w:rFonts w:eastAsia="Calibri"/>
          <w:sz w:val="24"/>
          <w:szCs w:val="24"/>
        </w:rPr>
        <w:t>«Сельское поселение Чаганский сельсовет»</w:t>
      </w:r>
      <w:r w:rsidRPr="00EC0110">
        <w:rPr>
          <w:rFonts w:eastAsia="Calibri"/>
          <w:sz w:val="24"/>
          <w:szCs w:val="24"/>
        </w:rPr>
        <w:t xml:space="preserve"> автомобильный парк территории муниципального образования представлен в 261 приведённых единиц, в основном индивидуальными легковыми автомобилями (206 ед.). В том числе по муниципальному образованию зарегистрировано:</w:t>
      </w:r>
      <w:bookmarkEnd w:id="49"/>
    </w:p>
    <w:p w:rsidR="00EC0110" w:rsidRPr="00EC0110" w:rsidRDefault="00EC0110" w:rsidP="00EC0110">
      <w:pPr>
        <w:spacing w:line="276" w:lineRule="auto"/>
        <w:rPr>
          <w:rFonts w:eastAsia="Calibri"/>
          <w:sz w:val="24"/>
          <w:szCs w:val="24"/>
        </w:rPr>
      </w:pPr>
      <w:bookmarkStart w:id="51" w:name="_Toc321474323"/>
      <w:r w:rsidRPr="00EC0110">
        <w:rPr>
          <w:rFonts w:eastAsia="Calibri"/>
          <w:sz w:val="24"/>
          <w:szCs w:val="24"/>
        </w:rPr>
        <w:t xml:space="preserve">- </w:t>
      </w:r>
      <w:bookmarkStart w:id="52" w:name="_Toc321474332"/>
      <w:bookmarkEnd w:id="51"/>
      <w:r w:rsidRPr="00EC0110">
        <w:rPr>
          <w:rFonts w:eastAsia="Calibri"/>
          <w:sz w:val="24"/>
          <w:szCs w:val="24"/>
        </w:rPr>
        <w:t>грузовые автомобили личные</w:t>
      </w:r>
      <w:r w:rsidRPr="00EC0110">
        <w:rPr>
          <w:rFonts w:eastAsia="Calibri"/>
          <w:sz w:val="24"/>
          <w:szCs w:val="24"/>
        </w:rPr>
        <w:tab/>
        <w:t xml:space="preserve"> н/д</w:t>
      </w:r>
    </w:p>
    <w:p w:rsidR="00EC0110" w:rsidRPr="00EC0110" w:rsidRDefault="00EC0110" w:rsidP="00EC0110">
      <w:pPr>
        <w:spacing w:line="276" w:lineRule="auto"/>
        <w:rPr>
          <w:rFonts w:eastAsia="Calibri"/>
          <w:sz w:val="24"/>
          <w:szCs w:val="24"/>
        </w:rPr>
      </w:pPr>
      <w:r w:rsidRPr="00EC0110">
        <w:rPr>
          <w:rFonts w:eastAsia="Calibri"/>
          <w:sz w:val="24"/>
          <w:szCs w:val="24"/>
        </w:rPr>
        <w:t>- ведомственый</w:t>
      </w:r>
      <w:r w:rsidRPr="00EC0110">
        <w:rPr>
          <w:rFonts w:eastAsia="Calibri"/>
          <w:sz w:val="24"/>
          <w:szCs w:val="24"/>
        </w:rPr>
        <w:tab/>
      </w:r>
      <w:r w:rsidRPr="00EC0110">
        <w:rPr>
          <w:rFonts w:eastAsia="Calibri"/>
          <w:sz w:val="24"/>
          <w:szCs w:val="24"/>
        </w:rPr>
        <w:tab/>
      </w:r>
      <w:r w:rsidRPr="00EC0110">
        <w:rPr>
          <w:rFonts w:eastAsia="Calibri"/>
          <w:sz w:val="24"/>
          <w:szCs w:val="24"/>
        </w:rPr>
        <w:tab/>
        <w:t>4 ед.</w:t>
      </w:r>
    </w:p>
    <w:p w:rsidR="00EC0110" w:rsidRPr="00EC0110" w:rsidRDefault="00EC0110" w:rsidP="00EC0110">
      <w:pPr>
        <w:spacing w:line="276" w:lineRule="auto"/>
        <w:rPr>
          <w:rFonts w:eastAsia="Calibri"/>
          <w:sz w:val="24"/>
          <w:szCs w:val="24"/>
        </w:rPr>
      </w:pPr>
      <w:r w:rsidRPr="00EC0110">
        <w:rPr>
          <w:rFonts w:eastAsia="Calibri"/>
          <w:sz w:val="24"/>
          <w:szCs w:val="24"/>
        </w:rPr>
        <w:t>- пасажирский</w:t>
      </w:r>
      <w:r w:rsidRPr="00EC0110">
        <w:rPr>
          <w:rFonts w:eastAsia="Calibri"/>
          <w:sz w:val="24"/>
          <w:szCs w:val="24"/>
        </w:rPr>
        <w:tab/>
      </w:r>
      <w:r w:rsidRPr="00EC0110">
        <w:rPr>
          <w:rFonts w:eastAsia="Calibri"/>
          <w:sz w:val="24"/>
          <w:szCs w:val="24"/>
        </w:rPr>
        <w:tab/>
        <w:t xml:space="preserve"> 21 ед.</w:t>
      </w:r>
    </w:p>
    <w:p w:rsidR="00EC0110" w:rsidRPr="00EC0110" w:rsidRDefault="00EC0110" w:rsidP="00EC0110">
      <w:pPr>
        <w:spacing w:line="276" w:lineRule="auto"/>
        <w:rPr>
          <w:rFonts w:eastAsia="Calibri"/>
          <w:sz w:val="24"/>
          <w:szCs w:val="24"/>
        </w:rPr>
      </w:pPr>
      <w:r w:rsidRPr="00EC0110">
        <w:rPr>
          <w:rFonts w:eastAsia="Calibri"/>
          <w:sz w:val="24"/>
          <w:szCs w:val="24"/>
        </w:rPr>
        <w:t>- легковые</w:t>
      </w:r>
      <w:r w:rsidRPr="00EC0110">
        <w:rPr>
          <w:rFonts w:eastAsia="Calibri"/>
          <w:sz w:val="24"/>
          <w:szCs w:val="24"/>
        </w:rPr>
        <w:tab/>
      </w:r>
      <w:r w:rsidRPr="00EC0110">
        <w:rPr>
          <w:rFonts w:eastAsia="Calibri"/>
          <w:sz w:val="24"/>
          <w:szCs w:val="24"/>
        </w:rPr>
        <w:tab/>
      </w:r>
      <w:r w:rsidRPr="00EC0110">
        <w:rPr>
          <w:rFonts w:eastAsia="Calibri"/>
          <w:sz w:val="24"/>
          <w:szCs w:val="24"/>
        </w:rPr>
        <w:tab/>
      </w:r>
      <w:r w:rsidRPr="00EC0110">
        <w:rPr>
          <w:rFonts w:eastAsia="Calibri"/>
          <w:sz w:val="24"/>
          <w:szCs w:val="24"/>
        </w:rPr>
        <w:tab/>
        <w:t>206 ед.</w:t>
      </w:r>
    </w:p>
    <w:p w:rsidR="00EC0110" w:rsidRPr="00EC0110" w:rsidRDefault="00EC0110" w:rsidP="00EC0110">
      <w:pPr>
        <w:spacing w:line="276" w:lineRule="auto"/>
        <w:rPr>
          <w:rFonts w:eastAsia="Calibri"/>
          <w:sz w:val="24"/>
          <w:szCs w:val="24"/>
        </w:rPr>
      </w:pPr>
      <w:r w:rsidRPr="00EC0110">
        <w:rPr>
          <w:rFonts w:eastAsia="Calibri"/>
          <w:sz w:val="24"/>
          <w:szCs w:val="24"/>
        </w:rPr>
        <w:t xml:space="preserve">- транзитный </w:t>
      </w:r>
      <w:r w:rsidRPr="00EC0110">
        <w:rPr>
          <w:rFonts w:eastAsia="Calibri"/>
          <w:sz w:val="24"/>
          <w:szCs w:val="24"/>
        </w:rPr>
        <w:tab/>
      </w:r>
      <w:r w:rsidRPr="00EC0110">
        <w:rPr>
          <w:rFonts w:eastAsia="Calibri"/>
          <w:sz w:val="24"/>
          <w:szCs w:val="24"/>
        </w:rPr>
        <w:tab/>
        <w:t xml:space="preserve"> 121 ед. </w:t>
      </w:r>
    </w:p>
    <w:p w:rsidR="00EC0110" w:rsidRPr="00EC0110" w:rsidRDefault="00EC0110" w:rsidP="00EC0110">
      <w:pPr>
        <w:spacing w:line="276" w:lineRule="auto"/>
        <w:rPr>
          <w:rFonts w:eastAsia="Calibri"/>
          <w:sz w:val="24"/>
          <w:szCs w:val="24"/>
        </w:rPr>
      </w:pPr>
      <w:r w:rsidRPr="00EC0110">
        <w:rPr>
          <w:rFonts w:eastAsia="Calibri"/>
          <w:sz w:val="24"/>
          <w:szCs w:val="24"/>
        </w:rPr>
        <w:t xml:space="preserve">Уровень автомобилизации населения </w:t>
      </w:r>
      <w:r w:rsidR="00AA41C2">
        <w:rPr>
          <w:rFonts w:eastAsia="Calibri"/>
          <w:sz w:val="24"/>
          <w:szCs w:val="24"/>
        </w:rPr>
        <w:t xml:space="preserve">МО </w:t>
      </w:r>
      <w:r w:rsidR="00AA41C2">
        <w:rPr>
          <w:rFonts w:ascii="Arial" w:hAnsi="Arial" w:cs="Arial"/>
          <w:sz w:val="24"/>
          <w:szCs w:val="24"/>
        </w:rPr>
        <w:t>«Сельское поселение Чаганский сельсовет»</w:t>
      </w:r>
      <w:r w:rsidRPr="00EC0110">
        <w:rPr>
          <w:rFonts w:eastAsia="Calibri"/>
          <w:sz w:val="24"/>
          <w:szCs w:val="24"/>
        </w:rPr>
        <w:t>– 97,6 ед. на 1000 жителей. При этом 90,0% личного транспорта – легковые автомобили. Автомобили личной собственности граждан размещаются в гаражах, расположенных на приусадебных участках.</w:t>
      </w:r>
      <w:bookmarkEnd w:id="52"/>
    </w:p>
    <w:p w:rsidR="00EC0110" w:rsidRPr="00EC0110" w:rsidRDefault="00EC0110" w:rsidP="00EC0110">
      <w:pPr>
        <w:spacing w:line="276" w:lineRule="auto"/>
        <w:rPr>
          <w:rFonts w:eastAsia="Calibri"/>
          <w:sz w:val="24"/>
          <w:szCs w:val="24"/>
        </w:rPr>
      </w:pPr>
      <w:r w:rsidRPr="00EC0110">
        <w:rPr>
          <w:rFonts w:eastAsia="Calibri"/>
          <w:sz w:val="24"/>
          <w:szCs w:val="24"/>
        </w:rPr>
        <w:t xml:space="preserve">Близкое географическое расположение МО </w:t>
      </w:r>
      <w:r w:rsidR="002B05F6">
        <w:rPr>
          <w:rFonts w:eastAsia="Calibri"/>
          <w:sz w:val="24"/>
          <w:szCs w:val="24"/>
        </w:rPr>
        <w:t>«Сельское поселение Чаганский сельсовет»</w:t>
      </w:r>
      <w:r w:rsidRPr="00EC0110">
        <w:rPr>
          <w:rFonts w:eastAsia="Calibri"/>
          <w:sz w:val="24"/>
          <w:szCs w:val="24"/>
        </w:rPr>
        <w:t xml:space="preserve"> к областному и районному центру способствует удобному транспортному обслуживанию населения. Основными маршрутами являются г. Астрахань – с. Чаган (протяженность эксплуатационного пассажирского пути 28 км.), г. Камызяк – с. Чаган (через Башмаковку – 32 км.).</w:t>
      </w:r>
    </w:p>
    <w:p w:rsidR="00EC0110" w:rsidRPr="00EC0110" w:rsidRDefault="00EC0110" w:rsidP="00EC0110">
      <w:pPr>
        <w:spacing w:line="276" w:lineRule="auto"/>
        <w:rPr>
          <w:rFonts w:eastAsia="Calibri"/>
          <w:sz w:val="24"/>
          <w:szCs w:val="24"/>
        </w:rPr>
      </w:pPr>
      <w:r w:rsidRPr="00EC0110">
        <w:rPr>
          <w:rFonts w:eastAsia="Calibri"/>
          <w:sz w:val="24"/>
          <w:szCs w:val="24"/>
        </w:rPr>
        <w:t>Основным видом транспорта с Увары и пос Успех является автомобильный транспорт. Деятельность транспорта в поселении осуществляют</w:t>
      </w:r>
      <w:r>
        <w:rPr>
          <w:rFonts w:eastAsia="Calibri"/>
          <w:sz w:val="24"/>
          <w:szCs w:val="24"/>
        </w:rPr>
        <w:t xml:space="preserve"> индивидуальные предприниматели. О</w:t>
      </w:r>
      <w:r w:rsidRPr="00EC0110">
        <w:rPr>
          <w:rFonts w:eastAsia="Calibri"/>
          <w:sz w:val="24"/>
          <w:szCs w:val="24"/>
        </w:rPr>
        <w:t>сновные пути сообщения – автомобильная дорога частично асфальтного покрытия г. Астрахань – с. Увары. Основными маршрутами является: маршрут Астрахань – Увары (протяженность эксплуатационного пассажирского пути 56 км), через паромную переправу «Камызякская», г. Камызяк, время в пути 1,5 часа, а так же маршрут: г. Астрахань – с. Увары через понтонную переправу, с. Татаро-Башмаковку, время в пути 1 час, на легковых автомобилях. Транспортное обслуживание осуществляется с выполнением 1 рейса ежедневно, в субботу и в воскресенье по 2 рейса.</w:t>
      </w:r>
    </w:p>
    <w:p w:rsidR="00EF3E8A" w:rsidRPr="00EF3E8A" w:rsidRDefault="00EF3E8A" w:rsidP="00EF3E8A">
      <w:pPr>
        <w:spacing w:line="276" w:lineRule="auto"/>
        <w:rPr>
          <w:rFonts w:ascii="Arial" w:eastAsia="Calibri" w:hAnsi="Arial" w:cs="Arial"/>
          <w:b/>
          <w:sz w:val="24"/>
          <w:szCs w:val="24"/>
        </w:rPr>
      </w:pPr>
      <w:r w:rsidRPr="00EF3E8A">
        <w:rPr>
          <w:rFonts w:ascii="Arial" w:eastAsia="Calibri" w:hAnsi="Arial" w:cs="Arial"/>
          <w:b/>
          <w:sz w:val="24"/>
          <w:szCs w:val="24"/>
        </w:rPr>
        <w:t>Водный транспорт</w:t>
      </w:r>
      <w:bookmarkEnd w:id="50"/>
    </w:p>
    <w:p w:rsidR="00EC0110" w:rsidRDefault="00EC0110" w:rsidP="00EF3E8A">
      <w:pPr>
        <w:spacing w:line="276" w:lineRule="auto"/>
        <w:rPr>
          <w:rFonts w:ascii="Arial" w:eastAsia="Calibri" w:hAnsi="Arial" w:cs="Arial"/>
          <w:sz w:val="24"/>
          <w:szCs w:val="24"/>
        </w:rPr>
      </w:pPr>
      <w:bookmarkStart w:id="53" w:name="_Toc321474158"/>
      <w:r w:rsidRPr="00A212CF">
        <w:rPr>
          <w:rFonts w:ascii="Arial" w:eastAsia="Calibri" w:hAnsi="Arial" w:cs="Arial"/>
          <w:sz w:val="24"/>
          <w:szCs w:val="24"/>
        </w:rPr>
        <w:t xml:space="preserve">Территория МО </w:t>
      </w:r>
      <w:r w:rsidR="002B05F6">
        <w:rPr>
          <w:rFonts w:ascii="Arial" w:eastAsia="Calibri" w:hAnsi="Arial" w:cs="Arial"/>
          <w:sz w:val="24"/>
          <w:szCs w:val="24"/>
        </w:rPr>
        <w:t>«Сельское поселение Чаганский сельсовет»</w:t>
      </w:r>
      <w:r w:rsidRPr="00A212CF">
        <w:rPr>
          <w:rFonts w:ascii="Arial" w:eastAsia="Calibri" w:hAnsi="Arial" w:cs="Arial"/>
          <w:sz w:val="24"/>
          <w:szCs w:val="24"/>
        </w:rPr>
        <w:t xml:space="preserve"> пересечена водными преградами, что затрудняет транспортные связи. </w:t>
      </w:r>
      <w:bookmarkEnd w:id="53"/>
      <w:r w:rsidRPr="00730309">
        <w:rPr>
          <w:rFonts w:ascii="Arial" w:eastAsia="Calibri" w:hAnsi="Arial" w:cs="Arial"/>
          <w:sz w:val="24"/>
          <w:szCs w:val="24"/>
        </w:rPr>
        <w:t>На региональной автодороге «Подъезд к с. Иванчуг от а/д Камызяк-Кировский транспортная связь круглогодично осуществляется через пр. Кизань паромом грузоподъёмностью 80 тн посредством буксира мощностью 150 л.с., а через пр. Увары установлен паромный наплавной мост, состоящий из 5 паромов грузоподъёмностью 80 тн.</w:t>
      </w:r>
      <w:bookmarkStart w:id="54" w:name="_Toc492888060"/>
      <w:bookmarkStart w:id="55" w:name="_Toc494830948"/>
    </w:p>
    <w:p w:rsidR="00EF3E8A" w:rsidRPr="00EF3E8A" w:rsidRDefault="00EF3E8A" w:rsidP="00EF3E8A">
      <w:pPr>
        <w:spacing w:line="276" w:lineRule="auto"/>
        <w:rPr>
          <w:rFonts w:ascii="Arial" w:eastAsia="Calibri" w:hAnsi="Arial" w:cs="Arial"/>
          <w:b/>
          <w:sz w:val="24"/>
          <w:szCs w:val="24"/>
        </w:rPr>
      </w:pPr>
      <w:r w:rsidRPr="00EF3E8A">
        <w:rPr>
          <w:rFonts w:ascii="Arial" w:eastAsia="Calibri" w:hAnsi="Arial" w:cs="Arial"/>
          <w:b/>
          <w:sz w:val="24"/>
          <w:szCs w:val="24"/>
        </w:rPr>
        <w:t>Трубопроводный транспорт</w:t>
      </w:r>
      <w:bookmarkEnd w:id="54"/>
      <w:bookmarkEnd w:id="55"/>
    </w:p>
    <w:p w:rsidR="00EF3E8A" w:rsidRPr="00552B93" w:rsidRDefault="00EF3E8A" w:rsidP="00EF3E8A">
      <w:pPr>
        <w:pStyle w:val="01"/>
        <w:spacing w:after="0" w:line="276" w:lineRule="auto"/>
        <w:ind w:left="0" w:firstLine="709"/>
        <w:rPr>
          <w:b/>
          <w:szCs w:val="24"/>
        </w:rPr>
      </w:pPr>
      <w:r>
        <w:rPr>
          <w:szCs w:val="24"/>
        </w:rPr>
        <w:t>На</w:t>
      </w:r>
      <w:r w:rsidRPr="001E7B25">
        <w:rPr>
          <w:szCs w:val="24"/>
        </w:rPr>
        <w:t xml:space="preserve"> территории </w:t>
      </w:r>
      <w:r>
        <w:rPr>
          <w:szCs w:val="24"/>
        </w:rPr>
        <w:t xml:space="preserve">МО </w:t>
      </w:r>
      <w:r w:rsidR="002B05F6">
        <w:rPr>
          <w:szCs w:val="24"/>
        </w:rPr>
        <w:t>«Сельское поселение Чаганский сельсовет»</w:t>
      </w:r>
      <w:r>
        <w:rPr>
          <w:szCs w:val="24"/>
        </w:rPr>
        <w:t>объектов трубопроводного транспорта нет.</w:t>
      </w:r>
    </w:p>
    <w:p w:rsidR="00EF3E8A" w:rsidRPr="00EF3E8A" w:rsidRDefault="00EF3E8A" w:rsidP="00EF3E8A">
      <w:pPr>
        <w:spacing w:line="276" w:lineRule="auto"/>
        <w:rPr>
          <w:rFonts w:eastAsia="Calibri"/>
          <w:b/>
          <w:sz w:val="24"/>
          <w:szCs w:val="24"/>
        </w:rPr>
      </w:pPr>
      <w:r w:rsidRPr="00EF3E8A">
        <w:rPr>
          <w:rFonts w:eastAsia="Calibri"/>
          <w:b/>
          <w:sz w:val="24"/>
          <w:szCs w:val="24"/>
        </w:rPr>
        <w:t>Железнодорожный и воздушный транспорт</w:t>
      </w:r>
    </w:p>
    <w:p w:rsidR="00997786" w:rsidRPr="004E0889" w:rsidRDefault="00E75B42" w:rsidP="00EF3E8A">
      <w:pPr>
        <w:spacing w:line="276" w:lineRule="auto"/>
        <w:rPr>
          <w:rFonts w:eastAsia="Calibri"/>
          <w:sz w:val="24"/>
          <w:szCs w:val="24"/>
        </w:rPr>
      </w:pPr>
      <w:r w:rsidRPr="004E0889">
        <w:rPr>
          <w:rFonts w:eastAsia="Calibri"/>
          <w:sz w:val="24"/>
          <w:szCs w:val="24"/>
        </w:rPr>
        <w:t>На территории поселения нет железнодорожного</w:t>
      </w:r>
      <w:r w:rsidR="006D30A2" w:rsidRPr="004E0889">
        <w:rPr>
          <w:rFonts w:eastAsia="Calibri"/>
          <w:sz w:val="24"/>
          <w:szCs w:val="24"/>
        </w:rPr>
        <w:t xml:space="preserve"> и воздушного</w:t>
      </w:r>
      <w:r w:rsidRPr="004E0889">
        <w:rPr>
          <w:rFonts w:eastAsia="Calibri"/>
          <w:sz w:val="24"/>
          <w:szCs w:val="24"/>
        </w:rPr>
        <w:t xml:space="preserve"> транспорта. </w:t>
      </w:r>
    </w:p>
    <w:p w:rsidR="00997786" w:rsidRPr="00520936" w:rsidRDefault="00E75B42" w:rsidP="004C642B">
      <w:pPr>
        <w:spacing w:line="276" w:lineRule="auto"/>
        <w:rPr>
          <w:rFonts w:eastAsia="Calibri"/>
          <w:b/>
          <w:sz w:val="24"/>
          <w:szCs w:val="24"/>
        </w:rPr>
      </w:pPr>
      <w:r w:rsidRPr="004E0889">
        <w:rPr>
          <w:rFonts w:eastAsia="Calibri"/>
          <w:b/>
          <w:sz w:val="24"/>
          <w:szCs w:val="24"/>
        </w:rPr>
        <w:lastRenderedPageBreak/>
        <w:t xml:space="preserve">В целом, МО </w:t>
      </w:r>
      <w:r w:rsidR="002B05F6">
        <w:rPr>
          <w:rFonts w:eastAsia="Calibri"/>
          <w:b/>
          <w:sz w:val="24"/>
          <w:szCs w:val="24"/>
        </w:rPr>
        <w:t>«Сельское поселение Чаганский сельсовет»</w:t>
      </w:r>
      <w:r w:rsidRPr="004E0889">
        <w:rPr>
          <w:rFonts w:eastAsia="Calibri"/>
          <w:b/>
          <w:sz w:val="24"/>
          <w:szCs w:val="24"/>
        </w:rPr>
        <w:t xml:space="preserve"> располагает достаточно развитой транспортной </w:t>
      </w:r>
      <w:r w:rsidR="00B92D5C" w:rsidRPr="004E0889">
        <w:rPr>
          <w:rFonts w:eastAsia="Calibri"/>
          <w:b/>
          <w:sz w:val="24"/>
          <w:szCs w:val="24"/>
        </w:rPr>
        <w:t>системой</w:t>
      </w:r>
      <w:r w:rsidRPr="004E0889">
        <w:rPr>
          <w:rFonts w:eastAsia="Calibri"/>
          <w:b/>
          <w:sz w:val="24"/>
          <w:szCs w:val="24"/>
        </w:rPr>
        <w:t>, обеспечивающей практически все потребности в грузовых и пассажирских перевозках.</w:t>
      </w:r>
      <w:r w:rsidR="00B92D5C" w:rsidRPr="004E0889">
        <w:rPr>
          <w:rFonts w:ascii="Arial" w:hAnsi="Arial" w:cs="Arial"/>
          <w:b/>
          <w:sz w:val="24"/>
          <w:szCs w:val="24"/>
        </w:rPr>
        <w:t xml:space="preserve">По территории сельского поселения проходит автодорога регионального </w:t>
      </w:r>
      <w:r w:rsidR="00B92D5C" w:rsidRPr="004E0889">
        <w:rPr>
          <w:rFonts w:eastAsia="Calibri"/>
          <w:b/>
          <w:sz w:val="24"/>
          <w:szCs w:val="24"/>
        </w:rPr>
        <w:t xml:space="preserve">значения </w:t>
      </w:r>
      <w:r w:rsidR="004C642B" w:rsidRPr="004E0889">
        <w:rPr>
          <w:rFonts w:eastAsia="Calibri"/>
          <w:b/>
          <w:sz w:val="24"/>
          <w:szCs w:val="24"/>
        </w:rPr>
        <w:t xml:space="preserve">Астрахань-Образцово-Травино, подъезд к с. Иванчуг от а/д Камызяк – Кировский и подъезд к с. Увары от подъезда к с. Иванчуг, местного значения к с. Грушево и п. Сизова Грива. </w:t>
      </w:r>
      <w:r w:rsidR="00B92D5C" w:rsidRPr="004E0889">
        <w:rPr>
          <w:rFonts w:eastAsia="Calibri"/>
          <w:b/>
          <w:sz w:val="24"/>
          <w:szCs w:val="24"/>
        </w:rPr>
        <w:t xml:space="preserve">Улично-дорожная сеть развита в достаточном количестве, однако качество покрытия зачастую не соответствует нормативным значениям. Из общего числа улиц, только </w:t>
      </w:r>
      <w:r w:rsidR="004E0889" w:rsidRPr="004E0889">
        <w:rPr>
          <w:rFonts w:eastAsia="Calibri"/>
          <w:b/>
          <w:sz w:val="24"/>
          <w:szCs w:val="24"/>
        </w:rPr>
        <w:t>9</w:t>
      </w:r>
      <w:r w:rsidR="00B92D5C" w:rsidRPr="004E0889">
        <w:rPr>
          <w:rFonts w:eastAsia="Calibri"/>
          <w:b/>
          <w:sz w:val="24"/>
          <w:szCs w:val="24"/>
        </w:rPr>
        <w:t>,</w:t>
      </w:r>
      <w:r w:rsidR="004E0889" w:rsidRPr="004E0889">
        <w:rPr>
          <w:rFonts w:eastAsia="Calibri"/>
          <w:b/>
          <w:sz w:val="24"/>
          <w:szCs w:val="24"/>
        </w:rPr>
        <w:t>0</w:t>
      </w:r>
      <w:r w:rsidR="00B92D5C" w:rsidRPr="004E0889">
        <w:rPr>
          <w:rFonts w:eastAsia="Calibri"/>
          <w:b/>
          <w:sz w:val="24"/>
          <w:szCs w:val="24"/>
        </w:rPr>
        <w:t xml:space="preserve">5% асфальтировано. </w:t>
      </w:r>
      <w:r w:rsidR="00997786" w:rsidRPr="004E0889">
        <w:rPr>
          <w:rFonts w:eastAsia="Calibri"/>
          <w:b/>
          <w:sz w:val="24"/>
          <w:szCs w:val="24"/>
        </w:rPr>
        <w:t>В целом существует недофинансирование мероприятий, направленных на ремонт и содержание дорожной сети. Рекомендуется разработать и принять муниципальную программу по усовершенствованию дорожной сети с размещением объектов дорожного сервиса.</w:t>
      </w:r>
    </w:p>
    <w:p w:rsidR="00854496" w:rsidRPr="00520936" w:rsidRDefault="00854496" w:rsidP="00A01859">
      <w:pPr>
        <w:spacing w:line="276" w:lineRule="auto"/>
        <w:ind w:firstLine="0"/>
        <w:rPr>
          <w:rFonts w:eastAsia="Calibri"/>
          <w:b/>
          <w:sz w:val="24"/>
          <w:szCs w:val="24"/>
        </w:rPr>
      </w:pPr>
    </w:p>
    <w:p w:rsidR="0025449A" w:rsidRPr="00520936" w:rsidRDefault="00F77DA3" w:rsidP="002C5A78">
      <w:pPr>
        <w:spacing w:line="276" w:lineRule="auto"/>
        <w:ind w:firstLine="0"/>
        <w:outlineLvl w:val="2"/>
        <w:rPr>
          <w:rFonts w:ascii="Arial" w:hAnsi="Arial" w:cs="Arial"/>
          <w:b/>
          <w:sz w:val="24"/>
          <w:szCs w:val="24"/>
        </w:rPr>
      </w:pPr>
      <w:bookmarkStart w:id="56" w:name="_Toc125557797"/>
      <w:r w:rsidRPr="00520936">
        <w:rPr>
          <w:rFonts w:ascii="Arial" w:hAnsi="Arial" w:cs="Arial"/>
          <w:b/>
          <w:sz w:val="24"/>
          <w:szCs w:val="24"/>
        </w:rPr>
        <w:t>2.5.</w:t>
      </w:r>
      <w:r w:rsidR="00AD00F5" w:rsidRPr="00520936">
        <w:rPr>
          <w:rFonts w:ascii="Arial" w:hAnsi="Arial" w:cs="Arial"/>
          <w:b/>
          <w:sz w:val="24"/>
          <w:szCs w:val="24"/>
        </w:rPr>
        <w:t>5</w:t>
      </w:r>
      <w:r w:rsidR="0025449A" w:rsidRPr="00520936">
        <w:rPr>
          <w:rFonts w:ascii="Arial" w:hAnsi="Arial" w:cs="Arial"/>
          <w:b/>
          <w:sz w:val="24"/>
          <w:szCs w:val="24"/>
        </w:rPr>
        <w:t xml:space="preserve"> Инженерная инфраструктура</w:t>
      </w:r>
      <w:bookmarkEnd w:id="56"/>
    </w:p>
    <w:p w:rsidR="005A08D9" w:rsidRPr="004334F7" w:rsidRDefault="005A08D9" w:rsidP="005A08D9">
      <w:pPr>
        <w:pStyle w:val="01"/>
        <w:spacing w:after="0" w:line="276" w:lineRule="auto"/>
        <w:ind w:left="0" w:firstLine="709"/>
        <w:rPr>
          <w:szCs w:val="24"/>
        </w:rPr>
      </w:pPr>
      <w:r w:rsidRPr="004334F7">
        <w:rPr>
          <w:szCs w:val="24"/>
        </w:rPr>
        <w:t xml:space="preserve">Инженерная инфраструктура </w:t>
      </w:r>
      <w:r>
        <w:rPr>
          <w:szCs w:val="24"/>
        </w:rPr>
        <w:t>сельского поселения</w:t>
      </w:r>
      <w:r w:rsidRPr="004334F7">
        <w:rPr>
          <w:szCs w:val="24"/>
        </w:rPr>
        <w:t xml:space="preserve"> включает в себя комплекс систем коммуникаций и объектов обеспечивающих комфортную жизнедеятельность населения, таких как водоснабжение, водоотведение, тепло-, электро- и газоснабжение, трубопроводы и сети связи.</w:t>
      </w:r>
    </w:p>
    <w:p w:rsidR="005A08D9" w:rsidRDefault="005A08D9" w:rsidP="005A08D9">
      <w:pPr>
        <w:pStyle w:val="01"/>
        <w:spacing w:after="0" w:line="276" w:lineRule="auto"/>
        <w:ind w:left="0" w:firstLine="709"/>
        <w:rPr>
          <w:szCs w:val="24"/>
        </w:rPr>
      </w:pPr>
      <w:r w:rsidRPr="004334F7">
        <w:rPr>
          <w:szCs w:val="24"/>
        </w:rPr>
        <w:t xml:space="preserve">В результате обследования коммунальных систем </w:t>
      </w:r>
      <w:r>
        <w:rPr>
          <w:szCs w:val="24"/>
        </w:rPr>
        <w:t>сельского поселения</w:t>
      </w:r>
      <w:r w:rsidRPr="004334F7">
        <w:rPr>
          <w:szCs w:val="24"/>
        </w:rPr>
        <w:t xml:space="preserve"> сформированы электронные опорные планы</w:t>
      </w:r>
      <w:r>
        <w:rPr>
          <w:szCs w:val="24"/>
        </w:rPr>
        <w:t>, включающие</w:t>
      </w:r>
      <w:r w:rsidRPr="004334F7">
        <w:rPr>
          <w:szCs w:val="24"/>
        </w:rPr>
        <w:t xml:space="preserve"> в себя информацию о современном состоянии коммунальных систем, векторные данные о местоположении основных объектов и сетей, их основные технические и технологические параметры, а также представлено описание функционирования каждой системы, существующих особенностей и проблем, планов и направлений развития.</w:t>
      </w:r>
    </w:p>
    <w:p w:rsidR="005A08D9" w:rsidRDefault="005A08D9" w:rsidP="005A08D9">
      <w:pPr>
        <w:pStyle w:val="01"/>
        <w:spacing w:after="0" w:line="276" w:lineRule="auto"/>
        <w:ind w:left="0" w:firstLine="709"/>
        <w:rPr>
          <w:szCs w:val="24"/>
        </w:rPr>
      </w:pPr>
    </w:p>
    <w:p w:rsidR="005A08D9" w:rsidRPr="005A08D9" w:rsidRDefault="005A08D9" w:rsidP="005A08D9">
      <w:pPr>
        <w:pStyle w:val="01"/>
        <w:spacing w:after="0" w:line="276" w:lineRule="auto"/>
        <w:ind w:left="0"/>
        <w:rPr>
          <w:b/>
          <w:bCs/>
          <w:szCs w:val="18"/>
        </w:rPr>
      </w:pPr>
      <w:r w:rsidRPr="005A08D9">
        <w:rPr>
          <w:b/>
          <w:bCs/>
          <w:szCs w:val="18"/>
        </w:rPr>
        <w:t xml:space="preserve">Таблица </w:t>
      </w:r>
      <w:r w:rsidR="0091036D" w:rsidRPr="005A08D9">
        <w:rPr>
          <w:b/>
          <w:bCs/>
          <w:szCs w:val="18"/>
        </w:rPr>
        <w:fldChar w:fldCharType="begin"/>
      </w:r>
      <w:r w:rsidRPr="005A08D9">
        <w:rPr>
          <w:b/>
          <w:bCs/>
          <w:szCs w:val="18"/>
        </w:rPr>
        <w:instrText xml:space="preserve"> SEQ Таблица \* ARABIC </w:instrText>
      </w:r>
      <w:r w:rsidR="0091036D" w:rsidRPr="005A08D9">
        <w:rPr>
          <w:b/>
          <w:bCs/>
          <w:szCs w:val="18"/>
        </w:rPr>
        <w:fldChar w:fldCharType="separate"/>
      </w:r>
      <w:r w:rsidR="00870D11">
        <w:rPr>
          <w:b/>
          <w:bCs/>
          <w:noProof/>
          <w:szCs w:val="18"/>
        </w:rPr>
        <w:t>21</w:t>
      </w:r>
      <w:r w:rsidR="0091036D" w:rsidRPr="005A08D9">
        <w:rPr>
          <w:b/>
          <w:bCs/>
          <w:szCs w:val="18"/>
        </w:rPr>
        <w:fldChar w:fldCharType="end"/>
      </w:r>
      <w:r w:rsidRPr="005A08D9">
        <w:rPr>
          <w:b/>
          <w:bCs/>
          <w:szCs w:val="18"/>
        </w:rPr>
        <w:t xml:space="preserve"> – Обеспеченность населения коммунальными услугами в % отношении</w:t>
      </w:r>
      <w:r w:rsidR="00975739">
        <w:rPr>
          <w:rStyle w:val="af"/>
          <w:b/>
          <w:bCs/>
          <w:szCs w:val="18"/>
        </w:rPr>
        <w:footnoteReference w:id="2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6"/>
        <w:gridCol w:w="1711"/>
        <w:gridCol w:w="1453"/>
        <w:gridCol w:w="1418"/>
        <w:gridCol w:w="1382"/>
      </w:tblGrid>
      <w:tr w:rsidR="005A08D9" w:rsidRPr="005A08D9" w:rsidTr="00EE1F77">
        <w:trPr>
          <w:trHeight w:val="86"/>
          <w:jc w:val="center"/>
        </w:trPr>
        <w:tc>
          <w:tcPr>
            <w:tcW w:w="18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p>
        </w:tc>
        <w:tc>
          <w:tcPr>
            <w:tcW w:w="31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b/>
              </w:rPr>
            </w:pPr>
            <w:r w:rsidRPr="005A08D9">
              <w:rPr>
                <w:rFonts w:ascii="Arial Narrow" w:hAnsi="Arial Narrow"/>
                <w:b/>
              </w:rPr>
              <w:t>Обеспеченность населения в %</w:t>
            </w:r>
          </w:p>
        </w:tc>
      </w:tr>
      <w:tr w:rsidR="005A08D9" w:rsidRPr="005A08D9" w:rsidTr="00EE1F77">
        <w:trPr>
          <w:trHeight w:val="53"/>
          <w:jc w:val="center"/>
        </w:trPr>
        <w:tc>
          <w:tcPr>
            <w:tcW w:w="18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b/>
              </w:rPr>
            </w:pPr>
            <w:r w:rsidRPr="005A08D9">
              <w:rPr>
                <w:rFonts w:ascii="Arial Narrow" w:hAnsi="Arial Narrow"/>
                <w:b/>
              </w:rPr>
              <w:t>Российская Федерация</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b/>
              </w:rPr>
            </w:pPr>
            <w:r w:rsidRPr="005A08D9">
              <w:rPr>
                <w:rFonts w:ascii="Arial Narrow" w:hAnsi="Arial Narrow"/>
                <w:b/>
              </w:rPr>
              <w:t>Астраханская область</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b/>
              </w:rPr>
            </w:pPr>
            <w:r w:rsidRPr="005A08D9">
              <w:rPr>
                <w:rFonts w:ascii="Arial Narrow" w:hAnsi="Arial Narrow"/>
                <w:b/>
              </w:rPr>
              <w:t>Камызякский район</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5A08D9" w:rsidRPr="005A08D9" w:rsidRDefault="005A08D9" w:rsidP="005A08D9">
            <w:pPr>
              <w:spacing w:line="240" w:lineRule="auto"/>
              <w:ind w:firstLine="0"/>
              <w:rPr>
                <w:rFonts w:ascii="Arial Narrow" w:hAnsi="Arial Narrow"/>
                <w:b/>
              </w:rPr>
            </w:pPr>
            <w:r w:rsidRPr="005A08D9">
              <w:rPr>
                <w:rFonts w:ascii="Arial Narrow" w:hAnsi="Arial Narrow"/>
                <w:b/>
              </w:rPr>
              <w:t>Чаганский сельсовет</w:t>
            </w:r>
          </w:p>
        </w:tc>
      </w:tr>
      <w:tr w:rsidR="005A08D9" w:rsidRPr="005A08D9" w:rsidTr="00EE1F77">
        <w:trPr>
          <w:trHeight w:val="166"/>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централизованное водоснабжение</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76,0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72,9</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47,4</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78</w:t>
            </w:r>
          </w:p>
        </w:tc>
      </w:tr>
      <w:tr w:rsidR="005A08D9" w:rsidRPr="005A08D9" w:rsidTr="00EE1F77">
        <w:trPr>
          <w:trHeight w:val="166"/>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975739">
            <w:pPr>
              <w:spacing w:line="240" w:lineRule="auto"/>
              <w:ind w:firstLine="0"/>
              <w:rPr>
                <w:rFonts w:ascii="Arial Narrow" w:hAnsi="Arial Narrow"/>
              </w:rPr>
            </w:pPr>
            <w:r w:rsidRPr="005A08D9">
              <w:rPr>
                <w:rFonts w:ascii="Arial Narrow" w:hAnsi="Arial Narrow"/>
              </w:rPr>
              <w:t xml:space="preserve">централизованное </w:t>
            </w:r>
            <w:r w:rsidR="00975739">
              <w:rPr>
                <w:rFonts w:ascii="Arial Narrow" w:hAnsi="Arial Narrow"/>
              </w:rPr>
              <w:t>водоотведение</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71,8</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66,5</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30,0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64</w:t>
            </w:r>
          </w:p>
        </w:tc>
      </w:tr>
      <w:tr w:rsidR="005A08D9" w:rsidRPr="005A08D9" w:rsidTr="00EE1F77">
        <w:trPr>
          <w:trHeight w:val="166"/>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централизованное отопление</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80,5</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79,9</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80,9</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w:t>
            </w:r>
          </w:p>
        </w:tc>
      </w:tr>
      <w:tr w:rsidR="005A08D9" w:rsidRPr="005A08D9" w:rsidTr="00EE1F77">
        <w:trPr>
          <w:trHeight w:val="111"/>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газоснабжение</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70,0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88,8</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92,9</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100</w:t>
            </w:r>
          </w:p>
        </w:tc>
      </w:tr>
      <w:tr w:rsidR="005A08D9" w:rsidRPr="005A08D9" w:rsidTr="00EE1F77">
        <w:trPr>
          <w:trHeight w:val="252"/>
          <w:jc w:val="center"/>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централизованное горячее водоснабжение</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63,4</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51,2</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2,4</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5A08D9" w:rsidRPr="005A08D9" w:rsidRDefault="005A08D9" w:rsidP="005A08D9">
            <w:pPr>
              <w:spacing w:line="240" w:lineRule="auto"/>
              <w:ind w:firstLine="0"/>
              <w:rPr>
                <w:rFonts w:ascii="Arial Narrow" w:hAnsi="Arial Narrow"/>
              </w:rPr>
            </w:pPr>
            <w:r w:rsidRPr="005A08D9">
              <w:rPr>
                <w:rFonts w:ascii="Arial Narrow" w:hAnsi="Arial Narrow"/>
              </w:rPr>
              <w:t>-</w:t>
            </w:r>
          </w:p>
        </w:tc>
      </w:tr>
    </w:tbl>
    <w:p w:rsidR="005A08D9" w:rsidRPr="009A1E3D" w:rsidRDefault="005A08D9" w:rsidP="005A08D9">
      <w:pPr>
        <w:pStyle w:val="01"/>
        <w:spacing w:after="0" w:line="276" w:lineRule="auto"/>
        <w:ind w:left="0" w:firstLine="709"/>
        <w:rPr>
          <w:szCs w:val="24"/>
        </w:rPr>
      </w:pPr>
    </w:p>
    <w:p w:rsidR="005A08D9" w:rsidRPr="009A1E3D" w:rsidRDefault="005A08D9" w:rsidP="005A08D9">
      <w:pPr>
        <w:pStyle w:val="01"/>
        <w:spacing w:after="0" w:line="276" w:lineRule="auto"/>
        <w:ind w:left="0" w:firstLine="709"/>
        <w:rPr>
          <w:szCs w:val="24"/>
        </w:rPr>
      </w:pPr>
      <w:bookmarkStart w:id="57" w:name="_Toc321475066"/>
      <w:r w:rsidRPr="009A1E3D">
        <w:rPr>
          <w:szCs w:val="24"/>
        </w:rPr>
        <w:t xml:space="preserve">Анализируя состояние благоустройства жилого фонда МО </w:t>
      </w:r>
      <w:r w:rsidR="002B05F6">
        <w:rPr>
          <w:szCs w:val="24"/>
        </w:rPr>
        <w:t>«Сельское поселение Чаганский сельсовет»</w:t>
      </w:r>
      <w:r w:rsidRPr="009A1E3D">
        <w:rPr>
          <w:szCs w:val="24"/>
        </w:rPr>
        <w:t xml:space="preserve"> следует сделать вывод, что по уровню обеспеченности отдельными видами инженерного благоустройства муниципальное образование относится к разряду относительно благополучных.</w:t>
      </w:r>
      <w:bookmarkEnd w:id="57"/>
    </w:p>
    <w:p w:rsidR="005A08D9" w:rsidRPr="009A1E3D" w:rsidRDefault="005A08D9" w:rsidP="005A08D9">
      <w:pPr>
        <w:pStyle w:val="01"/>
        <w:spacing w:after="0" w:line="276" w:lineRule="auto"/>
        <w:ind w:left="0" w:firstLine="709"/>
        <w:rPr>
          <w:szCs w:val="24"/>
        </w:rPr>
      </w:pPr>
      <w:bookmarkStart w:id="58" w:name="_Toc321475067"/>
      <w:r w:rsidRPr="009A1E3D">
        <w:rPr>
          <w:szCs w:val="24"/>
        </w:rPr>
        <w:t xml:space="preserve">Обеспеченность населения коммунальными услугами в границах муниципального образования в разрезе населённых пунктов выглядит в % </w:t>
      </w:r>
      <w:r w:rsidRPr="009A1E3D">
        <w:rPr>
          <w:szCs w:val="24"/>
        </w:rPr>
        <w:lastRenderedPageBreak/>
        <w:t>следующим образом:</w:t>
      </w:r>
      <w:bookmarkEnd w:id="58"/>
    </w:p>
    <w:p w:rsidR="005A08D9" w:rsidRPr="005A08D9" w:rsidRDefault="005A08D9" w:rsidP="005A08D9">
      <w:pPr>
        <w:pStyle w:val="01"/>
        <w:spacing w:after="0" w:line="276" w:lineRule="auto"/>
        <w:ind w:left="0"/>
        <w:rPr>
          <w:b/>
          <w:bCs/>
          <w:szCs w:val="18"/>
        </w:rPr>
      </w:pPr>
      <w:bookmarkStart w:id="59" w:name="_Toc321475068"/>
    </w:p>
    <w:p w:rsidR="005A08D9" w:rsidRPr="005A08D9" w:rsidRDefault="005A08D9" w:rsidP="005A08D9">
      <w:pPr>
        <w:pStyle w:val="01"/>
        <w:spacing w:after="0" w:line="276" w:lineRule="auto"/>
        <w:ind w:left="0"/>
        <w:rPr>
          <w:b/>
          <w:bCs/>
          <w:szCs w:val="18"/>
        </w:rPr>
      </w:pPr>
      <w:r w:rsidRPr="005A08D9">
        <w:rPr>
          <w:b/>
          <w:bCs/>
          <w:szCs w:val="18"/>
        </w:rPr>
        <w:t xml:space="preserve">Таблица </w:t>
      </w:r>
      <w:r w:rsidR="0091036D" w:rsidRPr="005A08D9">
        <w:rPr>
          <w:b/>
          <w:bCs/>
          <w:szCs w:val="18"/>
        </w:rPr>
        <w:fldChar w:fldCharType="begin"/>
      </w:r>
      <w:r w:rsidRPr="005A08D9">
        <w:rPr>
          <w:b/>
          <w:bCs/>
          <w:szCs w:val="18"/>
        </w:rPr>
        <w:instrText xml:space="preserve"> SEQ Таблица \* ARABIC </w:instrText>
      </w:r>
      <w:r w:rsidR="0091036D" w:rsidRPr="005A08D9">
        <w:rPr>
          <w:b/>
          <w:bCs/>
          <w:szCs w:val="18"/>
        </w:rPr>
        <w:fldChar w:fldCharType="separate"/>
      </w:r>
      <w:r w:rsidR="00870D11">
        <w:rPr>
          <w:b/>
          <w:bCs/>
          <w:noProof/>
          <w:szCs w:val="18"/>
        </w:rPr>
        <w:t>22</w:t>
      </w:r>
      <w:r w:rsidR="0091036D" w:rsidRPr="005A08D9">
        <w:rPr>
          <w:b/>
          <w:bCs/>
          <w:szCs w:val="18"/>
        </w:rPr>
        <w:fldChar w:fldCharType="end"/>
      </w:r>
      <w:r w:rsidRPr="005A08D9">
        <w:rPr>
          <w:b/>
          <w:bCs/>
          <w:szCs w:val="18"/>
        </w:rPr>
        <w:t xml:space="preserve"> – Обеспеченность населения коммунальными услугами в % отношении</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302"/>
        <w:gridCol w:w="1058"/>
        <w:gridCol w:w="1162"/>
        <w:gridCol w:w="1162"/>
        <w:gridCol w:w="1116"/>
        <w:gridCol w:w="1097"/>
      </w:tblGrid>
      <w:tr w:rsidR="005A08D9" w:rsidRPr="005A08D9" w:rsidTr="005A08D9">
        <w:trPr>
          <w:cantSplit/>
          <w:trHeight w:val="1974"/>
          <w:jc w:val="center"/>
        </w:trPr>
        <w:tc>
          <w:tcPr>
            <w:tcW w:w="352" w:type="pct"/>
            <w:shd w:val="clear" w:color="auto" w:fill="auto"/>
            <w:vAlign w:val="center"/>
          </w:tcPr>
          <w:p w:rsidR="005A08D9" w:rsidRPr="005A08D9" w:rsidRDefault="005A08D9" w:rsidP="00D525A5">
            <w:pPr>
              <w:pStyle w:val="01"/>
              <w:spacing w:after="0" w:line="240" w:lineRule="auto"/>
              <w:ind w:left="0"/>
              <w:rPr>
                <w:rFonts w:ascii="Arial Narrow" w:hAnsi="Arial Narrow"/>
                <w:b/>
                <w:sz w:val="22"/>
                <w:szCs w:val="24"/>
              </w:rPr>
            </w:pPr>
            <w:bookmarkStart w:id="60" w:name="_Toc321475069"/>
            <w:r w:rsidRPr="005A08D9">
              <w:rPr>
                <w:rFonts w:ascii="Arial Narrow" w:hAnsi="Arial Narrow"/>
                <w:b/>
                <w:sz w:val="22"/>
                <w:szCs w:val="24"/>
              </w:rPr>
              <w:t>№ п/п</w:t>
            </w:r>
            <w:bookmarkEnd w:id="60"/>
          </w:p>
        </w:tc>
        <w:tc>
          <w:tcPr>
            <w:tcW w:w="1725" w:type="pct"/>
            <w:shd w:val="clear" w:color="auto" w:fill="auto"/>
            <w:vAlign w:val="center"/>
          </w:tcPr>
          <w:p w:rsidR="005A08D9" w:rsidRPr="005A08D9" w:rsidRDefault="005A08D9" w:rsidP="005A08D9">
            <w:pPr>
              <w:pStyle w:val="01"/>
              <w:spacing w:after="0" w:line="240" w:lineRule="auto"/>
              <w:ind w:left="0"/>
              <w:rPr>
                <w:rFonts w:ascii="Arial Narrow" w:hAnsi="Arial Narrow"/>
                <w:b/>
                <w:sz w:val="22"/>
                <w:szCs w:val="24"/>
              </w:rPr>
            </w:pPr>
            <w:bookmarkStart w:id="61" w:name="_Toc321475070"/>
            <w:r w:rsidRPr="005A08D9">
              <w:rPr>
                <w:rFonts w:ascii="Arial Narrow" w:hAnsi="Arial Narrow"/>
                <w:b/>
                <w:sz w:val="22"/>
                <w:szCs w:val="24"/>
              </w:rPr>
              <w:t>Наименование</w:t>
            </w:r>
            <w:bookmarkStart w:id="62" w:name="_Toc321475071"/>
            <w:bookmarkEnd w:id="61"/>
            <w:r w:rsidRPr="005A08D9">
              <w:rPr>
                <w:rFonts w:ascii="Arial Narrow" w:hAnsi="Arial Narrow"/>
                <w:b/>
                <w:sz w:val="22"/>
                <w:szCs w:val="24"/>
              </w:rPr>
              <w:t>населённого пункта</w:t>
            </w:r>
            <w:bookmarkEnd w:id="62"/>
          </w:p>
        </w:tc>
        <w:tc>
          <w:tcPr>
            <w:tcW w:w="553" w:type="pct"/>
            <w:shd w:val="clear" w:color="auto" w:fill="auto"/>
            <w:textDirection w:val="btLr"/>
          </w:tcPr>
          <w:p w:rsidR="005A08D9" w:rsidRPr="005A08D9" w:rsidRDefault="005A08D9" w:rsidP="00D525A5">
            <w:pPr>
              <w:pStyle w:val="01"/>
              <w:spacing w:after="0" w:line="240" w:lineRule="auto"/>
              <w:ind w:left="0"/>
              <w:rPr>
                <w:rFonts w:ascii="Arial Narrow" w:hAnsi="Arial Narrow"/>
                <w:b/>
                <w:sz w:val="22"/>
                <w:szCs w:val="24"/>
              </w:rPr>
            </w:pPr>
            <w:bookmarkStart w:id="63" w:name="_Toc321475072"/>
            <w:r w:rsidRPr="005A08D9">
              <w:rPr>
                <w:rFonts w:ascii="Arial Narrow" w:hAnsi="Arial Narrow"/>
                <w:b/>
                <w:sz w:val="22"/>
                <w:szCs w:val="24"/>
              </w:rPr>
              <w:t>централизованное водоснабжение</w:t>
            </w:r>
            <w:bookmarkEnd w:id="63"/>
          </w:p>
        </w:tc>
        <w:tc>
          <w:tcPr>
            <w:tcW w:w="607" w:type="pct"/>
            <w:shd w:val="clear" w:color="auto" w:fill="auto"/>
            <w:textDirection w:val="btLr"/>
            <w:vAlign w:val="center"/>
          </w:tcPr>
          <w:p w:rsidR="005A08D9" w:rsidRPr="005A08D9" w:rsidRDefault="005A08D9" w:rsidP="00D525A5">
            <w:pPr>
              <w:pStyle w:val="01"/>
              <w:spacing w:after="0" w:line="240" w:lineRule="auto"/>
              <w:ind w:left="0"/>
              <w:rPr>
                <w:rFonts w:ascii="Arial Narrow" w:hAnsi="Arial Narrow"/>
                <w:b/>
                <w:sz w:val="22"/>
                <w:szCs w:val="24"/>
              </w:rPr>
            </w:pPr>
            <w:bookmarkStart w:id="64" w:name="_Toc321475073"/>
            <w:r w:rsidRPr="005A08D9">
              <w:rPr>
                <w:rFonts w:ascii="Arial Narrow" w:hAnsi="Arial Narrow"/>
                <w:b/>
                <w:sz w:val="22"/>
                <w:szCs w:val="24"/>
              </w:rPr>
              <w:t>водоснабжение водой питьевого качества</w:t>
            </w:r>
            <w:bookmarkEnd w:id="64"/>
          </w:p>
        </w:tc>
        <w:tc>
          <w:tcPr>
            <w:tcW w:w="607" w:type="pct"/>
            <w:shd w:val="clear" w:color="auto" w:fill="auto"/>
            <w:textDirection w:val="btLr"/>
            <w:vAlign w:val="center"/>
          </w:tcPr>
          <w:p w:rsidR="005A08D9" w:rsidRPr="005A08D9" w:rsidRDefault="005A08D9" w:rsidP="00D525A5">
            <w:pPr>
              <w:pStyle w:val="01"/>
              <w:spacing w:after="0" w:line="240" w:lineRule="auto"/>
              <w:ind w:left="0"/>
              <w:rPr>
                <w:rFonts w:ascii="Arial Narrow" w:hAnsi="Arial Narrow"/>
                <w:b/>
                <w:sz w:val="22"/>
                <w:szCs w:val="24"/>
              </w:rPr>
            </w:pPr>
            <w:bookmarkStart w:id="65" w:name="_Toc321475074"/>
            <w:r w:rsidRPr="005A08D9">
              <w:rPr>
                <w:rFonts w:ascii="Arial Narrow" w:hAnsi="Arial Narrow"/>
                <w:b/>
                <w:sz w:val="22"/>
                <w:szCs w:val="24"/>
              </w:rPr>
              <w:t>центральная канализация</w:t>
            </w:r>
            <w:bookmarkEnd w:id="65"/>
          </w:p>
        </w:tc>
        <w:tc>
          <w:tcPr>
            <w:tcW w:w="583" w:type="pct"/>
            <w:shd w:val="clear" w:color="auto" w:fill="auto"/>
            <w:textDirection w:val="btLr"/>
            <w:vAlign w:val="center"/>
          </w:tcPr>
          <w:p w:rsidR="005A08D9" w:rsidRPr="005A08D9" w:rsidRDefault="005A08D9" w:rsidP="00D525A5">
            <w:pPr>
              <w:pStyle w:val="01"/>
              <w:spacing w:after="0" w:line="240" w:lineRule="auto"/>
              <w:ind w:left="0"/>
              <w:rPr>
                <w:rFonts w:ascii="Arial Narrow" w:hAnsi="Arial Narrow"/>
                <w:b/>
                <w:sz w:val="22"/>
                <w:szCs w:val="24"/>
              </w:rPr>
            </w:pPr>
            <w:bookmarkStart w:id="66" w:name="_Toc321475075"/>
            <w:r w:rsidRPr="005A08D9">
              <w:rPr>
                <w:rFonts w:ascii="Arial Narrow" w:hAnsi="Arial Narrow"/>
                <w:b/>
                <w:sz w:val="22"/>
                <w:szCs w:val="24"/>
              </w:rPr>
              <w:t>централизованное теплоснабжение</w:t>
            </w:r>
            <w:bookmarkEnd w:id="66"/>
          </w:p>
        </w:tc>
        <w:tc>
          <w:tcPr>
            <w:tcW w:w="573" w:type="pct"/>
            <w:shd w:val="clear" w:color="auto" w:fill="auto"/>
            <w:textDirection w:val="btLr"/>
            <w:vAlign w:val="center"/>
          </w:tcPr>
          <w:p w:rsidR="005A08D9" w:rsidRPr="005A08D9" w:rsidRDefault="005A08D9" w:rsidP="00D525A5">
            <w:pPr>
              <w:pStyle w:val="01"/>
              <w:spacing w:after="0" w:line="240" w:lineRule="auto"/>
              <w:ind w:left="0"/>
              <w:rPr>
                <w:rFonts w:ascii="Arial Narrow" w:hAnsi="Arial Narrow"/>
                <w:b/>
                <w:sz w:val="22"/>
                <w:szCs w:val="24"/>
              </w:rPr>
            </w:pPr>
            <w:bookmarkStart w:id="67" w:name="_Toc321475076"/>
            <w:r w:rsidRPr="005A08D9">
              <w:rPr>
                <w:rFonts w:ascii="Arial Narrow" w:hAnsi="Arial Narrow"/>
                <w:b/>
                <w:sz w:val="22"/>
                <w:szCs w:val="24"/>
              </w:rPr>
              <w:t>газоснабжение</w:t>
            </w:r>
            <w:bookmarkEnd w:id="67"/>
          </w:p>
        </w:tc>
      </w:tr>
      <w:tr w:rsidR="005A08D9" w:rsidRPr="005A08D9" w:rsidTr="00EE1F77">
        <w:trPr>
          <w:trHeight w:val="63"/>
          <w:jc w:val="center"/>
        </w:trPr>
        <w:tc>
          <w:tcPr>
            <w:tcW w:w="352"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bookmarkStart w:id="68" w:name="_Toc321475077"/>
            <w:bookmarkStart w:id="69" w:name="_Hlk205883253"/>
            <w:r w:rsidRPr="005A08D9">
              <w:rPr>
                <w:rFonts w:ascii="Arial Narrow" w:hAnsi="Arial Narrow"/>
                <w:sz w:val="22"/>
                <w:szCs w:val="24"/>
              </w:rPr>
              <w:t>1.</w:t>
            </w:r>
            <w:bookmarkEnd w:id="68"/>
          </w:p>
        </w:tc>
        <w:tc>
          <w:tcPr>
            <w:tcW w:w="1725"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bookmarkStart w:id="70" w:name="_Toc321475078"/>
            <w:r w:rsidRPr="005A08D9">
              <w:rPr>
                <w:rFonts w:ascii="Arial Narrow" w:hAnsi="Arial Narrow"/>
                <w:sz w:val="22"/>
                <w:szCs w:val="24"/>
              </w:rPr>
              <w:t xml:space="preserve">с. </w:t>
            </w:r>
            <w:bookmarkEnd w:id="70"/>
            <w:r w:rsidRPr="005A08D9">
              <w:rPr>
                <w:rFonts w:ascii="Arial Narrow" w:hAnsi="Arial Narrow"/>
                <w:sz w:val="22"/>
                <w:szCs w:val="24"/>
              </w:rPr>
              <w:t>Чаган</w:t>
            </w:r>
          </w:p>
        </w:tc>
        <w:tc>
          <w:tcPr>
            <w:tcW w:w="55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85</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н\д</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64</w:t>
            </w:r>
          </w:p>
        </w:tc>
        <w:tc>
          <w:tcPr>
            <w:tcW w:w="58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bookmarkStart w:id="71" w:name="_Toc321475082"/>
            <w:r w:rsidRPr="005A08D9">
              <w:rPr>
                <w:rFonts w:ascii="Arial Narrow" w:hAnsi="Arial Narrow"/>
                <w:sz w:val="22"/>
                <w:szCs w:val="24"/>
              </w:rPr>
              <w:t>0</w:t>
            </w:r>
            <w:bookmarkEnd w:id="71"/>
          </w:p>
        </w:tc>
        <w:tc>
          <w:tcPr>
            <w:tcW w:w="57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100</w:t>
            </w:r>
          </w:p>
        </w:tc>
      </w:tr>
      <w:tr w:rsidR="005A08D9" w:rsidRPr="005A08D9" w:rsidTr="00EE1F77">
        <w:trPr>
          <w:trHeight w:val="63"/>
          <w:jc w:val="center"/>
        </w:trPr>
        <w:tc>
          <w:tcPr>
            <w:tcW w:w="352"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bookmarkStart w:id="72" w:name="_Toc321475084"/>
            <w:r w:rsidRPr="005A08D9">
              <w:rPr>
                <w:rFonts w:ascii="Arial Narrow" w:hAnsi="Arial Narrow"/>
                <w:sz w:val="22"/>
                <w:szCs w:val="24"/>
              </w:rPr>
              <w:t>2.</w:t>
            </w:r>
            <w:bookmarkEnd w:id="72"/>
          </w:p>
        </w:tc>
        <w:tc>
          <w:tcPr>
            <w:tcW w:w="1725"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bookmarkStart w:id="73" w:name="_Toc321475085"/>
            <w:r w:rsidRPr="005A08D9">
              <w:rPr>
                <w:rFonts w:ascii="Arial Narrow" w:hAnsi="Arial Narrow"/>
                <w:sz w:val="22"/>
                <w:szCs w:val="24"/>
              </w:rPr>
              <w:t xml:space="preserve">с. </w:t>
            </w:r>
            <w:bookmarkEnd w:id="73"/>
            <w:r w:rsidRPr="005A08D9">
              <w:rPr>
                <w:rFonts w:ascii="Arial Narrow" w:hAnsi="Arial Narrow"/>
                <w:sz w:val="22"/>
                <w:szCs w:val="24"/>
              </w:rPr>
              <w:t>Увары</w:t>
            </w:r>
          </w:p>
        </w:tc>
        <w:tc>
          <w:tcPr>
            <w:tcW w:w="55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100</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100</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bookmarkStart w:id="74" w:name="_Toc321475088"/>
            <w:r w:rsidRPr="005A08D9">
              <w:rPr>
                <w:rFonts w:ascii="Arial Narrow" w:hAnsi="Arial Narrow"/>
                <w:sz w:val="22"/>
                <w:szCs w:val="24"/>
              </w:rPr>
              <w:t>-</w:t>
            </w:r>
            <w:bookmarkEnd w:id="74"/>
          </w:p>
        </w:tc>
        <w:tc>
          <w:tcPr>
            <w:tcW w:w="58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bookmarkStart w:id="75" w:name="_Toc321475089"/>
            <w:r w:rsidRPr="005A08D9">
              <w:rPr>
                <w:rFonts w:ascii="Arial Narrow" w:hAnsi="Arial Narrow"/>
                <w:sz w:val="22"/>
                <w:szCs w:val="24"/>
              </w:rPr>
              <w:t>-</w:t>
            </w:r>
            <w:bookmarkEnd w:id="75"/>
          </w:p>
        </w:tc>
        <w:tc>
          <w:tcPr>
            <w:tcW w:w="57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100</w:t>
            </w:r>
          </w:p>
        </w:tc>
      </w:tr>
      <w:tr w:rsidR="005A08D9" w:rsidRPr="005A08D9" w:rsidTr="00EE1F77">
        <w:trPr>
          <w:trHeight w:val="63"/>
          <w:jc w:val="center"/>
        </w:trPr>
        <w:tc>
          <w:tcPr>
            <w:tcW w:w="352"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bookmarkStart w:id="76" w:name="_Toc321475091"/>
            <w:r w:rsidRPr="005A08D9">
              <w:rPr>
                <w:rFonts w:ascii="Arial Narrow" w:hAnsi="Arial Narrow"/>
                <w:sz w:val="22"/>
                <w:szCs w:val="24"/>
              </w:rPr>
              <w:t>3.</w:t>
            </w:r>
            <w:bookmarkEnd w:id="76"/>
          </w:p>
        </w:tc>
        <w:tc>
          <w:tcPr>
            <w:tcW w:w="1725" w:type="pct"/>
            <w:shd w:val="clear" w:color="auto" w:fill="auto"/>
          </w:tcPr>
          <w:p w:rsidR="005A08D9" w:rsidRPr="005A08D9" w:rsidRDefault="005A08D9" w:rsidP="00D525A5">
            <w:pPr>
              <w:pStyle w:val="01"/>
              <w:spacing w:after="0" w:line="240" w:lineRule="auto"/>
              <w:ind w:left="0"/>
              <w:rPr>
                <w:rFonts w:ascii="Arial Narrow" w:hAnsi="Arial Narrow"/>
                <w:sz w:val="22"/>
                <w:szCs w:val="24"/>
              </w:rPr>
            </w:pPr>
            <w:r w:rsidRPr="005A08D9">
              <w:rPr>
                <w:rFonts w:ascii="Arial Narrow" w:hAnsi="Arial Narrow"/>
                <w:sz w:val="22"/>
                <w:szCs w:val="24"/>
              </w:rPr>
              <w:t>п. Успех</w:t>
            </w:r>
          </w:p>
        </w:tc>
        <w:tc>
          <w:tcPr>
            <w:tcW w:w="55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0</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0</w:t>
            </w:r>
          </w:p>
        </w:tc>
        <w:tc>
          <w:tcPr>
            <w:tcW w:w="607"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0</w:t>
            </w:r>
          </w:p>
        </w:tc>
        <w:tc>
          <w:tcPr>
            <w:tcW w:w="58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0</w:t>
            </w:r>
          </w:p>
        </w:tc>
        <w:tc>
          <w:tcPr>
            <w:tcW w:w="573" w:type="pct"/>
            <w:shd w:val="clear" w:color="auto" w:fill="auto"/>
          </w:tcPr>
          <w:p w:rsidR="005A08D9" w:rsidRPr="005A08D9" w:rsidRDefault="005A08D9" w:rsidP="005A08D9">
            <w:pPr>
              <w:pStyle w:val="01"/>
              <w:spacing w:after="0" w:line="240" w:lineRule="auto"/>
              <w:ind w:left="0"/>
              <w:jc w:val="center"/>
              <w:rPr>
                <w:rFonts w:ascii="Arial Narrow" w:hAnsi="Arial Narrow"/>
                <w:sz w:val="22"/>
                <w:szCs w:val="24"/>
              </w:rPr>
            </w:pPr>
            <w:r w:rsidRPr="005A08D9">
              <w:rPr>
                <w:rFonts w:ascii="Arial Narrow" w:hAnsi="Arial Narrow"/>
                <w:sz w:val="22"/>
                <w:szCs w:val="24"/>
              </w:rPr>
              <w:t>100</w:t>
            </w:r>
          </w:p>
        </w:tc>
      </w:tr>
    </w:tbl>
    <w:p w:rsidR="005A08D9" w:rsidRDefault="005A08D9" w:rsidP="005A08D9">
      <w:pPr>
        <w:pStyle w:val="01"/>
        <w:spacing w:after="0" w:line="276" w:lineRule="auto"/>
        <w:ind w:left="0" w:firstLine="709"/>
        <w:rPr>
          <w:szCs w:val="24"/>
        </w:rPr>
      </w:pPr>
      <w:bookmarkStart w:id="77" w:name="_Toc321475105"/>
      <w:bookmarkEnd w:id="69"/>
      <w:r w:rsidRPr="009A1E3D">
        <w:rPr>
          <w:szCs w:val="24"/>
        </w:rPr>
        <w:t>Для повышения качества жизни населения, улучшения санитарно-гигиенических условий проживания, создания условий устойчивого развития муниципальных образований района необходимо обеспечение всего населения поселений инженерной инфраструктурой.</w:t>
      </w:r>
      <w:bookmarkEnd w:id="77"/>
    </w:p>
    <w:p w:rsidR="00F315BF" w:rsidRPr="00520936" w:rsidRDefault="008048E3" w:rsidP="005A08D9">
      <w:pPr>
        <w:spacing w:line="276" w:lineRule="auto"/>
        <w:rPr>
          <w:rFonts w:ascii="Arial" w:hAnsi="Arial" w:cs="Arial"/>
          <w:sz w:val="24"/>
          <w:szCs w:val="24"/>
        </w:rPr>
      </w:pPr>
      <w:r w:rsidRPr="00520936">
        <w:rPr>
          <w:rFonts w:ascii="Arial" w:hAnsi="Arial" w:cs="Arial"/>
          <w:b/>
          <w:sz w:val="24"/>
          <w:szCs w:val="24"/>
        </w:rPr>
        <w:t>Водоснабжение и водоотведение</w:t>
      </w:r>
    </w:p>
    <w:p w:rsidR="004F6179" w:rsidRDefault="004F6179" w:rsidP="005855D6">
      <w:pPr>
        <w:pStyle w:val="01"/>
        <w:spacing w:after="0" w:line="276" w:lineRule="auto"/>
        <w:ind w:left="0" w:firstLine="709"/>
      </w:pPr>
      <w:bookmarkStart w:id="78" w:name="_Toc321475430"/>
      <w:r>
        <w:t>В настоящее время на всей территории МО «</w:t>
      </w:r>
      <w:r w:rsidR="002A0964" w:rsidRPr="002A0964">
        <w:t>«Сельское поселение Чаганский сельсовет»</w:t>
      </w:r>
      <w:r>
        <w:t>» имеются централизованные системы водоснабжения, обеспечивающие население водой технического качества.</w:t>
      </w:r>
    </w:p>
    <w:p w:rsidR="004F6179" w:rsidRDefault="004F6179" w:rsidP="005855D6">
      <w:pPr>
        <w:pStyle w:val="01"/>
        <w:spacing w:after="0" w:line="276" w:lineRule="auto"/>
        <w:ind w:left="0" w:firstLine="709"/>
      </w:pPr>
      <w:r>
        <w:t xml:space="preserve">Из-за отсутствия пресных подземных вод источником водоснабжения населѐнных пунктов МО </w:t>
      </w:r>
      <w:r w:rsidR="002B05F6">
        <w:t>«Сельское поселение Чаганский сельсовет»</w:t>
      </w:r>
      <w:r>
        <w:t xml:space="preserve"> служат р. Волга, р. Чаган и протока Большой Кал. Водозаборные сооружения расположены в северной части с. Чаган. Очистные сооружения на сетях водопровода отсутствуют. Качество воды, подаваемое потребителям, не контролируется по показателям и не может отвечать полностью требованиям документа «Гигиенические нормативы качества воды предназначенной для потребления человеком», утвержденного Роспотребнадзором 19.12.2006 года.</w:t>
      </w:r>
    </w:p>
    <w:p w:rsidR="004F6179" w:rsidRDefault="004F6179" w:rsidP="005855D6">
      <w:pPr>
        <w:pStyle w:val="01"/>
        <w:spacing w:after="0" w:line="276" w:lineRule="auto"/>
        <w:ind w:left="0" w:firstLine="709"/>
      </w:pPr>
      <w:r>
        <w:t>Водозаборные сооружения расположены в западной части с. Чаган. Насосная станция введена в эксплуатацию в 1985 году и на данный момент имеет физический износ 96%. Максимальная производительность водозабора составляет 50 м</w:t>
      </w:r>
      <w:r w:rsidRPr="004F6179">
        <w:rPr>
          <w:vertAlign w:val="superscript"/>
        </w:rPr>
        <w:t>3</w:t>
      </w:r>
      <w:r>
        <w:t>/час.</w:t>
      </w:r>
    </w:p>
    <w:p w:rsidR="004F6179" w:rsidRDefault="00EE1F77" w:rsidP="005855D6">
      <w:pPr>
        <w:pStyle w:val="01"/>
        <w:spacing w:after="0" w:line="276" w:lineRule="auto"/>
        <w:ind w:left="0" w:firstLine="709"/>
        <w:rPr>
          <w:szCs w:val="24"/>
        </w:rPr>
      </w:pPr>
      <w:r>
        <w:t>Протяжённость водопроводных сетей 17,6</w:t>
      </w:r>
      <w:r w:rsidR="004F6179">
        <w:t xml:space="preserve"> км. Разводящие сети эксплуатируются с 1985 года и находятся в изношенном состоянии, что часто приводит к нестабильности водоснабжения, возникла необходимость их перекладки. В настоящее время износ разводящих сетей достиг 90%.</w:t>
      </w:r>
    </w:p>
    <w:p w:rsidR="005855D6" w:rsidRDefault="005855D6" w:rsidP="005855D6">
      <w:pPr>
        <w:pStyle w:val="01"/>
        <w:spacing w:after="0" w:line="276" w:lineRule="auto"/>
        <w:ind w:left="0" w:firstLine="709"/>
        <w:rPr>
          <w:szCs w:val="24"/>
        </w:rPr>
      </w:pPr>
      <w:bookmarkStart w:id="79" w:name="_Toc321475437"/>
      <w:bookmarkEnd w:id="78"/>
      <w:r w:rsidRPr="006510D1">
        <w:rPr>
          <w:szCs w:val="24"/>
        </w:rPr>
        <w:t xml:space="preserve">Водоснабжение жилой и общественной застройки на территории </w:t>
      </w:r>
      <w:r>
        <w:rPr>
          <w:szCs w:val="24"/>
        </w:rPr>
        <w:t>сельсовета</w:t>
      </w:r>
      <w:r w:rsidRPr="006510D1">
        <w:rPr>
          <w:szCs w:val="24"/>
        </w:rPr>
        <w:t xml:space="preserve"> осуществляется по закрытым водопроводным сетям. Для горячеговодоснабжения потребители используются водонагреватели.Эксплуатацию водоснабжения и водоотведения на территории </w:t>
      </w:r>
      <w:r w:rsidR="0002696D">
        <w:rPr>
          <w:szCs w:val="24"/>
        </w:rPr>
        <w:t xml:space="preserve">МО </w:t>
      </w:r>
      <w:r w:rsidR="002B05F6">
        <w:rPr>
          <w:szCs w:val="24"/>
        </w:rPr>
        <w:t>«Сельское поселение Чаганский сельсовет»</w:t>
      </w:r>
      <w:r w:rsidRPr="006510D1">
        <w:rPr>
          <w:szCs w:val="24"/>
        </w:rPr>
        <w:t>осуществляет МП ЖКХ «Чагановец».</w:t>
      </w:r>
    </w:p>
    <w:bookmarkEnd w:id="79"/>
    <w:p w:rsidR="005855D6" w:rsidRDefault="005855D6" w:rsidP="005855D6">
      <w:pPr>
        <w:pStyle w:val="01"/>
        <w:spacing w:after="0" w:line="276" w:lineRule="auto"/>
        <w:ind w:left="0" w:firstLine="709"/>
        <w:rPr>
          <w:szCs w:val="24"/>
        </w:rPr>
      </w:pPr>
      <w:r>
        <w:rPr>
          <w:szCs w:val="24"/>
        </w:rPr>
        <w:t xml:space="preserve">В </w:t>
      </w:r>
      <w:r w:rsidR="0002696D">
        <w:rPr>
          <w:szCs w:val="24"/>
        </w:rPr>
        <w:t xml:space="preserve">МО </w:t>
      </w:r>
      <w:r w:rsidR="002B05F6">
        <w:rPr>
          <w:szCs w:val="24"/>
        </w:rPr>
        <w:t>«Сельское поселение Чаганский сельсовет»</w:t>
      </w:r>
      <w:r w:rsidRPr="006510D1">
        <w:rPr>
          <w:szCs w:val="24"/>
        </w:rPr>
        <w:t xml:space="preserve">имеется централизованный отвод бытовых ипроизводственных стоков.На насосной </w:t>
      </w:r>
      <w:r w:rsidRPr="006510D1">
        <w:rPr>
          <w:szCs w:val="24"/>
        </w:rPr>
        <w:lastRenderedPageBreak/>
        <w:t xml:space="preserve">станции КНС при откачке сточных вод применяются дваэлектронасоса марки СД-80-18б. Суммарная мощность электродвигателей – 7,5 и 5,5кВт/час.Очистные сооружения канализации в </w:t>
      </w:r>
      <w:r w:rsidR="002A0964">
        <w:rPr>
          <w:szCs w:val="24"/>
        </w:rPr>
        <w:t>сельском поселении</w:t>
      </w:r>
      <w:r w:rsidRPr="006510D1">
        <w:rPr>
          <w:szCs w:val="24"/>
        </w:rPr>
        <w:t xml:space="preserve"> имеются, но находятсяв изношенном состоянии и на данный момент не действуют.Материал канализационных сетей – чугуные трубы, общая протяженность </w:t>
      </w:r>
      <w:r>
        <w:rPr>
          <w:szCs w:val="24"/>
        </w:rPr>
        <w:t>–</w:t>
      </w:r>
      <w:r w:rsidRPr="006510D1">
        <w:rPr>
          <w:szCs w:val="24"/>
        </w:rPr>
        <w:t xml:space="preserve"> 11км, износ составляет – 70%.Остальные дома имеют выгребные ямы и надворные уборные.Отсутствие канализационной сети в у части населения муниципальногообразования создает определенные трудности населению, ухудшает их бытовыеусловия.</w:t>
      </w:r>
      <w:r w:rsidRPr="00AA64B8">
        <w:rPr>
          <w:szCs w:val="24"/>
        </w:rPr>
        <w:t xml:space="preserve">В остальных населенных пунктах МО </w:t>
      </w:r>
      <w:r w:rsidR="002B05F6">
        <w:rPr>
          <w:szCs w:val="24"/>
        </w:rPr>
        <w:t>«Сельское поселение Чаганский сельсовет»</w:t>
      </w:r>
      <w:r w:rsidRPr="00AA64B8">
        <w:rPr>
          <w:szCs w:val="24"/>
        </w:rPr>
        <w:t xml:space="preserve"> приотсутствии централизованной канализации сбор сточных вод осуществляется внеоборудованные выгребные ямы и по мере накопления используется в</w:t>
      </w:r>
      <w:r>
        <w:rPr>
          <w:szCs w:val="24"/>
        </w:rPr>
        <w:t xml:space="preserve"> сельскохозяйственных целях и вывозится на поля фильтрации.</w:t>
      </w:r>
    </w:p>
    <w:p w:rsidR="00B46887" w:rsidRDefault="00302CED" w:rsidP="005855D6">
      <w:pPr>
        <w:spacing w:line="276" w:lineRule="auto"/>
        <w:rPr>
          <w:rFonts w:ascii="Arial" w:hAnsi="Arial" w:cs="Arial"/>
          <w:sz w:val="24"/>
          <w:szCs w:val="24"/>
        </w:rPr>
      </w:pPr>
      <w:r w:rsidRPr="003E662D">
        <w:rPr>
          <w:rFonts w:ascii="Arial" w:hAnsi="Arial" w:cs="Arial"/>
          <w:b/>
          <w:sz w:val="24"/>
          <w:szCs w:val="24"/>
        </w:rPr>
        <w:t>Электроснабжение.</w:t>
      </w:r>
    </w:p>
    <w:p w:rsidR="005855D6" w:rsidRDefault="005855D6" w:rsidP="005855D6">
      <w:pPr>
        <w:pStyle w:val="01"/>
        <w:spacing w:after="0" w:line="276" w:lineRule="auto"/>
        <w:ind w:left="0" w:firstLine="709"/>
        <w:rPr>
          <w:szCs w:val="24"/>
        </w:rPr>
      </w:pPr>
      <w:bookmarkStart w:id="80" w:name="_Toc321475109"/>
      <w:r w:rsidRPr="004C2D6E">
        <w:rPr>
          <w:szCs w:val="24"/>
        </w:rPr>
        <w:t xml:space="preserve">Электроснабжение потребителей Камызякского района осуществляется от электрических сетей </w:t>
      </w:r>
      <w:r w:rsidR="00434BEC">
        <w:rPr>
          <w:szCs w:val="24"/>
        </w:rPr>
        <w:t>филиала ПАО «Россети Юг» – «</w:t>
      </w:r>
      <w:r w:rsidR="00434BEC" w:rsidRPr="00B845C4">
        <w:rPr>
          <w:szCs w:val="24"/>
        </w:rPr>
        <w:t>Астраханьэнерго</w:t>
      </w:r>
      <w:r w:rsidR="00434BEC">
        <w:rPr>
          <w:szCs w:val="24"/>
        </w:rPr>
        <w:t>».</w:t>
      </w:r>
      <w:r w:rsidRPr="004C2D6E">
        <w:rPr>
          <w:szCs w:val="24"/>
        </w:rPr>
        <w:t xml:space="preserve"> Источниками электроснабжения объектов МО </w:t>
      </w:r>
      <w:r w:rsidR="002B05F6">
        <w:rPr>
          <w:szCs w:val="24"/>
        </w:rPr>
        <w:t>«Сельское поселение Чаганский сельсовет»</w:t>
      </w:r>
      <w:r w:rsidRPr="004C2D6E">
        <w:rPr>
          <w:szCs w:val="24"/>
        </w:rPr>
        <w:t xml:space="preserve"> являются ПС 110/10 кВ Чаганская (2*6,3 тыс. кВА) и ПС 110/10 кВ Увары (1*16,0 тыс. кВА)».</w:t>
      </w:r>
    </w:p>
    <w:p w:rsidR="005855D6" w:rsidRDefault="005855D6" w:rsidP="005855D6">
      <w:pPr>
        <w:pStyle w:val="01"/>
        <w:spacing w:after="0" w:line="276" w:lineRule="auto"/>
        <w:ind w:left="0" w:firstLine="709"/>
        <w:rPr>
          <w:szCs w:val="24"/>
        </w:rPr>
      </w:pPr>
      <w:r w:rsidRPr="000D3D70">
        <w:rPr>
          <w:szCs w:val="24"/>
        </w:rPr>
        <w:t xml:space="preserve">Распределение электроэнергии потребителям района осуществляется по воздушным сетям </w:t>
      </w:r>
      <w:r>
        <w:rPr>
          <w:szCs w:val="24"/>
        </w:rPr>
        <w:t>10 кв от ПС «Чаганская» 110 кв., а также</w:t>
      </w:r>
      <w:r w:rsidRPr="005E3BAC">
        <w:rPr>
          <w:szCs w:val="24"/>
        </w:rPr>
        <w:t xml:space="preserve"> п/ст. «Увары» 110/35/10 кВ (1*16 тыс. кВА). Подстанция введена в эксплуатацию в 1987 году. По данным электросетевой компании оборудование подстанций изношено на 89,5%, что создаёт ситуацию нестабильностив энергообеспечении потребителей. </w:t>
      </w:r>
    </w:p>
    <w:p w:rsidR="005855D6" w:rsidRPr="00BD3612" w:rsidRDefault="005855D6" w:rsidP="005855D6">
      <w:pPr>
        <w:pStyle w:val="01"/>
        <w:spacing w:after="0" w:line="276" w:lineRule="auto"/>
        <w:ind w:left="0" w:firstLine="709"/>
        <w:rPr>
          <w:color w:val="000000"/>
        </w:rPr>
      </w:pPr>
      <w:r w:rsidRPr="00543587">
        <w:rPr>
          <w:szCs w:val="24"/>
        </w:rPr>
        <w:t xml:space="preserve">Распределение электроэнергии осуществляет филиал </w:t>
      </w:r>
      <w:r>
        <w:rPr>
          <w:szCs w:val="24"/>
        </w:rPr>
        <w:t>П</w:t>
      </w:r>
      <w:r w:rsidRPr="00543587">
        <w:rPr>
          <w:szCs w:val="24"/>
        </w:rPr>
        <w:t>АО «МРСК Юга» - «Астраханьэнерго», которому принадлежат все сети 35 кВ и выше, распределительные подстанции, и которые осуществляют распределение электроэнергии в пределах населённых пунктов непосредственно потребителю.</w:t>
      </w:r>
      <w:bookmarkEnd w:id="80"/>
      <w:r>
        <w:rPr>
          <w:color w:val="000000"/>
        </w:rPr>
        <w:t>Перечень всех существующей сетей и их состояние отображено в таблице ниже.</w:t>
      </w:r>
    </w:p>
    <w:p w:rsidR="005855D6" w:rsidRPr="00543587" w:rsidRDefault="005855D6" w:rsidP="005855D6">
      <w:pPr>
        <w:pStyle w:val="01"/>
        <w:spacing w:after="0" w:line="276" w:lineRule="auto"/>
        <w:ind w:left="0" w:firstLine="709"/>
        <w:rPr>
          <w:szCs w:val="24"/>
        </w:rPr>
      </w:pPr>
      <w:bookmarkStart w:id="81" w:name="_Toc321475111"/>
      <w:r w:rsidRPr="00543587">
        <w:rPr>
          <w:szCs w:val="24"/>
        </w:rPr>
        <w:t>Основными потребителями электрической энергии являются:</w:t>
      </w:r>
      <w:bookmarkEnd w:id="81"/>
    </w:p>
    <w:p w:rsidR="005855D6" w:rsidRPr="00543587" w:rsidRDefault="005855D6" w:rsidP="005855D6">
      <w:pPr>
        <w:pStyle w:val="01"/>
        <w:spacing w:after="0" w:line="276" w:lineRule="auto"/>
        <w:ind w:left="0" w:firstLine="709"/>
        <w:rPr>
          <w:szCs w:val="24"/>
        </w:rPr>
      </w:pPr>
      <w:bookmarkStart w:id="82" w:name="_Toc321475112"/>
      <w:r w:rsidRPr="00543587">
        <w:rPr>
          <w:szCs w:val="24"/>
        </w:rPr>
        <w:t>- жилищно-коммунальный сектор;</w:t>
      </w:r>
      <w:bookmarkEnd w:id="82"/>
    </w:p>
    <w:p w:rsidR="005855D6" w:rsidRPr="00543587" w:rsidRDefault="005855D6" w:rsidP="005855D6">
      <w:pPr>
        <w:pStyle w:val="01"/>
        <w:spacing w:after="0" w:line="276" w:lineRule="auto"/>
        <w:ind w:left="0" w:firstLine="709"/>
        <w:rPr>
          <w:szCs w:val="24"/>
        </w:rPr>
      </w:pPr>
      <w:bookmarkStart w:id="83" w:name="_Toc321475113"/>
      <w:r w:rsidRPr="00543587">
        <w:rPr>
          <w:szCs w:val="24"/>
        </w:rPr>
        <w:t>- сельскохозяйственный комплекс.</w:t>
      </w:r>
      <w:bookmarkEnd w:id="83"/>
    </w:p>
    <w:p w:rsidR="005855D6" w:rsidRPr="00543587" w:rsidRDefault="005855D6" w:rsidP="005855D6">
      <w:pPr>
        <w:pStyle w:val="01"/>
        <w:spacing w:after="0" w:line="276" w:lineRule="auto"/>
        <w:ind w:left="0" w:firstLine="709"/>
        <w:rPr>
          <w:szCs w:val="24"/>
        </w:rPr>
      </w:pPr>
      <w:bookmarkStart w:id="84" w:name="_Toc321475114"/>
      <w:r w:rsidRPr="00543587">
        <w:rPr>
          <w:szCs w:val="24"/>
        </w:rPr>
        <w:t>Основными проблемами в электроснабжении являются:</w:t>
      </w:r>
      <w:bookmarkEnd w:id="84"/>
    </w:p>
    <w:p w:rsidR="005855D6" w:rsidRPr="005E3BAC" w:rsidRDefault="005855D6" w:rsidP="005855D6">
      <w:pPr>
        <w:pStyle w:val="01"/>
        <w:spacing w:after="0" w:line="276" w:lineRule="auto"/>
        <w:ind w:left="0" w:firstLine="709"/>
        <w:rPr>
          <w:szCs w:val="24"/>
        </w:rPr>
      </w:pPr>
      <w:bookmarkStart w:id="85" w:name="_Toc321475115"/>
      <w:r w:rsidRPr="00543587">
        <w:rPr>
          <w:szCs w:val="24"/>
        </w:rPr>
        <w:t xml:space="preserve">- </w:t>
      </w:r>
      <w:bookmarkEnd w:id="85"/>
      <w:r w:rsidRPr="005E3BAC">
        <w:rPr>
          <w:szCs w:val="24"/>
        </w:rPr>
        <w:t>износ оборудования энергоснабжающей подстанции достигает 89,5%;</w:t>
      </w:r>
    </w:p>
    <w:p w:rsidR="005855D6" w:rsidRPr="005E3BAC" w:rsidRDefault="005855D6" w:rsidP="005855D6">
      <w:pPr>
        <w:pStyle w:val="01"/>
        <w:spacing w:after="0" w:line="276" w:lineRule="auto"/>
        <w:ind w:left="0" w:firstLine="709"/>
        <w:rPr>
          <w:szCs w:val="24"/>
        </w:rPr>
      </w:pPr>
      <w:r w:rsidRPr="005E3BAC">
        <w:rPr>
          <w:szCs w:val="24"/>
        </w:rPr>
        <w:t>- отсутствие резервного трансформатора на п/ст «Увары»;</w:t>
      </w:r>
    </w:p>
    <w:p w:rsidR="005855D6" w:rsidRPr="005E3BAC" w:rsidRDefault="005855D6" w:rsidP="005855D6">
      <w:pPr>
        <w:pStyle w:val="01"/>
        <w:spacing w:after="0" w:line="276" w:lineRule="auto"/>
        <w:ind w:left="0" w:firstLine="709"/>
        <w:rPr>
          <w:szCs w:val="24"/>
        </w:rPr>
      </w:pPr>
      <w:r w:rsidRPr="005E3BAC">
        <w:rPr>
          <w:szCs w:val="24"/>
        </w:rPr>
        <w:t>- износ сетей 10 кВ и 0,4 кВ составляет 79%;</w:t>
      </w:r>
    </w:p>
    <w:p w:rsidR="005855D6" w:rsidRPr="005E3BAC" w:rsidRDefault="005855D6" w:rsidP="005855D6">
      <w:pPr>
        <w:pStyle w:val="01"/>
        <w:spacing w:after="0" w:line="276" w:lineRule="auto"/>
        <w:ind w:left="0" w:firstLine="709"/>
        <w:rPr>
          <w:szCs w:val="24"/>
        </w:rPr>
      </w:pPr>
      <w:r w:rsidRPr="005E3BAC">
        <w:rPr>
          <w:szCs w:val="24"/>
        </w:rPr>
        <w:t xml:space="preserve">- износ сетей уличного освещения </w:t>
      </w:r>
      <w:r>
        <w:rPr>
          <w:szCs w:val="24"/>
        </w:rPr>
        <w:t>90</w:t>
      </w:r>
      <w:r w:rsidRPr="005E3BAC">
        <w:rPr>
          <w:szCs w:val="24"/>
        </w:rPr>
        <w:t>%;</w:t>
      </w:r>
    </w:p>
    <w:p w:rsidR="005855D6" w:rsidRPr="005E3BAC" w:rsidRDefault="005855D6" w:rsidP="005855D6">
      <w:pPr>
        <w:pStyle w:val="01"/>
        <w:spacing w:after="0" w:line="276" w:lineRule="auto"/>
        <w:ind w:left="0" w:firstLine="709"/>
        <w:rPr>
          <w:szCs w:val="24"/>
        </w:rPr>
      </w:pPr>
      <w:r w:rsidRPr="005E3BAC">
        <w:rPr>
          <w:szCs w:val="24"/>
        </w:rPr>
        <w:t>- оборудование КТП предельно изношено (</w:t>
      </w:r>
      <w:r>
        <w:rPr>
          <w:szCs w:val="24"/>
        </w:rPr>
        <w:t>90</w:t>
      </w:r>
      <w:r w:rsidRPr="005E3BAC">
        <w:rPr>
          <w:szCs w:val="24"/>
        </w:rPr>
        <w:t>%);</w:t>
      </w:r>
    </w:p>
    <w:p w:rsidR="005855D6" w:rsidRDefault="005855D6" w:rsidP="005855D6">
      <w:pPr>
        <w:pStyle w:val="01"/>
        <w:spacing w:after="0" w:line="276" w:lineRule="auto"/>
        <w:ind w:left="0" w:firstLine="709"/>
        <w:rPr>
          <w:szCs w:val="24"/>
        </w:rPr>
      </w:pPr>
      <w:r w:rsidRPr="005E3BAC">
        <w:rPr>
          <w:szCs w:val="24"/>
        </w:rPr>
        <w:t>- отсутствуют автономные источники электроснабжения.</w:t>
      </w:r>
    </w:p>
    <w:p w:rsidR="005855D6" w:rsidRDefault="005855D6" w:rsidP="005855D6">
      <w:pPr>
        <w:pStyle w:val="01"/>
        <w:spacing w:after="0" w:line="276" w:lineRule="auto"/>
        <w:ind w:left="0" w:firstLine="709"/>
        <w:rPr>
          <w:szCs w:val="24"/>
        </w:rPr>
      </w:pPr>
    </w:p>
    <w:p w:rsidR="005855D6" w:rsidRPr="006228B3" w:rsidRDefault="005855D6" w:rsidP="005855D6">
      <w:pPr>
        <w:pStyle w:val="01"/>
        <w:spacing w:after="0" w:line="276" w:lineRule="auto"/>
        <w:ind w:left="0"/>
        <w:rPr>
          <w:rFonts w:eastAsiaTheme="minorHAnsi" w:cstheme="minorBidi"/>
          <w:b/>
          <w:bCs/>
          <w:szCs w:val="18"/>
        </w:rPr>
      </w:pPr>
      <w:r w:rsidRPr="005A08D9">
        <w:rPr>
          <w:b/>
          <w:bCs/>
          <w:szCs w:val="18"/>
        </w:rPr>
        <w:t xml:space="preserve">Таблица </w:t>
      </w:r>
      <w:r w:rsidR="0091036D" w:rsidRPr="005A08D9">
        <w:rPr>
          <w:b/>
          <w:bCs/>
          <w:szCs w:val="18"/>
        </w:rPr>
        <w:fldChar w:fldCharType="begin"/>
      </w:r>
      <w:r w:rsidRPr="005A08D9">
        <w:rPr>
          <w:b/>
          <w:bCs/>
          <w:szCs w:val="18"/>
        </w:rPr>
        <w:instrText xml:space="preserve"> SEQ Таблица \* ARABIC </w:instrText>
      </w:r>
      <w:r w:rsidR="0091036D" w:rsidRPr="005A08D9">
        <w:rPr>
          <w:b/>
          <w:bCs/>
          <w:szCs w:val="18"/>
        </w:rPr>
        <w:fldChar w:fldCharType="separate"/>
      </w:r>
      <w:r w:rsidR="00870D11">
        <w:rPr>
          <w:b/>
          <w:bCs/>
          <w:noProof/>
          <w:szCs w:val="18"/>
        </w:rPr>
        <w:t>23</w:t>
      </w:r>
      <w:r w:rsidR="0091036D" w:rsidRPr="005A08D9">
        <w:rPr>
          <w:b/>
          <w:bCs/>
          <w:szCs w:val="18"/>
        </w:rPr>
        <w:fldChar w:fldCharType="end"/>
      </w:r>
      <w:r w:rsidRPr="005A08D9">
        <w:rPr>
          <w:b/>
          <w:bCs/>
          <w:szCs w:val="18"/>
        </w:rPr>
        <w:t xml:space="preserve"> – </w:t>
      </w:r>
      <w:r w:rsidRPr="006228B3">
        <w:rPr>
          <w:b/>
        </w:rPr>
        <w:t xml:space="preserve">Основные характеристики трансформаторных пунктов МО </w:t>
      </w:r>
      <w:r w:rsidR="002B05F6">
        <w:rPr>
          <w:b/>
        </w:rPr>
        <w:t>«Сельское поселение Чаганский сельсовет»</w:t>
      </w:r>
    </w:p>
    <w:tbl>
      <w:tblPr>
        <w:tblStyle w:val="a9"/>
        <w:tblW w:w="0" w:type="auto"/>
        <w:tblLook w:val="04A0"/>
      </w:tblPr>
      <w:tblGrid>
        <w:gridCol w:w="3212"/>
        <w:gridCol w:w="3188"/>
        <w:gridCol w:w="3170"/>
      </w:tblGrid>
      <w:tr w:rsidR="005855D6" w:rsidRPr="005855D6" w:rsidTr="005855D6">
        <w:tc>
          <w:tcPr>
            <w:tcW w:w="3212" w:type="dxa"/>
            <w:shd w:val="clear" w:color="auto" w:fill="auto"/>
          </w:tcPr>
          <w:p w:rsidR="005855D6" w:rsidRPr="005855D6" w:rsidRDefault="005855D6" w:rsidP="005855D6">
            <w:pPr>
              <w:spacing w:line="276" w:lineRule="auto"/>
              <w:ind w:firstLine="0"/>
              <w:jc w:val="center"/>
              <w:rPr>
                <w:rFonts w:ascii="Arial Narrow" w:hAnsi="Arial Narrow"/>
              </w:rPr>
            </w:pPr>
            <w:bookmarkStart w:id="86" w:name="_Toc321475121"/>
            <w:r>
              <w:rPr>
                <w:rFonts w:ascii="Arial Narrow" w:hAnsi="Arial Narrow"/>
              </w:rPr>
              <w:t>Наименование трансформатора</w:t>
            </w:r>
          </w:p>
        </w:tc>
        <w:tc>
          <w:tcPr>
            <w:tcW w:w="3188" w:type="dxa"/>
            <w:shd w:val="clear" w:color="auto" w:fill="auto"/>
          </w:tcPr>
          <w:p w:rsidR="005855D6" w:rsidRPr="005855D6" w:rsidRDefault="005855D6" w:rsidP="005855D6">
            <w:pPr>
              <w:spacing w:line="276" w:lineRule="auto"/>
              <w:ind w:firstLine="0"/>
              <w:jc w:val="center"/>
              <w:rPr>
                <w:rFonts w:ascii="Arial Narrow" w:hAnsi="Arial Narrow"/>
              </w:rPr>
            </w:pPr>
            <w:r w:rsidRPr="005855D6">
              <w:rPr>
                <w:rFonts w:ascii="Arial Narrow" w:hAnsi="Arial Narrow"/>
              </w:rPr>
              <w:t>Населенный пункт</w:t>
            </w:r>
          </w:p>
        </w:tc>
        <w:tc>
          <w:tcPr>
            <w:tcW w:w="3170" w:type="dxa"/>
            <w:shd w:val="clear" w:color="auto" w:fill="auto"/>
          </w:tcPr>
          <w:p w:rsidR="005855D6" w:rsidRPr="005855D6" w:rsidRDefault="005855D6" w:rsidP="005855D6">
            <w:pPr>
              <w:spacing w:line="276" w:lineRule="auto"/>
              <w:ind w:firstLine="0"/>
              <w:jc w:val="center"/>
              <w:rPr>
                <w:rFonts w:ascii="Arial Narrow" w:hAnsi="Arial Narrow"/>
              </w:rPr>
            </w:pPr>
            <w:r w:rsidRPr="005855D6">
              <w:rPr>
                <w:rFonts w:ascii="Arial Narrow" w:hAnsi="Arial Narrow"/>
              </w:rPr>
              <w:t>Мощность тр-ра КВА</w:t>
            </w:r>
          </w:p>
        </w:tc>
      </w:tr>
      <w:tr w:rsidR="005855D6" w:rsidRPr="005855D6" w:rsidTr="005855D6">
        <w:tc>
          <w:tcPr>
            <w:tcW w:w="3212"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lastRenderedPageBreak/>
              <w:t>КТП 579</w:t>
            </w:r>
          </w:p>
        </w:tc>
        <w:tc>
          <w:tcPr>
            <w:tcW w:w="3188"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с.Чаган</w:t>
            </w:r>
          </w:p>
        </w:tc>
        <w:tc>
          <w:tcPr>
            <w:tcW w:w="3170"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400</w:t>
            </w:r>
          </w:p>
        </w:tc>
      </w:tr>
      <w:tr w:rsidR="005855D6" w:rsidRPr="005855D6" w:rsidTr="005855D6">
        <w:tc>
          <w:tcPr>
            <w:tcW w:w="3212"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ЗТП 527</w:t>
            </w:r>
          </w:p>
        </w:tc>
        <w:tc>
          <w:tcPr>
            <w:tcW w:w="3188"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с.Чаган</w:t>
            </w:r>
          </w:p>
        </w:tc>
        <w:tc>
          <w:tcPr>
            <w:tcW w:w="3170"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ЗТП 407</w:t>
            </w:r>
          </w:p>
        </w:tc>
        <w:tc>
          <w:tcPr>
            <w:tcW w:w="3188"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с.Чаган</w:t>
            </w:r>
          </w:p>
        </w:tc>
        <w:tc>
          <w:tcPr>
            <w:tcW w:w="3170"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КТП 180</w:t>
            </w:r>
          </w:p>
        </w:tc>
        <w:tc>
          <w:tcPr>
            <w:tcW w:w="3188"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с.Чаган</w:t>
            </w:r>
          </w:p>
        </w:tc>
        <w:tc>
          <w:tcPr>
            <w:tcW w:w="3170"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450</w:t>
            </w:r>
          </w:p>
        </w:tc>
      </w:tr>
      <w:tr w:rsidR="005855D6" w:rsidRPr="005855D6" w:rsidTr="005855D6">
        <w:tc>
          <w:tcPr>
            <w:tcW w:w="3212"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КТП 46</w:t>
            </w:r>
          </w:p>
        </w:tc>
        <w:tc>
          <w:tcPr>
            <w:tcW w:w="3188"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с.Чаган</w:t>
            </w:r>
          </w:p>
        </w:tc>
        <w:tc>
          <w:tcPr>
            <w:tcW w:w="3170" w:type="dxa"/>
            <w:shd w:val="clear" w:color="auto" w:fill="auto"/>
          </w:tcPr>
          <w:p w:rsidR="005855D6" w:rsidRPr="005855D6" w:rsidRDefault="005855D6" w:rsidP="005855D6">
            <w:pPr>
              <w:spacing w:line="276" w:lineRule="auto"/>
              <w:rPr>
                <w:rFonts w:ascii="Arial Narrow" w:hAnsi="Arial Narrow"/>
              </w:rPr>
            </w:pPr>
            <w:r w:rsidRPr="005855D6">
              <w:rPr>
                <w:rFonts w:ascii="Arial Narrow" w:hAnsi="Arial Narrow"/>
              </w:rPr>
              <w:t>100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231</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100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233</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234</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235</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100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236</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497</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250</w:t>
            </w:r>
          </w:p>
        </w:tc>
      </w:tr>
      <w:tr w:rsidR="005855D6" w:rsidRPr="005855D6" w:rsidTr="005855D6">
        <w:tc>
          <w:tcPr>
            <w:tcW w:w="3212"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КТП 237</w:t>
            </w:r>
          </w:p>
        </w:tc>
        <w:tc>
          <w:tcPr>
            <w:tcW w:w="3188"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с. Увары</w:t>
            </w:r>
          </w:p>
        </w:tc>
        <w:tc>
          <w:tcPr>
            <w:tcW w:w="3170" w:type="dxa"/>
            <w:shd w:val="clear" w:color="auto" w:fill="auto"/>
            <w:vAlign w:val="center"/>
          </w:tcPr>
          <w:p w:rsidR="005855D6" w:rsidRPr="005855D6" w:rsidRDefault="005855D6" w:rsidP="005855D6">
            <w:pPr>
              <w:spacing w:line="276" w:lineRule="auto"/>
              <w:rPr>
                <w:rFonts w:ascii="Arial Narrow" w:hAnsi="Arial Narrow"/>
              </w:rPr>
            </w:pPr>
            <w:r w:rsidRPr="005855D6">
              <w:rPr>
                <w:rFonts w:ascii="Arial Narrow" w:hAnsi="Arial Narrow"/>
              </w:rPr>
              <w:t>100</w:t>
            </w:r>
          </w:p>
        </w:tc>
      </w:tr>
    </w:tbl>
    <w:p w:rsidR="005855D6" w:rsidRDefault="005855D6" w:rsidP="005855D6">
      <w:pPr>
        <w:pStyle w:val="01"/>
        <w:spacing w:after="0" w:line="276" w:lineRule="auto"/>
        <w:ind w:left="0" w:firstLine="709"/>
        <w:rPr>
          <w:szCs w:val="24"/>
        </w:rPr>
      </w:pPr>
    </w:p>
    <w:p w:rsidR="005855D6" w:rsidRDefault="005855D6" w:rsidP="005855D6">
      <w:pPr>
        <w:pStyle w:val="01"/>
        <w:spacing w:after="0" w:line="276" w:lineRule="auto"/>
        <w:ind w:left="0" w:firstLine="709"/>
        <w:rPr>
          <w:szCs w:val="24"/>
        </w:rPr>
      </w:pPr>
      <w:r w:rsidRPr="003C5F7B">
        <w:rPr>
          <w:szCs w:val="24"/>
        </w:rPr>
        <w:t>Сведения по расходу электроэнергии жилищно-коммунальным сектором отсутствуют.</w:t>
      </w:r>
      <w:bookmarkEnd w:id="86"/>
    </w:p>
    <w:p w:rsidR="00BF5184" w:rsidRDefault="00302CED" w:rsidP="005855D6">
      <w:pPr>
        <w:spacing w:line="276" w:lineRule="auto"/>
        <w:rPr>
          <w:rFonts w:ascii="Arial" w:hAnsi="Arial" w:cs="Arial"/>
          <w:sz w:val="24"/>
          <w:szCs w:val="24"/>
        </w:rPr>
      </w:pPr>
      <w:r w:rsidRPr="002672F8">
        <w:rPr>
          <w:rFonts w:ascii="Arial" w:hAnsi="Arial" w:cs="Arial"/>
          <w:b/>
          <w:sz w:val="24"/>
          <w:szCs w:val="24"/>
        </w:rPr>
        <w:t>Газоснабжение и теплоснабжение</w:t>
      </w:r>
      <w:r w:rsidRPr="002672F8">
        <w:rPr>
          <w:rFonts w:ascii="Arial" w:hAnsi="Arial" w:cs="Arial"/>
          <w:sz w:val="24"/>
          <w:szCs w:val="24"/>
        </w:rPr>
        <w:t xml:space="preserve">. </w:t>
      </w:r>
    </w:p>
    <w:p w:rsidR="00810467" w:rsidRDefault="00810467" w:rsidP="005855D6">
      <w:pPr>
        <w:pStyle w:val="01"/>
        <w:spacing w:after="0" w:line="276" w:lineRule="auto"/>
        <w:ind w:left="0" w:firstLine="709"/>
        <w:rPr>
          <w:szCs w:val="24"/>
        </w:rPr>
      </w:pPr>
      <w:r w:rsidRPr="00810467">
        <w:rPr>
          <w:szCs w:val="24"/>
        </w:rPr>
        <w:t xml:space="preserve">Газоснабжение населенных пунктов </w:t>
      </w:r>
      <w:r>
        <w:rPr>
          <w:szCs w:val="24"/>
        </w:rPr>
        <w:t xml:space="preserve">МО </w:t>
      </w:r>
      <w:r w:rsidR="002B05F6">
        <w:rPr>
          <w:szCs w:val="24"/>
        </w:rPr>
        <w:t>«Сельское поселение Чаганский сельсовет»</w:t>
      </w:r>
      <w:r w:rsidRPr="00810467">
        <w:rPr>
          <w:szCs w:val="24"/>
        </w:rPr>
        <w:t>обеспечивает ЗАО «Газпром Межрегионгаз Астрахань».</w:t>
      </w:r>
    </w:p>
    <w:p w:rsidR="005855D6" w:rsidRPr="00E5027D" w:rsidRDefault="005855D6" w:rsidP="005855D6">
      <w:pPr>
        <w:pStyle w:val="01"/>
        <w:spacing w:after="0" w:line="276" w:lineRule="auto"/>
        <w:ind w:left="0" w:firstLine="709"/>
        <w:rPr>
          <w:szCs w:val="24"/>
        </w:rPr>
      </w:pPr>
      <w:bookmarkStart w:id="87" w:name="_Toc321475414"/>
      <w:r w:rsidRPr="00E5027D">
        <w:rPr>
          <w:szCs w:val="24"/>
        </w:rPr>
        <w:t>Районная схема газоснабжения представлена тупиковыми распределительными газопроводами высокого давления I категории (Р1,2 МПа) и II категории (Р0,6 МПа).</w:t>
      </w:r>
      <w:bookmarkEnd w:id="87"/>
    </w:p>
    <w:p w:rsidR="005855D6" w:rsidRDefault="005855D6" w:rsidP="005855D6">
      <w:pPr>
        <w:pStyle w:val="01"/>
        <w:spacing w:after="0" w:line="276" w:lineRule="auto"/>
        <w:ind w:left="0" w:firstLine="709"/>
        <w:rPr>
          <w:szCs w:val="24"/>
        </w:rPr>
      </w:pPr>
      <w:bookmarkStart w:id="88" w:name="_Toc321475416"/>
      <w:r w:rsidRPr="000D3D70">
        <w:rPr>
          <w:szCs w:val="24"/>
        </w:rPr>
        <w:t xml:space="preserve">Газоснабжение МО </w:t>
      </w:r>
      <w:r w:rsidR="002B05F6">
        <w:rPr>
          <w:szCs w:val="24"/>
        </w:rPr>
        <w:t>«Сельское поселение Чаганский сельсовет»</w:t>
      </w:r>
      <w:r w:rsidRPr="000D3D70">
        <w:rPr>
          <w:szCs w:val="24"/>
        </w:rPr>
        <w:t>осуществляется природным газом от ГРС 1по отводу газопровода высокого давления. Внутрипоселковая система газовых сетей трёхступенчатая – газопроводами высокого, среднего и низкого давления. На территории поселения расположены 2 ГРПи 5 ГРПШ. Сведения по производительности и состоянию ГРП и ГРПШотсутствуют.</w:t>
      </w:r>
    </w:p>
    <w:p w:rsidR="005855D6" w:rsidRPr="00E5027D" w:rsidRDefault="005855D6" w:rsidP="005855D6">
      <w:pPr>
        <w:pStyle w:val="01"/>
        <w:spacing w:after="0" w:line="276" w:lineRule="auto"/>
        <w:ind w:left="0" w:firstLine="709"/>
        <w:rPr>
          <w:szCs w:val="24"/>
        </w:rPr>
      </w:pPr>
      <w:r w:rsidRPr="00E5027D">
        <w:rPr>
          <w:szCs w:val="24"/>
        </w:rPr>
        <w:t>Направления использования природного газа:</w:t>
      </w:r>
      <w:bookmarkEnd w:id="88"/>
    </w:p>
    <w:p w:rsidR="005855D6" w:rsidRPr="00E5027D" w:rsidRDefault="005855D6" w:rsidP="00FE2367">
      <w:pPr>
        <w:pStyle w:val="01"/>
        <w:numPr>
          <w:ilvl w:val="0"/>
          <w:numId w:val="47"/>
        </w:numPr>
        <w:spacing w:after="0" w:line="276" w:lineRule="auto"/>
        <w:ind w:left="0" w:firstLine="709"/>
        <w:rPr>
          <w:szCs w:val="24"/>
        </w:rPr>
      </w:pPr>
      <w:bookmarkStart w:id="89" w:name="_Toc321475417"/>
      <w:r w:rsidRPr="00E5027D">
        <w:rPr>
          <w:szCs w:val="24"/>
        </w:rPr>
        <w:t>хозяйственно-бытовые нужды населения (приготовление пищи и горячей воды);</w:t>
      </w:r>
      <w:bookmarkEnd w:id="89"/>
    </w:p>
    <w:p w:rsidR="005855D6" w:rsidRPr="00E5027D" w:rsidRDefault="005855D6" w:rsidP="00FE2367">
      <w:pPr>
        <w:pStyle w:val="01"/>
        <w:numPr>
          <w:ilvl w:val="0"/>
          <w:numId w:val="47"/>
        </w:numPr>
        <w:spacing w:after="0" w:line="276" w:lineRule="auto"/>
        <w:ind w:left="0" w:firstLine="709"/>
        <w:rPr>
          <w:szCs w:val="24"/>
        </w:rPr>
      </w:pPr>
      <w:bookmarkStart w:id="90" w:name="_Toc321475418"/>
      <w:r w:rsidRPr="00E5027D">
        <w:rPr>
          <w:szCs w:val="24"/>
        </w:rPr>
        <w:t>технологические и санитарно-технические цели коммунально-бытовых и сельскохозяйственных предприятий;</w:t>
      </w:r>
      <w:bookmarkEnd w:id="90"/>
    </w:p>
    <w:p w:rsidR="005855D6" w:rsidRPr="00E5027D" w:rsidRDefault="005855D6" w:rsidP="00FE2367">
      <w:pPr>
        <w:pStyle w:val="01"/>
        <w:numPr>
          <w:ilvl w:val="0"/>
          <w:numId w:val="47"/>
        </w:numPr>
        <w:spacing w:after="0" w:line="276" w:lineRule="auto"/>
        <w:ind w:left="0" w:firstLine="709"/>
        <w:rPr>
          <w:szCs w:val="24"/>
        </w:rPr>
      </w:pPr>
      <w:bookmarkStart w:id="91" w:name="_Toc321475419"/>
      <w:r w:rsidRPr="00E5027D">
        <w:rPr>
          <w:szCs w:val="24"/>
        </w:rPr>
        <w:t>отопление и горячее водоснабжение жилых и общественных зданий (энергоноситель для теплоисточников).</w:t>
      </w:r>
      <w:bookmarkEnd w:id="91"/>
    </w:p>
    <w:p w:rsidR="005855D6" w:rsidRPr="00E5027D" w:rsidRDefault="005855D6" w:rsidP="005855D6">
      <w:pPr>
        <w:pStyle w:val="01"/>
        <w:spacing w:after="0" w:line="276" w:lineRule="auto"/>
        <w:ind w:left="0" w:firstLine="709"/>
        <w:rPr>
          <w:szCs w:val="24"/>
        </w:rPr>
      </w:pPr>
      <w:bookmarkStart w:id="92" w:name="_Toc321475421"/>
      <w:r w:rsidRPr="00E5027D">
        <w:rPr>
          <w:szCs w:val="24"/>
        </w:rPr>
        <w:t xml:space="preserve">Централизованным газоснабжением обеспечены </w:t>
      </w:r>
      <w:r>
        <w:rPr>
          <w:szCs w:val="24"/>
        </w:rPr>
        <w:t xml:space="preserve">все </w:t>
      </w:r>
      <w:r w:rsidRPr="00E5027D">
        <w:rPr>
          <w:szCs w:val="24"/>
        </w:rPr>
        <w:t xml:space="preserve">населенные пункты </w:t>
      </w:r>
      <w:r>
        <w:rPr>
          <w:szCs w:val="24"/>
        </w:rPr>
        <w:t xml:space="preserve">с. Чаган, с. Увары, </w:t>
      </w:r>
      <w:r w:rsidR="005A48E5">
        <w:rPr>
          <w:szCs w:val="24"/>
        </w:rPr>
        <w:t>п</w:t>
      </w:r>
      <w:r>
        <w:rPr>
          <w:szCs w:val="24"/>
        </w:rPr>
        <w:t>.Успех</w:t>
      </w:r>
      <w:bookmarkEnd w:id="92"/>
      <w:r>
        <w:rPr>
          <w:szCs w:val="24"/>
        </w:rPr>
        <w:t>.</w:t>
      </w:r>
      <w:r w:rsidR="0002696D">
        <w:rPr>
          <w:szCs w:val="24"/>
        </w:rPr>
        <w:t xml:space="preserve"> Протяженность газовых сетей 25,0 км.</w:t>
      </w:r>
    </w:p>
    <w:p w:rsidR="005855D6" w:rsidRPr="00536CD3" w:rsidRDefault="005855D6" w:rsidP="005855D6">
      <w:pPr>
        <w:pStyle w:val="01"/>
        <w:spacing w:after="0" w:line="276" w:lineRule="auto"/>
        <w:ind w:left="0" w:firstLine="709"/>
        <w:rPr>
          <w:szCs w:val="24"/>
        </w:rPr>
      </w:pPr>
      <w:bookmarkStart w:id="93" w:name="_Toc321475398"/>
      <w:r w:rsidRPr="00E5027D">
        <w:rPr>
          <w:szCs w:val="24"/>
        </w:rPr>
        <w:t xml:space="preserve">Теплоснабжение потребителей МО </w:t>
      </w:r>
      <w:r w:rsidR="002B05F6">
        <w:rPr>
          <w:szCs w:val="24"/>
        </w:rPr>
        <w:t>«Сельское поселение Чаганский сельсовет»</w:t>
      </w:r>
      <w:r w:rsidRPr="00E5027D">
        <w:rPr>
          <w:szCs w:val="24"/>
        </w:rPr>
        <w:t xml:space="preserve"> децентрализовано. Жилой усадебный сектор, административные, общественно-деловые и коммунальные здания обеспечивается теплом самостоятельно посредством малопроизводительных автономных источников, работающих как на газовом топливе, так и на твёрдых видах топлива (дрова, уголь).</w:t>
      </w:r>
      <w:bookmarkEnd w:id="93"/>
      <w:r w:rsidRPr="00536CD3">
        <w:rPr>
          <w:szCs w:val="24"/>
        </w:rPr>
        <w:t>Здания школы, детского сада и Дома культуры</w:t>
      </w:r>
      <w:r>
        <w:rPr>
          <w:szCs w:val="24"/>
        </w:rPr>
        <w:t xml:space="preserve"> в административном центра</w:t>
      </w:r>
      <w:r w:rsidRPr="00536CD3">
        <w:rPr>
          <w:szCs w:val="24"/>
        </w:rPr>
        <w:t xml:space="preserve"> отапливаются от автономных газовых котельных</w:t>
      </w:r>
      <w:r w:rsidR="00F173A2">
        <w:rPr>
          <w:szCs w:val="24"/>
        </w:rPr>
        <w:t>, протяженность сетей которых составляет 700 м</w:t>
      </w:r>
      <w:r w:rsidRPr="00536CD3">
        <w:rPr>
          <w:szCs w:val="24"/>
        </w:rPr>
        <w:t xml:space="preserve">: </w:t>
      </w:r>
    </w:p>
    <w:p w:rsidR="005855D6" w:rsidRPr="00536CD3" w:rsidRDefault="005855D6" w:rsidP="005855D6">
      <w:pPr>
        <w:pStyle w:val="01"/>
        <w:spacing w:after="0" w:line="276" w:lineRule="auto"/>
        <w:ind w:left="0" w:firstLine="709"/>
        <w:rPr>
          <w:szCs w:val="24"/>
        </w:rPr>
      </w:pPr>
      <w:r w:rsidRPr="00536CD3">
        <w:rPr>
          <w:szCs w:val="24"/>
        </w:rPr>
        <w:t>−</w:t>
      </w:r>
      <w:r w:rsidRPr="00536CD3">
        <w:rPr>
          <w:szCs w:val="24"/>
        </w:rPr>
        <w:tab/>
        <w:t xml:space="preserve">Миникотельная № 1: год ввода вэксплуатацию – 1998 г.; вид топлива </w:t>
      </w:r>
      <w:r w:rsidRPr="00536CD3">
        <w:rPr>
          <w:szCs w:val="24"/>
        </w:rPr>
        <w:lastRenderedPageBreak/>
        <w:t>– газ; котлоагрегатыКО 100 (3 шт.).</w:t>
      </w:r>
    </w:p>
    <w:p w:rsidR="005855D6" w:rsidRPr="00E5027D" w:rsidRDefault="005855D6" w:rsidP="005855D6">
      <w:pPr>
        <w:pStyle w:val="01"/>
        <w:spacing w:after="0" w:line="276" w:lineRule="auto"/>
        <w:ind w:left="0" w:firstLine="709"/>
        <w:rPr>
          <w:szCs w:val="24"/>
        </w:rPr>
      </w:pPr>
      <w:r w:rsidRPr="00536CD3">
        <w:rPr>
          <w:szCs w:val="24"/>
        </w:rPr>
        <w:t>−</w:t>
      </w:r>
      <w:r w:rsidRPr="00536CD3">
        <w:rPr>
          <w:szCs w:val="24"/>
        </w:rPr>
        <w:tab/>
        <w:t>Миникотельная №2: год ввода вэксплуатацию – 1998 г.;промышленная; котлоагрегатыКО-100 (4 шт.).</w:t>
      </w:r>
    </w:p>
    <w:p w:rsidR="005855D6" w:rsidRPr="00E5027D" w:rsidRDefault="005855D6" w:rsidP="005855D6">
      <w:pPr>
        <w:pStyle w:val="01"/>
        <w:spacing w:after="0" w:line="276" w:lineRule="auto"/>
        <w:ind w:left="0" w:firstLine="709"/>
        <w:rPr>
          <w:szCs w:val="24"/>
        </w:rPr>
      </w:pPr>
      <w:bookmarkStart w:id="94" w:name="_Toc321475399"/>
      <w:r w:rsidRPr="00E5027D">
        <w:rPr>
          <w:szCs w:val="24"/>
        </w:rPr>
        <w:t xml:space="preserve">В принятой в </w:t>
      </w:r>
      <w:smartTag w:uri="urn:schemas-microsoft-com:office:smarttags" w:element="metricconverter">
        <w:smartTagPr>
          <w:attr w:name="ProductID" w:val="2007 г"/>
        </w:smartTagPr>
        <w:r w:rsidRPr="00E5027D">
          <w:rPr>
            <w:szCs w:val="24"/>
          </w:rPr>
          <w:t>2007 г</w:t>
        </w:r>
      </w:smartTag>
      <w:r w:rsidRPr="00E5027D">
        <w:rPr>
          <w:szCs w:val="24"/>
        </w:rPr>
        <w:t>. Схеме территориального планирования Астраханской области предложена концепция современного подхода к модернизации и развитию систем теплоснабжения области – метод децентрализованного теплоснабжения с использованием автономных источников тепла, приближенных к потребителю. Это позволит отказаться от строительства новых протяженных тепловых сетей. И тем более такой подход актуален для сельской местности. По мере газификации населённых пунктов предусматривается теплоснабжение индивидуальной и малоэтажной застройки от индивидуальных генераторов на газовом топливе. Внедрение в теплоснабжение генераторов на газовом топливе дает экономию газа порядка 30-50% и снижение эксплутационных расходов.</w:t>
      </w:r>
      <w:bookmarkEnd w:id="94"/>
    </w:p>
    <w:p w:rsidR="005855D6" w:rsidRPr="00E5027D" w:rsidRDefault="005855D6" w:rsidP="005855D6">
      <w:pPr>
        <w:pStyle w:val="01"/>
        <w:spacing w:after="0" w:line="276" w:lineRule="auto"/>
        <w:ind w:left="0" w:firstLine="709"/>
        <w:rPr>
          <w:szCs w:val="24"/>
        </w:rPr>
      </w:pPr>
      <w:bookmarkStart w:id="95" w:name="_Toc321475400"/>
      <w:r w:rsidRPr="00E5027D">
        <w:rPr>
          <w:szCs w:val="24"/>
        </w:rPr>
        <w:t>Эффективной альтернативой различным отопительным системам является система воздушного обогрева помещений, применяемая более чем в 80% коттеджей и частных домов северных стран.</w:t>
      </w:r>
      <w:bookmarkEnd w:id="95"/>
    </w:p>
    <w:p w:rsidR="005855D6" w:rsidRPr="00E5027D" w:rsidRDefault="005855D6" w:rsidP="005855D6">
      <w:pPr>
        <w:pStyle w:val="01"/>
        <w:spacing w:after="0" w:line="276" w:lineRule="auto"/>
        <w:ind w:left="0" w:firstLine="709"/>
        <w:rPr>
          <w:szCs w:val="24"/>
        </w:rPr>
      </w:pPr>
      <w:bookmarkStart w:id="96" w:name="_Toc321475401"/>
      <w:r w:rsidRPr="00E5027D">
        <w:rPr>
          <w:szCs w:val="24"/>
        </w:rPr>
        <w:t>Благоприятные условия солнечной радиации (118 Ккал/см</w:t>
      </w:r>
      <w:r w:rsidRPr="00E5027D">
        <w:rPr>
          <w:szCs w:val="24"/>
          <w:vertAlign w:val="superscript"/>
        </w:rPr>
        <w:t>2</w:t>
      </w:r>
      <w:r w:rsidRPr="00E5027D">
        <w:rPr>
          <w:szCs w:val="24"/>
        </w:rPr>
        <w:t>) в районе допускают использование в жилом и общественном фонде солнечных систем теплоснабжения в качестве источников для горячего водоснабжения, что способствует улучшению экологических условий и экономии энергоресурсов. Гелиосистемы могут найти применение для сезонных потребителей тепла, горячего водоснабжения, частично отопления. К таким потребителям можно отнести крестьянско-фермерские хозяйства и прочие сельскохозяйственные предприятия.</w:t>
      </w:r>
      <w:bookmarkEnd w:id="96"/>
    </w:p>
    <w:p w:rsidR="00226BDD" w:rsidRPr="00FE344D" w:rsidRDefault="00226BDD" w:rsidP="005855D6">
      <w:pPr>
        <w:spacing w:line="276" w:lineRule="auto"/>
        <w:rPr>
          <w:rFonts w:ascii="Arial" w:hAnsi="Arial" w:cs="Arial"/>
          <w:b/>
          <w:sz w:val="24"/>
          <w:szCs w:val="24"/>
        </w:rPr>
      </w:pPr>
      <w:r w:rsidRPr="00FE344D">
        <w:rPr>
          <w:rFonts w:ascii="Arial" w:hAnsi="Arial" w:cs="Arial"/>
          <w:b/>
          <w:sz w:val="24"/>
          <w:szCs w:val="24"/>
        </w:rPr>
        <w:t>Система обращения с твердыми коммунальными отходами (ТКО)</w:t>
      </w:r>
    </w:p>
    <w:p w:rsidR="00226BDD" w:rsidRDefault="00226BDD" w:rsidP="005855D6">
      <w:pPr>
        <w:spacing w:line="276" w:lineRule="auto"/>
        <w:rPr>
          <w:rFonts w:ascii="Arial" w:hAnsi="Arial" w:cs="Arial"/>
          <w:sz w:val="24"/>
          <w:szCs w:val="24"/>
        </w:rPr>
      </w:pPr>
      <w:r w:rsidRPr="00872A79">
        <w:rPr>
          <w:rFonts w:ascii="Arial" w:hAnsi="Arial" w:cs="Arial"/>
          <w:sz w:val="24"/>
          <w:szCs w:val="24"/>
        </w:rPr>
        <w:t xml:space="preserve">Одой из серьезных экологических проблем </w:t>
      </w:r>
      <w:r>
        <w:rPr>
          <w:rFonts w:ascii="Arial" w:hAnsi="Arial" w:cs="Arial"/>
          <w:sz w:val="24"/>
          <w:szCs w:val="24"/>
        </w:rPr>
        <w:t>области</w:t>
      </w:r>
      <w:r w:rsidRPr="00872A79">
        <w:rPr>
          <w:rFonts w:ascii="Arial" w:hAnsi="Arial" w:cs="Arial"/>
          <w:sz w:val="24"/>
          <w:szCs w:val="24"/>
        </w:rPr>
        <w:t xml:space="preserve"> остается проблема хранения, переработки, утилизации и обезвреживания твердых коммунальных отходов (ТКО).</w:t>
      </w:r>
      <w:r w:rsidR="000042E5">
        <w:rPr>
          <w:rFonts w:ascii="Arial" w:hAnsi="Arial" w:cs="Arial"/>
          <w:sz w:val="24"/>
          <w:szCs w:val="24"/>
        </w:rPr>
        <w:t>В</w:t>
      </w:r>
      <w:r w:rsidR="000042E5" w:rsidRPr="000042E5">
        <w:rPr>
          <w:rFonts w:ascii="Arial" w:hAnsi="Arial" w:cs="Arial"/>
          <w:sz w:val="24"/>
          <w:szCs w:val="24"/>
        </w:rPr>
        <w:t xml:space="preserve">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Астраханской области в соответствии с нормативно-правовыми актами</w:t>
      </w:r>
      <w:r w:rsidR="000042E5">
        <w:rPr>
          <w:rFonts w:ascii="Arial" w:hAnsi="Arial" w:cs="Arial"/>
          <w:sz w:val="24"/>
          <w:szCs w:val="24"/>
        </w:rPr>
        <w:t xml:space="preserve"> разработана и утверждена «</w:t>
      </w:r>
      <w:r w:rsidR="000042E5" w:rsidRPr="000042E5">
        <w:rPr>
          <w:rFonts w:ascii="Arial" w:hAnsi="Arial" w:cs="Arial"/>
          <w:sz w:val="24"/>
          <w:szCs w:val="24"/>
        </w:rPr>
        <w:t>Территориальная схема обращения с отходами</w:t>
      </w:r>
      <w:r w:rsidR="000042E5">
        <w:rPr>
          <w:rFonts w:ascii="Arial" w:hAnsi="Arial" w:cs="Arial"/>
          <w:sz w:val="24"/>
          <w:szCs w:val="24"/>
        </w:rPr>
        <w:t>»</w:t>
      </w:r>
      <w:r w:rsidR="000042E5">
        <w:rPr>
          <w:rStyle w:val="af"/>
          <w:rFonts w:ascii="Arial" w:hAnsi="Arial" w:cs="Arial"/>
          <w:sz w:val="24"/>
          <w:szCs w:val="24"/>
        </w:rPr>
        <w:footnoteReference w:id="23"/>
      </w:r>
      <w:r w:rsidR="000042E5">
        <w:rPr>
          <w:rFonts w:ascii="Arial" w:hAnsi="Arial" w:cs="Arial"/>
          <w:sz w:val="24"/>
          <w:szCs w:val="24"/>
        </w:rPr>
        <w:t>.</w:t>
      </w:r>
    </w:p>
    <w:p w:rsidR="002E257E" w:rsidRDefault="002E257E" w:rsidP="005855D6">
      <w:pPr>
        <w:pStyle w:val="01"/>
        <w:spacing w:after="0" w:line="276" w:lineRule="auto"/>
        <w:ind w:left="0" w:firstLine="709"/>
        <w:rPr>
          <w:color w:val="000000"/>
        </w:rPr>
      </w:pPr>
      <w:r w:rsidRPr="00BB5D99">
        <w:rPr>
          <w:color w:val="000000"/>
        </w:rPr>
        <w:t>Территориальная схема предусматривает деление Астраханской области в соответствии с особенностями социально-экономического развития муниципальных образований Астраханкой области на 2 логистических кластера обращения с ТКО.</w:t>
      </w:r>
    </w:p>
    <w:p w:rsidR="002E257E" w:rsidRDefault="002E257E" w:rsidP="00D03F99">
      <w:pPr>
        <w:autoSpaceDE w:val="0"/>
        <w:autoSpaceDN w:val="0"/>
        <w:adjustRightInd w:val="0"/>
        <w:ind w:left="1985" w:right="283" w:hanging="425"/>
        <w:rPr>
          <w:b/>
        </w:rPr>
      </w:pPr>
      <w:r w:rsidRPr="00BB5D99">
        <w:rPr>
          <w:noProof/>
          <w:lang w:eastAsia="ru-RU"/>
        </w:rPr>
        <w:lastRenderedPageBreak/>
        <w:drawing>
          <wp:anchor distT="0" distB="0" distL="114300" distR="114300" simplePos="0" relativeHeight="251659264" behindDoc="0" locked="0" layoutInCell="1" allowOverlap="1">
            <wp:simplePos x="0" y="0"/>
            <wp:positionH relativeFrom="column">
              <wp:posOffset>802640</wp:posOffset>
            </wp:positionH>
            <wp:positionV relativeFrom="paragraph">
              <wp:posOffset>74295</wp:posOffset>
            </wp:positionV>
            <wp:extent cx="4343400" cy="4064000"/>
            <wp:effectExtent l="0" t="0" r="0" b="0"/>
            <wp:wrapTopAndBottom/>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4064000"/>
                    </a:xfrm>
                    <a:prstGeom prst="rect">
                      <a:avLst/>
                    </a:prstGeom>
                    <a:noFill/>
                    <a:ln w="9525">
                      <a:noFill/>
                      <a:miter lim="800000"/>
                      <a:headEnd/>
                      <a:tailEnd/>
                    </a:ln>
                  </pic:spPr>
                </pic:pic>
              </a:graphicData>
            </a:graphic>
          </wp:anchor>
        </w:drawing>
      </w:r>
    </w:p>
    <w:p w:rsidR="002E257E" w:rsidRPr="00D03F99" w:rsidRDefault="00D03F99" w:rsidP="00D03F99">
      <w:pPr>
        <w:pStyle w:val="01"/>
        <w:spacing w:after="0" w:line="276" w:lineRule="auto"/>
        <w:ind w:left="0"/>
        <w:rPr>
          <w:b/>
        </w:rPr>
      </w:pPr>
      <w:r w:rsidRPr="00D03F99">
        <w:rPr>
          <w:b/>
        </w:rPr>
        <w:t xml:space="preserve">Рисунок </w:t>
      </w:r>
      <w:r w:rsidR="0091036D" w:rsidRPr="00D03F99">
        <w:rPr>
          <w:b/>
          <w:noProof/>
        </w:rPr>
        <w:fldChar w:fldCharType="begin"/>
      </w:r>
      <w:r w:rsidRPr="00D03F99">
        <w:rPr>
          <w:b/>
          <w:noProof/>
        </w:rPr>
        <w:instrText xml:space="preserve"> SEQ Рисунок \* ARABIC </w:instrText>
      </w:r>
      <w:r w:rsidR="0091036D" w:rsidRPr="00D03F99">
        <w:rPr>
          <w:b/>
          <w:noProof/>
        </w:rPr>
        <w:fldChar w:fldCharType="separate"/>
      </w:r>
      <w:r w:rsidR="00870D11">
        <w:rPr>
          <w:b/>
          <w:noProof/>
        </w:rPr>
        <w:t>8</w:t>
      </w:r>
      <w:r w:rsidR="0091036D" w:rsidRPr="00D03F99">
        <w:rPr>
          <w:b/>
          <w:noProof/>
        </w:rPr>
        <w:fldChar w:fldCharType="end"/>
      </w:r>
      <w:r w:rsidRPr="00D03F99">
        <w:rPr>
          <w:b/>
          <w:szCs w:val="24"/>
        </w:rPr>
        <w:t>–</w:t>
      </w:r>
      <w:r w:rsidR="002E257E" w:rsidRPr="00D03F99">
        <w:rPr>
          <w:b/>
        </w:rPr>
        <w:t>Территориальная схема деления Астраханской области в соответствии с особенностями социально-экономического развития муниципальных образований</w:t>
      </w:r>
    </w:p>
    <w:p w:rsidR="002E257E" w:rsidRPr="00577736" w:rsidRDefault="002E257E" w:rsidP="00CD78BE">
      <w:pPr>
        <w:pStyle w:val="01"/>
        <w:spacing w:after="0" w:line="276" w:lineRule="auto"/>
        <w:ind w:left="0" w:firstLine="709"/>
        <w:rPr>
          <w:color w:val="000000"/>
        </w:rPr>
      </w:pPr>
      <w:r w:rsidRPr="00577736">
        <w:rPr>
          <w:color w:val="000000"/>
        </w:rPr>
        <w:t>На территории Астраханской области расположено 155 свалок, в том числе 142 несанкционированные свалки.</w:t>
      </w:r>
    </w:p>
    <w:p w:rsidR="00635FD5" w:rsidRPr="00ED7BED" w:rsidRDefault="00226BDD" w:rsidP="00CD78BE">
      <w:pPr>
        <w:pStyle w:val="01"/>
        <w:spacing w:after="0" w:line="276" w:lineRule="auto"/>
        <w:ind w:left="0" w:firstLine="709"/>
        <w:rPr>
          <w:color w:val="000000"/>
        </w:rPr>
      </w:pPr>
      <w:r w:rsidRPr="008161F1">
        <w:t xml:space="preserve">В настоящее время на территории МО </w:t>
      </w:r>
      <w:r w:rsidR="002B05F6">
        <w:t>«Сельское поселение Чаганский сельсовет»</w:t>
      </w:r>
      <w:r w:rsidRPr="008161F1">
        <w:t xml:space="preserve"> местазахоронения ТБО отсутствуют, вывоз ТБО осуществляется на свалку </w:t>
      </w:r>
      <w:r w:rsidR="00635FD5">
        <w:t xml:space="preserve">расположенную в границах города Камызяк. Свалка расположена в пределах городской черты в юго-восточной части на расстоянии 2 км до ближайшей жилой </w:t>
      </w:r>
      <w:r w:rsidR="00635FD5" w:rsidRPr="00ED7BED">
        <w:rPr>
          <w:color w:val="000000"/>
        </w:rPr>
        <w:t>застройки.</w:t>
      </w:r>
    </w:p>
    <w:p w:rsidR="00CD78BE" w:rsidRPr="005F3067" w:rsidRDefault="00CD78BE" w:rsidP="00CD78BE">
      <w:pPr>
        <w:pStyle w:val="01"/>
        <w:spacing w:after="0" w:line="276" w:lineRule="auto"/>
        <w:ind w:left="0" w:firstLine="709"/>
        <w:rPr>
          <w:color w:val="000000"/>
        </w:rPr>
      </w:pPr>
      <w:r w:rsidRPr="005F3067">
        <w:rPr>
          <w:color w:val="000000"/>
        </w:rPr>
        <w:t xml:space="preserve">В результате жизнедеятельности населения, работы учреждений, санитарной очистки и уборки территории МО </w:t>
      </w:r>
      <w:r w:rsidR="002B05F6">
        <w:rPr>
          <w:color w:val="000000"/>
        </w:rPr>
        <w:t>«Сельское поселение Чаганский сельсовет»</w:t>
      </w:r>
      <w:r w:rsidRPr="005F3067">
        <w:rPr>
          <w:color w:val="000000"/>
        </w:rPr>
        <w:t xml:space="preserve"> ежегодно формируется и вывозится на свалку г. Камызяк около </w:t>
      </w:r>
      <w:r>
        <w:rPr>
          <w:color w:val="000000"/>
        </w:rPr>
        <w:t>1</w:t>
      </w:r>
      <w:r w:rsidRPr="005F3067">
        <w:rPr>
          <w:color w:val="000000"/>
        </w:rPr>
        <w:t xml:space="preserve"> тыс.тонн отходов, в том числе ТБО </w:t>
      </w:r>
      <w:r>
        <w:rPr>
          <w:color w:val="000000"/>
        </w:rPr>
        <w:t>0,83</w:t>
      </w:r>
      <w:r w:rsidRPr="005F3067">
        <w:rPr>
          <w:color w:val="000000"/>
        </w:rPr>
        <w:t xml:space="preserve"> тыс. тонн. Вывоз ТБО и жидких нечистот с объектов муниципального образования осуществляется МУП «Камызякская межпоселенческая коммунальная компания» посредством заключённых договоров. Система обращения с ТБО сводится к сбору отходов в металлические контейнеры и перевозки их мусоровозом на свалку ТБО районного значения, расположенную в границах города Камызяк. Схема санитарной уборки территорий отсутствует. Территории </w:t>
      </w:r>
      <w:r>
        <w:rPr>
          <w:color w:val="000000"/>
        </w:rPr>
        <w:t>населенных пунктов</w:t>
      </w:r>
      <w:r w:rsidRPr="005F3067">
        <w:rPr>
          <w:color w:val="000000"/>
        </w:rPr>
        <w:t xml:space="preserve"> неканализованы. Объем хозбытовых сточных вод составляет ориентировочно </w:t>
      </w:r>
      <w:r>
        <w:rPr>
          <w:color w:val="000000"/>
        </w:rPr>
        <w:t>75</w:t>
      </w:r>
      <w:r w:rsidRPr="005F3067">
        <w:rPr>
          <w:color w:val="000000"/>
        </w:rPr>
        <w:t xml:space="preserve"> тыс. м</w:t>
      </w:r>
      <w:r w:rsidRPr="005F3067">
        <w:rPr>
          <w:color w:val="000000"/>
          <w:vertAlign w:val="superscript"/>
        </w:rPr>
        <w:t>3</w:t>
      </w:r>
      <w:r w:rsidRPr="005F3067">
        <w:rPr>
          <w:color w:val="000000"/>
        </w:rPr>
        <w:t xml:space="preserve"> в год. Сброс сточных вод осуществляется в выгребные ямы с последующим вывозом части стоков на свалку. Система ливневой канализации на территории населённых пунктов, </w:t>
      </w:r>
      <w:r w:rsidRPr="005F3067">
        <w:rPr>
          <w:color w:val="000000"/>
        </w:rPr>
        <w:lastRenderedPageBreak/>
        <w:t>сельскохозяйственных ферм и предприятий отсутствует. Поверхностный сток, формирующийся за счет талых снеговых и дождевых, поливных вод, отводится на рельеф местности, в прилегающие водотоки.</w:t>
      </w:r>
    </w:p>
    <w:p w:rsidR="00CD78BE" w:rsidRPr="005F3067" w:rsidRDefault="00CD78BE" w:rsidP="00CD78BE">
      <w:pPr>
        <w:pStyle w:val="01"/>
        <w:spacing w:after="0" w:line="276" w:lineRule="auto"/>
        <w:ind w:left="0" w:firstLine="709"/>
        <w:rPr>
          <w:color w:val="000000"/>
        </w:rPr>
      </w:pPr>
      <w:r w:rsidRPr="005F3067">
        <w:rPr>
          <w:color w:val="000000"/>
        </w:rPr>
        <w:t xml:space="preserve">Отходы сельскохозяйственного производства (преимущественно навоз) компостируются и используются для внесения в почву. </w:t>
      </w:r>
    </w:p>
    <w:p w:rsidR="00CD78BE" w:rsidRPr="005F3067" w:rsidRDefault="00CD78BE" w:rsidP="00CD78BE">
      <w:pPr>
        <w:pStyle w:val="01"/>
        <w:spacing w:after="0" w:line="276" w:lineRule="auto"/>
        <w:ind w:left="0" w:firstLine="709"/>
        <w:rPr>
          <w:color w:val="000000"/>
        </w:rPr>
      </w:pPr>
      <w:r w:rsidRPr="005F3067">
        <w:rPr>
          <w:color w:val="000000"/>
        </w:rPr>
        <w:t>Схема санитарной очистки предполагает сбор и сортировку бытового мусора жителями населённых пунктов на организованных контейнерных площадках. При этом утильная часть отходов (пластик, стекло, металл, бумага) собирается в отдельные контейнеры или пакеты и по заявке или по расписанию вывозятся на полигон, где утильная часть мусора превращается во вторичное сырьё (уплотняется, дробится, пакуется и т.д.) и по мере накопления вывозится на переработку на специализированные предприятия или другим потребителям (по договорам). Неутилизируемая часть отходов уплотняется, пакуется в полиэтиленовые пакеты, которые складируются на картах полигона.</w:t>
      </w:r>
    </w:p>
    <w:p w:rsidR="00CD78BE" w:rsidRPr="005F3067" w:rsidRDefault="00CD78BE" w:rsidP="00CD78BE">
      <w:pPr>
        <w:pStyle w:val="01"/>
        <w:spacing w:after="0" w:line="276" w:lineRule="auto"/>
        <w:ind w:left="0" w:firstLine="709"/>
        <w:rPr>
          <w:color w:val="000000"/>
        </w:rPr>
      </w:pPr>
      <w:r w:rsidRPr="005F3067">
        <w:rPr>
          <w:color w:val="000000"/>
        </w:rPr>
        <w:t xml:space="preserve">Расчёт образования ТБО выполнен в соответствии со </w:t>
      </w:r>
      <w:r w:rsidRPr="00732491">
        <w:rPr>
          <w:rFonts w:eastAsia="Calibri"/>
          <w:szCs w:val="24"/>
        </w:rPr>
        <w:t>СП 42.13330.2016 «Градостроительство. Планировка и застройка городских и сельских поселений». Актуализированная редакция СНиП 2.07.01-89*</w:t>
      </w:r>
      <w:r w:rsidRPr="00CB6632">
        <w:rPr>
          <w:szCs w:val="24"/>
        </w:rPr>
        <w:t xml:space="preserve"> (с Поправкой)</w:t>
      </w:r>
      <w:r w:rsidRPr="005F3067">
        <w:rPr>
          <w:color w:val="000000"/>
        </w:rPr>
        <w:t xml:space="preserve">. С учетом действующих нормативов образования ТБО и прогнозируемой численности населения количество формируемых на территории </w:t>
      </w:r>
      <w:r w:rsidR="002A0964">
        <w:rPr>
          <w:color w:val="000000"/>
        </w:rPr>
        <w:t>сельского поселения</w:t>
      </w:r>
      <w:r w:rsidRPr="005F3067">
        <w:rPr>
          <w:color w:val="000000"/>
        </w:rPr>
        <w:t xml:space="preserve"> твердых бытовых отходов от населения, сельскохозяйственных предприятий в перспективе возрастет до </w:t>
      </w:r>
      <w:r>
        <w:rPr>
          <w:color w:val="000000"/>
        </w:rPr>
        <w:t>1,2</w:t>
      </w:r>
      <w:r w:rsidRPr="005F3067">
        <w:rPr>
          <w:color w:val="000000"/>
        </w:rPr>
        <w:t xml:space="preserve"> тыс.т/год.</w:t>
      </w:r>
    </w:p>
    <w:p w:rsidR="0025449A" w:rsidRPr="00FE1B7B" w:rsidRDefault="0025449A" w:rsidP="00CD78BE">
      <w:pPr>
        <w:spacing w:line="276" w:lineRule="auto"/>
        <w:rPr>
          <w:rFonts w:ascii="Arial" w:hAnsi="Arial" w:cs="Arial"/>
          <w:b/>
          <w:sz w:val="24"/>
          <w:szCs w:val="24"/>
        </w:rPr>
      </w:pPr>
      <w:r w:rsidRPr="00FE1B7B">
        <w:rPr>
          <w:rFonts w:ascii="Arial" w:hAnsi="Arial" w:cs="Arial"/>
          <w:b/>
          <w:sz w:val="24"/>
          <w:szCs w:val="24"/>
        </w:rPr>
        <w:t>Информационно-телекоммуникационная инфраструктура</w:t>
      </w:r>
    </w:p>
    <w:p w:rsidR="00A26EBE" w:rsidRPr="00975739" w:rsidRDefault="00A26EBE" w:rsidP="00CD78BE">
      <w:pPr>
        <w:spacing w:line="276" w:lineRule="auto"/>
        <w:rPr>
          <w:rFonts w:ascii="Arial" w:hAnsi="Arial" w:cs="Arial"/>
          <w:sz w:val="24"/>
          <w:szCs w:val="24"/>
        </w:rPr>
      </w:pPr>
      <w:r w:rsidRPr="00A26EBE">
        <w:rPr>
          <w:rFonts w:ascii="Arial" w:hAnsi="Arial" w:cs="Arial"/>
          <w:sz w:val="24"/>
          <w:szCs w:val="24"/>
        </w:rPr>
        <w:t>В настоящее время состояние и развитие связи и телекоммуникаций является одним из основных факторов развития</w:t>
      </w:r>
      <w:r>
        <w:rPr>
          <w:rFonts w:ascii="Arial" w:hAnsi="Arial" w:cs="Arial"/>
          <w:sz w:val="24"/>
          <w:szCs w:val="24"/>
        </w:rPr>
        <w:t xml:space="preserve"> поселения</w:t>
      </w:r>
      <w:r w:rsidRPr="00A26EBE">
        <w:rPr>
          <w:rFonts w:ascii="Arial" w:hAnsi="Arial" w:cs="Arial"/>
          <w:sz w:val="24"/>
          <w:szCs w:val="24"/>
        </w:rPr>
        <w:t xml:space="preserve">. В современных условиях связь является одной из наиболее перспективных, быстроразвивающихся базовых инфраструктурных отраслей, обладающих </w:t>
      </w:r>
      <w:r w:rsidRPr="00975739">
        <w:rPr>
          <w:rFonts w:ascii="Arial" w:hAnsi="Arial" w:cs="Arial"/>
          <w:sz w:val="24"/>
          <w:szCs w:val="24"/>
        </w:rPr>
        <w:t>потенциалом долгосрочного экономического роста.</w:t>
      </w:r>
    </w:p>
    <w:p w:rsidR="00127101" w:rsidRPr="00975739" w:rsidRDefault="00127101" w:rsidP="00355FD1">
      <w:pPr>
        <w:spacing w:line="276" w:lineRule="auto"/>
        <w:rPr>
          <w:rFonts w:ascii="Arial" w:hAnsi="Arial" w:cs="Arial"/>
          <w:sz w:val="24"/>
          <w:szCs w:val="24"/>
        </w:rPr>
      </w:pPr>
      <w:r w:rsidRPr="00975739">
        <w:rPr>
          <w:rFonts w:ascii="Arial" w:hAnsi="Arial" w:cs="Arial"/>
          <w:sz w:val="24"/>
          <w:szCs w:val="24"/>
        </w:rPr>
        <w:t xml:space="preserve">Организация, эксплуатирующая объекты связи на территории </w:t>
      </w:r>
      <w:r w:rsidR="008161F1" w:rsidRPr="00975739">
        <w:rPr>
          <w:rFonts w:ascii="Arial" w:hAnsi="Arial" w:cs="Arial"/>
          <w:sz w:val="24"/>
          <w:szCs w:val="24"/>
        </w:rPr>
        <w:t>Володарского района</w:t>
      </w:r>
      <w:r w:rsidRPr="00975739">
        <w:rPr>
          <w:rFonts w:ascii="Arial" w:hAnsi="Arial" w:cs="Arial"/>
          <w:sz w:val="24"/>
          <w:szCs w:val="24"/>
        </w:rPr>
        <w:t xml:space="preserve"> – </w:t>
      </w:r>
      <w:r w:rsidR="008161F1" w:rsidRPr="00975739">
        <w:rPr>
          <w:rFonts w:ascii="Arial" w:hAnsi="Arial" w:cs="Arial"/>
          <w:sz w:val="24"/>
          <w:szCs w:val="24"/>
        </w:rPr>
        <w:t>Астраханский</w:t>
      </w:r>
      <w:r w:rsidRPr="00975739">
        <w:rPr>
          <w:rFonts w:ascii="Arial" w:hAnsi="Arial" w:cs="Arial"/>
          <w:sz w:val="24"/>
          <w:szCs w:val="24"/>
        </w:rPr>
        <w:t xml:space="preserve"> филиал ОАО «Ростелеком».</w:t>
      </w:r>
    </w:p>
    <w:p w:rsidR="00E43229" w:rsidRPr="00975739" w:rsidRDefault="00E43229" w:rsidP="00355FD1">
      <w:pPr>
        <w:spacing w:line="276" w:lineRule="auto"/>
        <w:rPr>
          <w:rFonts w:ascii="Arial" w:hAnsi="Arial" w:cs="Arial"/>
          <w:sz w:val="24"/>
          <w:szCs w:val="24"/>
        </w:rPr>
      </w:pPr>
      <w:r w:rsidRPr="00975739">
        <w:rPr>
          <w:rFonts w:ascii="Arial" w:hAnsi="Arial" w:cs="Arial"/>
          <w:sz w:val="24"/>
          <w:szCs w:val="24"/>
        </w:rPr>
        <w:t xml:space="preserve">Услуги связи на территории муниципального образования </w:t>
      </w:r>
      <w:r w:rsidR="002B05F6">
        <w:rPr>
          <w:rFonts w:ascii="Arial" w:hAnsi="Arial" w:cs="Arial"/>
          <w:sz w:val="24"/>
          <w:szCs w:val="24"/>
        </w:rPr>
        <w:t>«Сельское поселение Чаганский сельсовет»</w:t>
      </w:r>
      <w:r w:rsidRPr="00975739">
        <w:rPr>
          <w:rFonts w:ascii="Arial" w:hAnsi="Arial" w:cs="Arial"/>
          <w:sz w:val="24"/>
          <w:szCs w:val="24"/>
        </w:rPr>
        <w:t xml:space="preserve"> оказывают:</w:t>
      </w:r>
    </w:p>
    <w:p w:rsidR="00E43229" w:rsidRPr="00975739" w:rsidRDefault="00E43229" w:rsidP="00FE2367">
      <w:pPr>
        <w:pStyle w:val="aff0"/>
        <w:numPr>
          <w:ilvl w:val="0"/>
          <w:numId w:val="41"/>
        </w:numPr>
        <w:shd w:val="clear" w:color="auto" w:fill="FFFFFF"/>
        <w:autoSpaceDE w:val="0"/>
        <w:spacing w:line="276" w:lineRule="auto"/>
        <w:ind w:left="0" w:firstLine="709"/>
        <w:jc w:val="both"/>
        <w:rPr>
          <w:sz w:val="24"/>
          <w:szCs w:val="24"/>
          <w:lang w:eastAsia="en-US"/>
        </w:rPr>
      </w:pPr>
      <w:r w:rsidRPr="00975739">
        <w:rPr>
          <w:sz w:val="24"/>
          <w:szCs w:val="24"/>
          <w:lang w:eastAsia="en-US"/>
        </w:rPr>
        <w:t xml:space="preserve">АТС </w:t>
      </w:r>
      <w:r w:rsidR="00975739" w:rsidRPr="00975739">
        <w:rPr>
          <w:sz w:val="24"/>
          <w:szCs w:val="24"/>
          <w:lang w:eastAsia="en-US"/>
        </w:rPr>
        <w:t>Чаганское</w:t>
      </w:r>
      <w:r w:rsidRPr="00975739">
        <w:rPr>
          <w:sz w:val="24"/>
          <w:szCs w:val="24"/>
          <w:lang w:eastAsia="en-US"/>
        </w:rPr>
        <w:t xml:space="preserve"> почтовое отделение</w:t>
      </w:r>
      <w:r w:rsidR="00512B27" w:rsidRPr="00975739">
        <w:rPr>
          <w:sz w:val="24"/>
          <w:szCs w:val="24"/>
          <w:lang w:eastAsia="en-US"/>
        </w:rPr>
        <w:t>;</w:t>
      </w:r>
    </w:p>
    <w:p w:rsidR="00E43229" w:rsidRPr="00975739" w:rsidRDefault="00E43229" w:rsidP="00FE2367">
      <w:pPr>
        <w:pStyle w:val="aff0"/>
        <w:numPr>
          <w:ilvl w:val="0"/>
          <w:numId w:val="41"/>
        </w:numPr>
        <w:shd w:val="clear" w:color="auto" w:fill="FFFFFF"/>
        <w:autoSpaceDE w:val="0"/>
        <w:spacing w:line="276" w:lineRule="auto"/>
        <w:ind w:left="0" w:firstLine="709"/>
        <w:jc w:val="both"/>
        <w:rPr>
          <w:sz w:val="24"/>
          <w:szCs w:val="24"/>
          <w:lang w:eastAsia="en-US"/>
        </w:rPr>
      </w:pPr>
      <w:r w:rsidRPr="00975739">
        <w:rPr>
          <w:sz w:val="24"/>
          <w:szCs w:val="24"/>
          <w:lang w:eastAsia="en-US"/>
        </w:rPr>
        <w:t>ОАО «ВымпелКом»</w:t>
      </w:r>
      <w:r w:rsidR="00512B27" w:rsidRPr="00975739">
        <w:rPr>
          <w:sz w:val="24"/>
          <w:szCs w:val="24"/>
          <w:lang w:eastAsia="en-US"/>
        </w:rPr>
        <w:t>;</w:t>
      </w:r>
    </w:p>
    <w:p w:rsidR="00E43229" w:rsidRPr="00975739" w:rsidRDefault="00E43229" w:rsidP="00FE2367">
      <w:pPr>
        <w:pStyle w:val="aff0"/>
        <w:numPr>
          <w:ilvl w:val="0"/>
          <w:numId w:val="41"/>
        </w:numPr>
        <w:shd w:val="clear" w:color="auto" w:fill="FFFFFF"/>
        <w:autoSpaceDE w:val="0"/>
        <w:spacing w:line="276" w:lineRule="auto"/>
        <w:ind w:left="0" w:firstLine="709"/>
        <w:jc w:val="both"/>
        <w:rPr>
          <w:sz w:val="24"/>
          <w:szCs w:val="24"/>
          <w:lang w:eastAsia="en-US"/>
        </w:rPr>
      </w:pPr>
      <w:r w:rsidRPr="00975739">
        <w:rPr>
          <w:sz w:val="24"/>
          <w:szCs w:val="24"/>
          <w:lang w:eastAsia="en-US"/>
        </w:rPr>
        <w:t>ОАО «Мегафон»</w:t>
      </w:r>
      <w:r w:rsidR="00512B27" w:rsidRPr="00975739">
        <w:rPr>
          <w:sz w:val="24"/>
          <w:szCs w:val="24"/>
          <w:lang w:eastAsia="en-US"/>
        </w:rPr>
        <w:t>;</w:t>
      </w:r>
    </w:p>
    <w:p w:rsidR="00E43229" w:rsidRPr="00975739" w:rsidRDefault="00E43229" w:rsidP="00FE2367">
      <w:pPr>
        <w:pStyle w:val="aff0"/>
        <w:numPr>
          <w:ilvl w:val="0"/>
          <w:numId w:val="41"/>
        </w:numPr>
        <w:shd w:val="clear" w:color="auto" w:fill="FFFFFF"/>
        <w:autoSpaceDE w:val="0"/>
        <w:spacing w:line="276" w:lineRule="auto"/>
        <w:ind w:left="0" w:firstLine="709"/>
        <w:jc w:val="both"/>
        <w:rPr>
          <w:sz w:val="24"/>
          <w:szCs w:val="24"/>
          <w:lang w:eastAsia="en-US"/>
        </w:rPr>
      </w:pPr>
      <w:r w:rsidRPr="00975739">
        <w:rPr>
          <w:sz w:val="24"/>
          <w:szCs w:val="24"/>
          <w:lang w:eastAsia="en-US"/>
        </w:rPr>
        <w:t>ОАО «МТС»</w:t>
      </w:r>
      <w:r w:rsidR="00512B27" w:rsidRPr="00975739">
        <w:rPr>
          <w:sz w:val="24"/>
          <w:szCs w:val="24"/>
          <w:lang w:eastAsia="en-US"/>
        </w:rPr>
        <w:t>.</w:t>
      </w:r>
    </w:p>
    <w:p w:rsidR="00A26EBE" w:rsidRPr="00975739" w:rsidRDefault="00A26EBE" w:rsidP="00355FD1">
      <w:pPr>
        <w:spacing w:line="276" w:lineRule="auto"/>
        <w:rPr>
          <w:rFonts w:ascii="Arial" w:hAnsi="Arial" w:cs="Arial"/>
          <w:sz w:val="24"/>
          <w:szCs w:val="24"/>
        </w:rPr>
      </w:pPr>
      <w:r w:rsidRPr="00975739">
        <w:rPr>
          <w:rFonts w:ascii="Arial" w:hAnsi="Arial" w:cs="Arial"/>
          <w:sz w:val="24"/>
          <w:szCs w:val="24"/>
        </w:rPr>
        <w:t>На т</w:t>
      </w:r>
      <w:r w:rsidR="00D93146" w:rsidRPr="00975739">
        <w:rPr>
          <w:rFonts w:ascii="Arial" w:hAnsi="Arial" w:cs="Arial"/>
          <w:sz w:val="24"/>
          <w:szCs w:val="24"/>
        </w:rPr>
        <w:t>ерритории поселения предоставля</w:t>
      </w:r>
      <w:r w:rsidR="00512B27" w:rsidRPr="00975739">
        <w:rPr>
          <w:rFonts w:ascii="Arial" w:hAnsi="Arial" w:cs="Arial"/>
          <w:sz w:val="24"/>
          <w:szCs w:val="24"/>
        </w:rPr>
        <w:t>ю</w:t>
      </w:r>
      <w:r w:rsidRPr="00975739">
        <w:rPr>
          <w:rFonts w:ascii="Arial" w:hAnsi="Arial" w:cs="Arial"/>
          <w:sz w:val="24"/>
          <w:szCs w:val="24"/>
        </w:rPr>
        <w:t xml:space="preserve">т </w:t>
      </w:r>
      <w:r w:rsidR="00512B27" w:rsidRPr="00975739">
        <w:rPr>
          <w:rFonts w:ascii="Arial" w:hAnsi="Arial" w:cs="Arial"/>
          <w:sz w:val="24"/>
          <w:szCs w:val="24"/>
        </w:rPr>
        <w:t>свои услуги</w:t>
      </w:r>
      <w:r w:rsidR="00D93146" w:rsidRPr="00975739">
        <w:rPr>
          <w:rFonts w:ascii="Arial" w:hAnsi="Arial" w:cs="Arial"/>
          <w:sz w:val="24"/>
          <w:szCs w:val="24"/>
        </w:rPr>
        <w:t xml:space="preserve"> сотовы</w:t>
      </w:r>
      <w:r w:rsidR="00512B27" w:rsidRPr="00975739">
        <w:rPr>
          <w:rFonts w:ascii="Arial" w:hAnsi="Arial" w:cs="Arial"/>
          <w:sz w:val="24"/>
          <w:szCs w:val="24"/>
        </w:rPr>
        <w:t>е</w:t>
      </w:r>
      <w:r w:rsidR="00D93146" w:rsidRPr="00975739">
        <w:rPr>
          <w:rFonts w:ascii="Arial" w:hAnsi="Arial" w:cs="Arial"/>
          <w:sz w:val="24"/>
          <w:szCs w:val="24"/>
        </w:rPr>
        <w:t xml:space="preserve"> оператор</w:t>
      </w:r>
      <w:r w:rsidR="00512B27" w:rsidRPr="00975739">
        <w:rPr>
          <w:rFonts w:ascii="Arial" w:hAnsi="Arial" w:cs="Arial"/>
          <w:sz w:val="24"/>
          <w:szCs w:val="24"/>
        </w:rPr>
        <w:t>ы</w:t>
      </w:r>
      <w:r w:rsidR="007F0A8D" w:rsidRPr="00975739">
        <w:rPr>
          <w:rFonts w:ascii="Arial" w:hAnsi="Arial" w:cs="Arial"/>
          <w:sz w:val="24"/>
          <w:szCs w:val="24"/>
        </w:rPr>
        <w:t>–</w:t>
      </w:r>
      <w:r w:rsidR="00512B27" w:rsidRPr="00975739">
        <w:rPr>
          <w:rFonts w:ascii="Arial" w:hAnsi="Arial" w:cs="Arial"/>
          <w:sz w:val="24"/>
          <w:szCs w:val="24"/>
        </w:rPr>
        <w:t>Б</w:t>
      </w:r>
      <w:r w:rsidR="007F0A8D" w:rsidRPr="00975739">
        <w:rPr>
          <w:rFonts w:ascii="Arial" w:hAnsi="Arial" w:cs="Arial"/>
          <w:sz w:val="24"/>
          <w:szCs w:val="24"/>
        </w:rPr>
        <w:t>илайн, «МТС»,</w:t>
      </w:r>
      <w:r w:rsidR="00512B27" w:rsidRPr="00975739">
        <w:rPr>
          <w:rFonts w:ascii="Arial" w:hAnsi="Arial" w:cs="Arial"/>
          <w:sz w:val="24"/>
          <w:szCs w:val="24"/>
        </w:rPr>
        <w:t xml:space="preserve"> мегафон</w:t>
      </w:r>
      <w:r w:rsidR="007F0A8D" w:rsidRPr="00975739">
        <w:rPr>
          <w:rFonts w:ascii="Arial" w:hAnsi="Arial" w:cs="Arial"/>
          <w:sz w:val="24"/>
          <w:szCs w:val="24"/>
        </w:rPr>
        <w:t>, йота</w:t>
      </w:r>
      <w:r w:rsidR="00512B27" w:rsidRPr="00975739">
        <w:rPr>
          <w:rFonts w:ascii="Arial" w:hAnsi="Arial" w:cs="Arial"/>
          <w:sz w:val="24"/>
          <w:szCs w:val="24"/>
        </w:rPr>
        <w:t>.</w:t>
      </w:r>
      <w:r w:rsidR="00D93146" w:rsidRPr="00975739">
        <w:rPr>
          <w:rFonts w:ascii="Arial" w:hAnsi="Arial" w:cs="Arial"/>
          <w:sz w:val="24"/>
          <w:szCs w:val="24"/>
        </w:rPr>
        <w:t xml:space="preserve">Население пользуется услугами мобильного интернета. </w:t>
      </w:r>
      <w:r w:rsidRPr="00975739">
        <w:rPr>
          <w:rFonts w:ascii="Arial" w:hAnsi="Arial" w:cs="Arial"/>
          <w:sz w:val="24"/>
          <w:szCs w:val="24"/>
        </w:rPr>
        <w:t xml:space="preserve">Проводной Интернет </w:t>
      </w:r>
      <w:r w:rsidR="00D93146" w:rsidRPr="00975739">
        <w:rPr>
          <w:rFonts w:ascii="Arial" w:hAnsi="Arial" w:cs="Arial"/>
          <w:sz w:val="24"/>
          <w:szCs w:val="24"/>
        </w:rPr>
        <w:t xml:space="preserve">в виде волоконно-оптических линий связи присутствует </w:t>
      </w:r>
      <w:r w:rsidR="0083494C" w:rsidRPr="00975739">
        <w:rPr>
          <w:rFonts w:ascii="Arial" w:hAnsi="Arial" w:cs="Arial"/>
          <w:sz w:val="24"/>
          <w:szCs w:val="24"/>
        </w:rPr>
        <w:t xml:space="preserve">как в жилом секторе, так и </w:t>
      </w:r>
      <w:r w:rsidR="00D93146" w:rsidRPr="00975739">
        <w:rPr>
          <w:rFonts w:ascii="Arial" w:hAnsi="Arial" w:cs="Arial"/>
          <w:sz w:val="24"/>
          <w:szCs w:val="24"/>
        </w:rPr>
        <w:t xml:space="preserve">в государственных </w:t>
      </w:r>
      <w:r w:rsidR="001B3007" w:rsidRPr="00975739">
        <w:rPr>
          <w:rFonts w:ascii="Arial" w:hAnsi="Arial" w:cs="Arial"/>
          <w:sz w:val="24"/>
          <w:szCs w:val="24"/>
        </w:rPr>
        <w:t>учреждениях сельского поселения</w:t>
      </w:r>
      <w:r w:rsidR="0083494C" w:rsidRPr="00975739">
        <w:rPr>
          <w:rFonts w:ascii="Arial" w:hAnsi="Arial" w:cs="Arial"/>
          <w:sz w:val="24"/>
          <w:szCs w:val="24"/>
        </w:rPr>
        <w:t>.</w:t>
      </w:r>
      <w:r w:rsidRPr="00975739">
        <w:rPr>
          <w:rFonts w:ascii="Arial" w:hAnsi="Arial" w:cs="Arial"/>
          <w:sz w:val="24"/>
          <w:szCs w:val="24"/>
        </w:rPr>
        <w:t>Значительное распространение получило спутниковое телевидение. Охват населения вещанием федеральных каналов составляет 100%.</w:t>
      </w:r>
    </w:p>
    <w:p w:rsidR="00127101" w:rsidRPr="00EB30EA" w:rsidRDefault="00127101" w:rsidP="009554B2">
      <w:pPr>
        <w:spacing w:line="276" w:lineRule="auto"/>
        <w:rPr>
          <w:rFonts w:ascii="Arial" w:hAnsi="Arial" w:cs="Arial"/>
          <w:sz w:val="24"/>
          <w:szCs w:val="24"/>
        </w:rPr>
      </w:pPr>
      <w:r w:rsidRPr="00EB30EA">
        <w:rPr>
          <w:rFonts w:ascii="Arial" w:hAnsi="Arial" w:cs="Arial"/>
          <w:sz w:val="24"/>
          <w:szCs w:val="24"/>
        </w:rPr>
        <w:t xml:space="preserve">Основным оператором по оказанию услуг почтовой связи на территории </w:t>
      </w:r>
      <w:r w:rsidR="00F4635B" w:rsidRPr="00EB30EA">
        <w:rPr>
          <w:rFonts w:ascii="Arial" w:hAnsi="Arial" w:cs="Arial"/>
          <w:sz w:val="24"/>
          <w:szCs w:val="24"/>
        </w:rPr>
        <w:t>поселения</w:t>
      </w:r>
      <w:r w:rsidRPr="00EB30EA">
        <w:rPr>
          <w:rFonts w:ascii="Arial" w:hAnsi="Arial" w:cs="Arial"/>
          <w:sz w:val="24"/>
          <w:szCs w:val="24"/>
        </w:rPr>
        <w:t xml:space="preserve"> является </w:t>
      </w:r>
      <w:r w:rsidR="007F0A8D" w:rsidRPr="00EB30EA">
        <w:rPr>
          <w:rFonts w:ascii="Arial" w:hAnsi="Arial" w:cs="Arial"/>
          <w:sz w:val="24"/>
          <w:szCs w:val="24"/>
        </w:rPr>
        <w:t>ФГУП «Почта России»</w:t>
      </w:r>
      <w:r w:rsidR="008161F1" w:rsidRPr="00EB30EA">
        <w:rPr>
          <w:rFonts w:ascii="Arial" w:hAnsi="Arial" w:cs="Arial"/>
          <w:sz w:val="24"/>
          <w:szCs w:val="24"/>
        </w:rPr>
        <w:t>.</w:t>
      </w:r>
      <w:r w:rsidRPr="00EB30EA">
        <w:rPr>
          <w:rFonts w:ascii="Arial" w:hAnsi="Arial" w:cs="Arial"/>
          <w:sz w:val="24"/>
          <w:szCs w:val="24"/>
        </w:rPr>
        <w:t xml:space="preserve">В настоящее время </w:t>
      </w:r>
      <w:r w:rsidR="008161F1" w:rsidRPr="00EB30EA">
        <w:rPr>
          <w:rFonts w:ascii="Arial" w:hAnsi="Arial" w:cs="Arial"/>
          <w:sz w:val="24"/>
          <w:szCs w:val="24"/>
        </w:rPr>
        <w:t xml:space="preserve">в с. </w:t>
      </w:r>
      <w:r w:rsidR="00975739" w:rsidRPr="00EB30EA">
        <w:rPr>
          <w:rFonts w:ascii="Arial" w:hAnsi="Arial" w:cs="Arial"/>
          <w:sz w:val="24"/>
          <w:szCs w:val="24"/>
        </w:rPr>
        <w:t>Чаган, по</w:t>
      </w:r>
      <w:r w:rsidR="00D93146" w:rsidRPr="00EB30EA">
        <w:rPr>
          <w:rFonts w:ascii="Arial" w:hAnsi="Arial" w:cs="Arial"/>
          <w:sz w:val="24"/>
          <w:szCs w:val="24"/>
        </w:rPr>
        <w:t xml:space="preserve">ул. </w:t>
      </w:r>
      <w:r w:rsidR="00975739" w:rsidRPr="00EB30EA">
        <w:rPr>
          <w:rFonts w:ascii="Arial" w:hAnsi="Arial" w:cs="Arial"/>
          <w:sz w:val="24"/>
          <w:szCs w:val="24"/>
        </w:rPr>
        <w:t>Ленина</w:t>
      </w:r>
      <w:r w:rsidR="00D93146" w:rsidRPr="00EB30EA">
        <w:rPr>
          <w:rFonts w:ascii="Arial" w:hAnsi="Arial" w:cs="Arial"/>
          <w:sz w:val="24"/>
          <w:szCs w:val="24"/>
        </w:rPr>
        <w:t>, находится</w:t>
      </w:r>
      <w:r w:rsidRPr="00EB30EA">
        <w:rPr>
          <w:rFonts w:ascii="Arial" w:hAnsi="Arial" w:cs="Arial"/>
          <w:sz w:val="24"/>
          <w:szCs w:val="24"/>
        </w:rPr>
        <w:t xml:space="preserve"> почтов</w:t>
      </w:r>
      <w:r w:rsidR="005928AD" w:rsidRPr="00EB30EA">
        <w:rPr>
          <w:rFonts w:ascii="Arial" w:hAnsi="Arial" w:cs="Arial"/>
          <w:sz w:val="24"/>
          <w:szCs w:val="24"/>
        </w:rPr>
        <w:t>ое</w:t>
      </w:r>
      <w:r w:rsidRPr="00EB30EA">
        <w:rPr>
          <w:rFonts w:ascii="Arial" w:hAnsi="Arial" w:cs="Arial"/>
          <w:sz w:val="24"/>
          <w:szCs w:val="24"/>
        </w:rPr>
        <w:t xml:space="preserve"> отделени</w:t>
      </w:r>
      <w:r w:rsidR="005928AD" w:rsidRPr="00EB30EA">
        <w:rPr>
          <w:rFonts w:ascii="Arial" w:hAnsi="Arial" w:cs="Arial"/>
          <w:sz w:val="24"/>
          <w:szCs w:val="24"/>
        </w:rPr>
        <w:t>е</w:t>
      </w:r>
      <w:r w:rsidR="00D93146" w:rsidRPr="00EB30EA">
        <w:rPr>
          <w:rFonts w:ascii="Arial" w:hAnsi="Arial" w:cs="Arial"/>
          <w:sz w:val="24"/>
          <w:szCs w:val="24"/>
        </w:rPr>
        <w:t xml:space="preserve"> и телефонный автомат</w:t>
      </w:r>
      <w:r w:rsidRPr="00EB30EA">
        <w:rPr>
          <w:rFonts w:ascii="Arial" w:hAnsi="Arial" w:cs="Arial"/>
          <w:sz w:val="24"/>
          <w:szCs w:val="24"/>
        </w:rPr>
        <w:t>.</w:t>
      </w:r>
    </w:p>
    <w:p w:rsidR="00520936" w:rsidRPr="00EB30EA" w:rsidRDefault="00821CB8" w:rsidP="00520936">
      <w:pPr>
        <w:spacing w:line="276" w:lineRule="auto"/>
        <w:rPr>
          <w:rFonts w:ascii="Arial" w:hAnsi="Arial" w:cs="Arial"/>
          <w:b/>
          <w:sz w:val="24"/>
          <w:szCs w:val="24"/>
        </w:rPr>
      </w:pPr>
      <w:r w:rsidRPr="00EB30EA">
        <w:rPr>
          <w:rFonts w:ascii="Arial" w:hAnsi="Arial" w:cs="Arial"/>
          <w:b/>
          <w:sz w:val="24"/>
          <w:szCs w:val="24"/>
        </w:rPr>
        <w:lastRenderedPageBreak/>
        <w:t xml:space="preserve">В целом на территории </w:t>
      </w:r>
      <w:r w:rsidR="00520936" w:rsidRPr="00EB30EA">
        <w:rPr>
          <w:rFonts w:ascii="Arial" w:hAnsi="Arial" w:cs="Arial"/>
          <w:b/>
          <w:sz w:val="24"/>
          <w:szCs w:val="24"/>
        </w:rPr>
        <w:t>муниципального образования</w:t>
      </w:r>
      <w:r w:rsidRPr="00EB30EA">
        <w:rPr>
          <w:rFonts w:ascii="Arial" w:hAnsi="Arial" w:cs="Arial"/>
          <w:b/>
          <w:sz w:val="24"/>
          <w:szCs w:val="24"/>
        </w:rPr>
        <w:t xml:space="preserve"> отмечается средний уровень обеспеченности инженерной инфраструктурой. </w:t>
      </w:r>
      <w:r w:rsidR="00520936" w:rsidRPr="00EB30EA">
        <w:rPr>
          <w:rFonts w:ascii="Arial" w:hAnsi="Arial" w:cs="Arial"/>
          <w:b/>
          <w:sz w:val="24"/>
          <w:szCs w:val="24"/>
        </w:rPr>
        <w:t xml:space="preserve">Водоснабжение сел осуществляется техническим водопроводом, хозяйственно-питьевое водоснабжение отсутствует. Водопроводные сети муниципального образования находятся в неудовлетворительном состоянии. Централизованной системы водоотведения нет. Обеспеченность жилищного фонда электроснабжением составляет 100%. Степень изношенности оборудования и сетей электрического хозяйства в сельском поселении </w:t>
      </w:r>
      <w:r w:rsidR="00EB30EA" w:rsidRPr="00EB30EA">
        <w:rPr>
          <w:rFonts w:ascii="Arial" w:hAnsi="Arial" w:cs="Arial"/>
          <w:b/>
          <w:sz w:val="24"/>
          <w:szCs w:val="24"/>
        </w:rPr>
        <w:t>89,5%</w:t>
      </w:r>
      <w:r w:rsidR="00520936" w:rsidRPr="00EB30EA">
        <w:rPr>
          <w:rFonts w:ascii="Arial" w:hAnsi="Arial" w:cs="Arial"/>
          <w:b/>
          <w:sz w:val="24"/>
          <w:szCs w:val="24"/>
        </w:rPr>
        <w:t xml:space="preserve">. Газоснабжение населенных пунктов МО – 100%, сети находятся в удовлетворительном состоянии. </w:t>
      </w:r>
      <w:r w:rsidR="00520936" w:rsidRPr="00EB30EA">
        <w:rPr>
          <w:rFonts w:ascii="Arial" w:hAnsi="Arial"/>
          <w:b/>
          <w:sz w:val="24"/>
          <w:szCs w:val="18"/>
        </w:rPr>
        <w:t>Централизованное теплоснабжении на территории сельского поселения отсутствует. Жилищный фонд оборудован индивидуальными источниками теплоснабжения на газовом топливе,</w:t>
      </w:r>
      <w:r w:rsidR="00520936" w:rsidRPr="00EB30EA">
        <w:rPr>
          <w:rFonts w:ascii="Arial" w:hAnsi="Arial" w:cs="Arial"/>
          <w:b/>
          <w:sz w:val="24"/>
          <w:szCs w:val="24"/>
        </w:rPr>
        <w:t xml:space="preserve"> отдельные общественные здания снабжаются теплом от индивидуальных котельных. Одой из серьезных экологических проблем области остается проблема хранения, переработки, утилизации и обезвреживания твердых коммунальных отходов. В настоящее время на территории МО </w:t>
      </w:r>
      <w:r w:rsidR="002B05F6">
        <w:rPr>
          <w:rFonts w:ascii="Arial" w:hAnsi="Arial" w:cs="Arial"/>
          <w:b/>
          <w:sz w:val="24"/>
          <w:szCs w:val="24"/>
        </w:rPr>
        <w:t>«Сельское поселение Чаганский сельсовет»</w:t>
      </w:r>
      <w:r w:rsidR="00520936" w:rsidRPr="00EB30EA">
        <w:rPr>
          <w:rFonts w:ascii="Arial" w:hAnsi="Arial" w:cs="Arial"/>
          <w:b/>
          <w:sz w:val="24"/>
          <w:szCs w:val="24"/>
        </w:rPr>
        <w:t xml:space="preserve"> местазахоронения ТБО отсутствуют, вывоз ТБО осуществляется </w:t>
      </w:r>
      <w:r w:rsidR="00667A8C" w:rsidRPr="00EB30EA">
        <w:rPr>
          <w:rFonts w:ascii="Arial" w:hAnsi="Arial" w:cs="Arial"/>
          <w:b/>
          <w:sz w:val="24"/>
          <w:szCs w:val="24"/>
        </w:rPr>
        <w:t>на свалку расположенную в границах города Камызяк.</w:t>
      </w:r>
    </w:p>
    <w:p w:rsidR="00A95489" w:rsidRPr="006B1F62" w:rsidRDefault="009049E4" w:rsidP="00140283">
      <w:pPr>
        <w:spacing w:line="276" w:lineRule="auto"/>
        <w:ind w:left="284" w:firstLine="0"/>
        <w:outlineLvl w:val="2"/>
        <w:rPr>
          <w:rFonts w:ascii="Arial" w:hAnsi="Arial" w:cs="Arial"/>
          <w:b/>
          <w:sz w:val="24"/>
          <w:szCs w:val="24"/>
        </w:rPr>
      </w:pPr>
      <w:bookmarkStart w:id="97" w:name="_Toc125557798"/>
      <w:r w:rsidRPr="00EB30EA">
        <w:rPr>
          <w:rFonts w:ascii="Arial" w:hAnsi="Arial" w:cs="Arial"/>
          <w:b/>
          <w:sz w:val="24"/>
          <w:szCs w:val="24"/>
        </w:rPr>
        <w:t>2.</w:t>
      </w:r>
      <w:r w:rsidR="00F77DA3" w:rsidRPr="00EB30EA">
        <w:rPr>
          <w:rFonts w:ascii="Arial" w:hAnsi="Arial" w:cs="Arial"/>
          <w:b/>
          <w:sz w:val="24"/>
          <w:szCs w:val="24"/>
        </w:rPr>
        <w:t>5.</w:t>
      </w:r>
      <w:r w:rsidR="00AD00F5" w:rsidRPr="00EB30EA">
        <w:rPr>
          <w:rFonts w:ascii="Arial" w:hAnsi="Arial" w:cs="Arial"/>
          <w:b/>
          <w:sz w:val="24"/>
          <w:szCs w:val="24"/>
        </w:rPr>
        <w:t>6</w:t>
      </w:r>
      <w:r w:rsidRPr="00EB30EA">
        <w:rPr>
          <w:rFonts w:ascii="Arial" w:hAnsi="Arial" w:cs="Arial"/>
          <w:b/>
          <w:sz w:val="24"/>
          <w:szCs w:val="24"/>
        </w:rPr>
        <w:t xml:space="preserve"> Экологическое состояние территории</w:t>
      </w:r>
      <w:bookmarkEnd w:id="97"/>
    </w:p>
    <w:p w:rsidR="002C7127" w:rsidRDefault="00C36D6C" w:rsidP="00627C7E">
      <w:pPr>
        <w:spacing w:line="276" w:lineRule="auto"/>
        <w:rPr>
          <w:rFonts w:ascii="Arial" w:hAnsi="Arial" w:cs="Arial"/>
          <w:sz w:val="24"/>
          <w:szCs w:val="24"/>
        </w:rPr>
      </w:pPr>
      <w:r w:rsidRPr="006B1F62">
        <w:rPr>
          <w:rFonts w:ascii="Arial" w:hAnsi="Arial" w:cs="Arial"/>
          <w:sz w:val="24"/>
          <w:szCs w:val="24"/>
        </w:rPr>
        <w:t>Современное экологическое состояние</w:t>
      </w:r>
      <w:r w:rsidRPr="00FE1B7B">
        <w:rPr>
          <w:rFonts w:ascii="Arial" w:hAnsi="Arial" w:cs="Arial"/>
          <w:sz w:val="24"/>
          <w:szCs w:val="24"/>
        </w:rPr>
        <w:t xml:space="preserve"> территории</w:t>
      </w:r>
      <w:r>
        <w:rPr>
          <w:rFonts w:ascii="Arial" w:hAnsi="Arial" w:cs="Arial"/>
          <w:sz w:val="24"/>
          <w:szCs w:val="24"/>
        </w:rPr>
        <w:t xml:space="preserve">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 Ниже рассматривается экологическая характеристика </w:t>
      </w:r>
      <w:r w:rsidR="0012384D">
        <w:rPr>
          <w:rFonts w:ascii="Arial" w:hAnsi="Arial" w:cs="Arial"/>
          <w:sz w:val="24"/>
          <w:szCs w:val="24"/>
        </w:rPr>
        <w:t>сельского поселения</w:t>
      </w:r>
      <w:r>
        <w:rPr>
          <w:rFonts w:ascii="Arial" w:hAnsi="Arial" w:cs="Arial"/>
          <w:sz w:val="24"/>
          <w:szCs w:val="24"/>
        </w:rPr>
        <w:t xml:space="preserve"> по состоянию воздушного бассейна, водного бассейна и почвенного покрова.</w:t>
      </w:r>
    </w:p>
    <w:p w:rsidR="00627C7E" w:rsidRPr="00627C7E" w:rsidRDefault="00627C7E" w:rsidP="00627C7E">
      <w:pPr>
        <w:pStyle w:val="aff0"/>
        <w:spacing w:line="276" w:lineRule="auto"/>
        <w:ind w:left="0" w:firstLine="709"/>
        <w:jc w:val="both"/>
        <w:rPr>
          <w:sz w:val="24"/>
          <w:szCs w:val="24"/>
          <w:lang w:eastAsia="en-US"/>
        </w:rPr>
      </w:pPr>
      <w:r w:rsidRPr="00627C7E">
        <w:rPr>
          <w:sz w:val="24"/>
          <w:szCs w:val="24"/>
          <w:lang w:eastAsia="en-US"/>
        </w:rPr>
        <w:t xml:space="preserve">Загрязнение природной среды </w:t>
      </w:r>
      <w:r>
        <w:rPr>
          <w:sz w:val="24"/>
          <w:szCs w:val="24"/>
          <w:lang w:eastAsia="en-US"/>
        </w:rPr>
        <w:t xml:space="preserve">МО </w:t>
      </w:r>
      <w:r w:rsidR="002B05F6">
        <w:rPr>
          <w:sz w:val="24"/>
          <w:szCs w:val="24"/>
          <w:lang w:eastAsia="en-US"/>
        </w:rPr>
        <w:t>«Сельское поселение Чаганский сельсовет»</w:t>
      </w:r>
      <w:r w:rsidRPr="00627C7E">
        <w:rPr>
          <w:sz w:val="24"/>
          <w:szCs w:val="24"/>
          <w:lang w:eastAsia="en-US"/>
        </w:rPr>
        <w:t xml:space="preserve"> непосредственно связано с физико-географическими особенностями расположения его в долине Нижней Волги, аккумулирующей загрязнения, поступающие с вышележащих территорий. </w:t>
      </w:r>
    </w:p>
    <w:p w:rsidR="00627C7E" w:rsidRPr="00627C7E" w:rsidRDefault="00627C7E" w:rsidP="00627C7E">
      <w:pPr>
        <w:pStyle w:val="aff0"/>
        <w:spacing w:line="276" w:lineRule="auto"/>
        <w:ind w:left="0" w:firstLine="709"/>
        <w:jc w:val="both"/>
        <w:rPr>
          <w:sz w:val="24"/>
          <w:szCs w:val="24"/>
          <w:lang w:eastAsia="en-US"/>
        </w:rPr>
      </w:pPr>
      <w:r w:rsidRPr="00627C7E">
        <w:rPr>
          <w:sz w:val="24"/>
          <w:szCs w:val="24"/>
          <w:lang w:eastAsia="en-US"/>
        </w:rPr>
        <w:t xml:space="preserve">Непосредственно на территории муниципального образования основными источниками воздействия на окружающую среду являются автотранспорт, котельные, работающие на топливе, объекты коммунального хозяйства, промышленные и сельскохозяйственные предприятия, а также организации социальной сферы. </w:t>
      </w:r>
    </w:p>
    <w:p w:rsidR="002C7127" w:rsidRPr="00FE344D" w:rsidRDefault="002C7127" w:rsidP="00140283">
      <w:pPr>
        <w:spacing w:line="276" w:lineRule="auto"/>
        <w:ind w:left="567" w:firstLine="142"/>
        <w:rPr>
          <w:rFonts w:ascii="Arial" w:hAnsi="Arial" w:cs="Arial"/>
          <w:b/>
          <w:sz w:val="24"/>
          <w:szCs w:val="24"/>
        </w:rPr>
      </w:pPr>
      <w:r w:rsidRPr="00FE344D">
        <w:rPr>
          <w:rFonts w:ascii="Arial" w:hAnsi="Arial" w:cs="Arial"/>
          <w:b/>
          <w:sz w:val="24"/>
          <w:szCs w:val="24"/>
        </w:rPr>
        <w:t>Атмосферный воздух</w:t>
      </w:r>
    </w:p>
    <w:p w:rsidR="0043597B" w:rsidRDefault="0043597B" w:rsidP="00140283">
      <w:pPr>
        <w:spacing w:line="276" w:lineRule="auto"/>
        <w:rPr>
          <w:rFonts w:ascii="Arial" w:hAnsi="Arial" w:cs="Arial"/>
          <w:sz w:val="24"/>
          <w:szCs w:val="24"/>
        </w:rPr>
      </w:pPr>
      <w:r w:rsidRPr="0043597B">
        <w:rPr>
          <w:rFonts w:ascii="Arial" w:hAnsi="Arial" w:cs="Arial"/>
          <w:sz w:val="24"/>
          <w:szCs w:val="24"/>
        </w:rPr>
        <w:t>Наблюдения за загрязнением атмосферы проводятся лабораторией мониторинга загрязнения атмосферного воздуха Астраханского центра по гидрометеорологии и мониторингу окружающей среды – филиала ФГБУ «Северо-Кавказское УГМС» на 7 стационарных постах государственной службы наблюдений за состоянием окружающей среды (ГСН)</w:t>
      </w:r>
      <w:r>
        <w:rPr>
          <w:rFonts w:ascii="Arial" w:hAnsi="Arial" w:cs="Arial"/>
          <w:sz w:val="24"/>
          <w:szCs w:val="24"/>
        </w:rPr>
        <w:t>.</w:t>
      </w:r>
    </w:p>
    <w:p w:rsidR="0043597B" w:rsidRPr="00FC36B2" w:rsidRDefault="00A860A3" w:rsidP="00A860A3">
      <w:pPr>
        <w:spacing w:line="276" w:lineRule="auto"/>
        <w:ind w:firstLine="0"/>
      </w:pPr>
      <w:r w:rsidRPr="00A860A3">
        <w:rPr>
          <w:b/>
          <w:sz w:val="24"/>
          <w:szCs w:val="24"/>
        </w:rPr>
        <w:lastRenderedPageBreak/>
        <w:t xml:space="preserve">Таблица </w:t>
      </w:r>
      <w:r w:rsidR="0091036D" w:rsidRPr="00A860A3">
        <w:rPr>
          <w:b/>
          <w:sz w:val="24"/>
          <w:szCs w:val="24"/>
        </w:rPr>
        <w:fldChar w:fldCharType="begin"/>
      </w:r>
      <w:r w:rsidRPr="00A860A3">
        <w:rPr>
          <w:b/>
          <w:sz w:val="24"/>
          <w:szCs w:val="24"/>
        </w:rPr>
        <w:instrText xml:space="preserve"> SEQ Таблица \* ARABIC </w:instrText>
      </w:r>
      <w:r w:rsidR="0091036D" w:rsidRPr="00A860A3">
        <w:rPr>
          <w:b/>
          <w:sz w:val="24"/>
          <w:szCs w:val="24"/>
        </w:rPr>
        <w:fldChar w:fldCharType="separate"/>
      </w:r>
      <w:r w:rsidR="00870D11">
        <w:rPr>
          <w:b/>
          <w:noProof/>
          <w:sz w:val="24"/>
          <w:szCs w:val="24"/>
        </w:rPr>
        <w:t>24</w:t>
      </w:r>
      <w:r w:rsidR="0091036D" w:rsidRPr="00A860A3">
        <w:rPr>
          <w:b/>
          <w:noProof/>
          <w:sz w:val="24"/>
          <w:szCs w:val="24"/>
        </w:rPr>
        <w:fldChar w:fldCharType="end"/>
      </w:r>
      <w:r w:rsidRPr="00A860A3">
        <w:rPr>
          <w:rFonts w:eastAsia="Calibri" w:cs="Arial"/>
          <w:b/>
          <w:sz w:val="24"/>
          <w:szCs w:val="24"/>
        </w:rPr>
        <w:t>–</w:t>
      </w:r>
      <w:r w:rsidR="0043597B" w:rsidRPr="00A860A3">
        <w:rPr>
          <w:b/>
          <w:sz w:val="24"/>
          <w:szCs w:val="24"/>
        </w:rPr>
        <w:t>Места расположения наблюдательных постов государственной службы наблюдений за состоянием окружающей среды на территории г. Астрахань и Астраханской области</w:t>
      </w:r>
      <w:r>
        <w:rPr>
          <w:rStyle w:val="af"/>
          <w:b/>
          <w:sz w:val="24"/>
          <w:szCs w:val="24"/>
        </w:rPr>
        <w:footnoteReference w:id="24"/>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559"/>
        <w:gridCol w:w="2268"/>
        <w:gridCol w:w="911"/>
        <w:gridCol w:w="3909"/>
      </w:tblGrid>
      <w:tr w:rsidR="0043597B" w:rsidRPr="005A1BB7" w:rsidTr="00D525A5">
        <w:trPr>
          <w:trHeight w:val="602"/>
          <w:tblHeader/>
        </w:trPr>
        <w:tc>
          <w:tcPr>
            <w:tcW w:w="709" w:type="dxa"/>
            <w:vAlign w:val="center"/>
          </w:tcPr>
          <w:p w:rsidR="0043597B" w:rsidRPr="005A1BB7" w:rsidRDefault="0043597B" w:rsidP="00A860A3">
            <w:pPr>
              <w:spacing w:line="240" w:lineRule="auto"/>
              <w:ind w:firstLine="0"/>
              <w:contextualSpacing/>
              <w:rPr>
                <w:rFonts w:ascii="Arial Narrow" w:hAnsi="Arial Narrow"/>
              </w:rPr>
            </w:pPr>
            <w:r w:rsidRPr="005A1BB7">
              <w:rPr>
                <w:rFonts w:ascii="Arial Narrow" w:hAnsi="Arial Narrow"/>
              </w:rPr>
              <w:t>№п</w:t>
            </w:r>
            <w:r w:rsidR="00A860A3" w:rsidRPr="005A1BB7">
              <w:rPr>
                <w:rFonts w:ascii="Arial Narrow" w:hAnsi="Arial Narrow"/>
              </w:rPr>
              <w:t>/</w:t>
            </w:r>
            <w:r w:rsidRPr="005A1BB7">
              <w:rPr>
                <w:rFonts w:ascii="Arial Narrow" w:hAnsi="Arial Narrow"/>
              </w:rPr>
              <w:t>п</w:t>
            </w:r>
          </w:p>
        </w:tc>
        <w:tc>
          <w:tcPr>
            <w:tcW w:w="1559" w:type="dxa"/>
            <w:vAlign w:val="center"/>
          </w:tcPr>
          <w:p w:rsidR="0043597B" w:rsidRPr="005A1BB7" w:rsidRDefault="0043597B" w:rsidP="00A860A3">
            <w:pPr>
              <w:spacing w:line="240" w:lineRule="auto"/>
              <w:ind w:firstLine="0"/>
              <w:contextualSpacing/>
              <w:rPr>
                <w:rFonts w:ascii="Arial Narrow" w:hAnsi="Arial Narrow"/>
              </w:rPr>
            </w:pPr>
            <w:r w:rsidRPr="005A1BB7">
              <w:rPr>
                <w:rFonts w:ascii="Arial Narrow" w:hAnsi="Arial Narrow"/>
              </w:rPr>
              <w:t>Номерстационарного поста (ПНЗ)</w:t>
            </w:r>
          </w:p>
        </w:tc>
        <w:tc>
          <w:tcPr>
            <w:tcW w:w="2268" w:type="dxa"/>
            <w:vAlign w:val="center"/>
          </w:tcPr>
          <w:p w:rsidR="0043597B" w:rsidRPr="005A1BB7" w:rsidRDefault="0043597B" w:rsidP="00A860A3">
            <w:pPr>
              <w:spacing w:line="240" w:lineRule="auto"/>
              <w:ind w:firstLine="0"/>
              <w:contextualSpacing/>
              <w:rPr>
                <w:rFonts w:ascii="Arial Narrow" w:hAnsi="Arial Narrow"/>
              </w:rPr>
            </w:pPr>
            <w:r w:rsidRPr="005A1BB7">
              <w:rPr>
                <w:rFonts w:ascii="Arial Narrow" w:hAnsi="Arial Narrow"/>
              </w:rPr>
              <w:t>Адрес</w:t>
            </w:r>
          </w:p>
        </w:tc>
        <w:tc>
          <w:tcPr>
            <w:tcW w:w="911" w:type="dxa"/>
            <w:vAlign w:val="center"/>
          </w:tcPr>
          <w:p w:rsidR="0043597B" w:rsidRPr="005A1BB7" w:rsidRDefault="0043597B" w:rsidP="00A860A3">
            <w:pPr>
              <w:spacing w:line="240" w:lineRule="auto"/>
              <w:ind w:firstLine="0"/>
              <w:contextualSpacing/>
              <w:rPr>
                <w:rFonts w:ascii="Arial Narrow" w:hAnsi="Arial Narrow"/>
              </w:rPr>
            </w:pPr>
            <w:r w:rsidRPr="005A1BB7">
              <w:rPr>
                <w:rFonts w:ascii="Arial Narrow" w:hAnsi="Arial Narrow"/>
              </w:rPr>
              <w:t>Сроки отбора</w:t>
            </w:r>
          </w:p>
        </w:tc>
        <w:tc>
          <w:tcPr>
            <w:tcW w:w="3909" w:type="dxa"/>
            <w:vAlign w:val="center"/>
          </w:tcPr>
          <w:p w:rsidR="0043597B" w:rsidRPr="005A1BB7" w:rsidRDefault="0043597B" w:rsidP="00A860A3">
            <w:pPr>
              <w:spacing w:line="240" w:lineRule="auto"/>
              <w:ind w:firstLine="0"/>
              <w:contextualSpacing/>
              <w:rPr>
                <w:rFonts w:ascii="Arial Narrow" w:hAnsi="Arial Narrow"/>
              </w:rPr>
            </w:pPr>
            <w:r w:rsidRPr="005A1BB7">
              <w:rPr>
                <w:rFonts w:ascii="Arial Narrow" w:hAnsi="Arial Narrow"/>
              </w:rPr>
              <w:t>Определяемые на ПНЗзагрязняющие примеси</w:t>
            </w:r>
          </w:p>
        </w:tc>
      </w:tr>
      <w:tr w:rsidR="00A860A3" w:rsidRPr="005A1BB7" w:rsidTr="00D525A5">
        <w:trPr>
          <w:trHeight w:val="246"/>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1.</w:t>
            </w:r>
          </w:p>
        </w:tc>
        <w:tc>
          <w:tcPr>
            <w:tcW w:w="1559" w:type="dxa"/>
            <w:vAlign w:val="center"/>
          </w:tcPr>
          <w:p w:rsidR="00A860A3" w:rsidRPr="005A1BB7" w:rsidRDefault="00A860A3" w:rsidP="00A860A3">
            <w:pPr>
              <w:spacing w:line="240" w:lineRule="auto"/>
              <w:ind w:firstLine="0"/>
              <w:rPr>
                <w:rFonts w:ascii="Arial Narrow" w:hAnsi="Arial Narrow"/>
              </w:rPr>
            </w:pPr>
            <w:bookmarkStart w:id="98" w:name="_Toc72420366"/>
            <w:r w:rsidRPr="005A1BB7">
              <w:rPr>
                <w:rFonts w:ascii="Arial Narrow" w:hAnsi="Arial Narrow"/>
              </w:rPr>
              <w:t>ПНЗ 1</w:t>
            </w:r>
            <w:bookmarkEnd w:id="98"/>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Советский район, ул. Солнечная, 37</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01, 7, 13, 19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Пыль, оксид углерода, диоксид азота, оксид азота,  диоксид серы, сероводород, тяжёлые металлы, бенз(а)пирен</w:t>
            </w:r>
          </w:p>
        </w:tc>
      </w:tr>
      <w:tr w:rsidR="00A860A3" w:rsidRPr="005A1BB7" w:rsidTr="00D525A5">
        <w:trPr>
          <w:trHeight w:val="685"/>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2.</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3</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Ленинский район, пересечение улиц Яблочкова и Авиационная</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Пыль, диоксид серы, оксид углерода, диоксид азота, сероводород, формальдегид, бенз(а)пирен, сажа</w:t>
            </w:r>
          </w:p>
        </w:tc>
      </w:tr>
      <w:tr w:rsidR="00A860A3" w:rsidRPr="005A1BB7" w:rsidTr="00D525A5">
        <w:trPr>
          <w:trHeight w:val="452"/>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3.</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4</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Ленинский район, ул. Латышева, 7</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 xml:space="preserve">Пыль, оксид углерода, диоксид азота, сероводород, аммиак </w:t>
            </w:r>
          </w:p>
        </w:tc>
      </w:tr>
      <w:tr w:rsidR="00A860A3" w:rsidRPr="005A1BB7" w:rsidTr="00D525A5">
        <w:trPr>
          <w:trHeight w:val="452"/>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4.</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8</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Советский район, ул. Островского, 111</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Пыль, оксид углерода, диоксид азота, формальдегид, тяжёлые металлы</w:t>
            </w:r>
          </w:p>
        </w:tc>
      </w:tr>
      <w:tr w:rsidR="00A860A3" w:rsidRPr="005A1BB7" w:rsidTr="00D525A5">
        <w:trPr>
          <w:trHeight w:val="452"/>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5.</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9</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Трусовский район, ЦКК</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Диоксид азота, диоксид серы, сероводород</w:t>
            </w:r>
          </w:p>
        </w:tc>
      </w:tr>
      <w:tr w:rsidR="00A860A3" w:rsidRPr="005A1BB7" w:rsidTr="00D525A5">
        <w:trPr>
          <w:trHeight w:val="233"/>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6.</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6</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 Досанг</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01, 7, 13, 19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Диоксид азота, диоксид серы, сероводород</w:t>
            </w:r>
          </w:p>
        </w:tc>
      </w:tr>
      <w:tr w:rsidR="00A860A3" w:rsidRPr="005A1BB7" w:rsidTr="00D525A5">
        <w:trPr>
          <w:trHeight w:val="452"/>
        </w:trPr>
        <w:tc>
          <w:tcPr>
            <w:tcW w:w="709" w:type="dxa"/>
            <w:vAlign w:val="center"/>
          </w:tcPr>
          <w:p w:rsidR="00A860A3" w:rsidRPr="005A1BB7" w:rsidRDefault="00A860A3" w:rsidP="00A014C5">
            <w:pPr>
              <w:spacing w:line="240" w:lineRule="auto"/>
              <w:ind w:firstLine="0"/>
              <w:rPr>
                <w:rFonts w:ascii="Arial Narrow" w:hAnsi="Arial Narrow"/>
              </w:rPr>
            </w:pPr>
            <w:r w:rsidRPr="005A1BB7">
              <w:rPr>
                <w:rFonts w:ascii="Arial Narrow" w:hAnsi="Arial Narrow"/>
              </w:rPr>
              <w:t>7.</w:t>
            </w:r>
          </w:p>
        </w:tc>
        <w:tc>
          <w:tcPr>
            <w:tcW w:w="155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ПНЗ 7</w:t>
            </w:r>
          </w:p>
        </w:tc>
        <w:tc>
          <w:tcPr>
            <w:tcW w:w="2268"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г. Нариманов</w:t>
            </w:r>
          </w:p>
        </w:tc>
        <w:tc>
          <w:tcPr>
            <w:tcW w:w="911"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7, 13, 19</w:t>
            </w:r>
          </w:p>
        </w:tc>
        <w:tc>
          <w:tcPr>
            <w:tcW w:w="3909" w:type="dxa"/>
            <w:vAlign w:val="center"/>
          </w:tcPr>
          <w:p w:rsidR="00A860A3" w:rsidRPr="005A1BB7" w:rsidRDefault="00A860A3" w:rsidP="00A860A3">
            <w:pPr>
              <w:spacing w:line="240" w:lineRule="auto"/>
              <w:ind w:firstLine="0"/>
              <w:contextualSpacing/>
              <w:rPr>
                <w:rFonts w:ascii="Arial Narrow" w:hAnsi="Arial Narrow"/>
              </w:rPr>
            </w:pPr>
            <w:r w:rsidRPr="005A1BB7">
              <w:rPr>
                <w:rFonts w:ascii="Arial Narrow" w:hAnsi="Arial Narrow"/>
              </w:rPr>
              <w:t>Пыль, оксид углерода, диоксид азота, диоксид серы, сероводород</w:t>
            </w:r>
          </w:p>
        </w:tc>
      </w:tr>
    </w:tbl>
    <w:p w:rsidR="005A1BB7" w:rsidRDefault="005A1BB7" w:rsidP="00496A12">
      <w:pPr>
        <w:spacing w:line="276" w:lineRule="auto"/>
        <w:rPr>
          <w:rFonts w:ascii="Arial" w:hAnsi="Arial" w:cs="Arial"/>
          <w:sz w:val="24"/>
          <w:szCs w:val="24"/>
        </w:rPr>
      </w:pPr>
    </w:p>
    <w:p w:rsidR="0043597B" w:rsidRDefault="0043597B" w:rsidP="00496A12">
      <w:pPr>
        <w:spacing w:line="276" w:lineRule="auto"/>
        <w:rPr>
          <w:rFonts w:ascii="Arial" w:hAnsi="Arial" w:cs="Arial"/>
          <w:sz w:val="24"/>
          <w:szCs w:val="24"/>
        </w:rPr>
      </w:pPr>
      <w:r w:rsidRPr="00496A12">
        <w:rPr>
          <w:rFonts w:ascii="Arial" w:hAnsi="Arial" w:cs="Arial"/>
          <w:sz w:val="24"/>
          <w:szCs w:val="24"/>
        </w:rPr>
        <w:t>В 2020 году случаев высокого и экстремально высокого загрязнения в Астрахани и Астраханской области не зафиксировано.</w:t>
      </w:r>
    </w:p>
    <w:p w:rsidR="00F64D95" w:rsidRDefault="00F64D95" w:rsidP="00A014C5">
      <w:pPr>
        <w:spacing w:line="276" w:lineRule="auto"/>
        <w:ind w:firstLine="0"/>
        <w:rPr>
          <w:rFonts w:ascii="Arial" w:hAnsi="Arial" w:cs="Arial"/>
          <w:sz w:val="24"/>
          <w:szCs w:val="24"/>
        </w:rPr>
      </w:pPr>
      <w:r>
        <w:rPr>
          <w:noProof/>
          <w:lang w:eastAsia="ru-RU"/>
        </w:rPr>
        <w:drawing>
          <wp:inline distT="0" distB="0" distL="0" distR="0">
            <wp:extent cx="5986733" cy="2846717"/>
            <wp:effectExtent l="0" t="0" r="1460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FAC" w:rsidRPr="00A014C5" w:rsidRDefault="00A014C5" w:rsidP="005A1BB7">
      <w:pPr>
        <w:spacing w:line="276" w:lineRule="auto"/>
        <w:ind w:firstLine="0"/>
        <w:rPr>
          <w:b/>
        </w:rPr>
      </w:pPr>
      <w:r w:rsidRPr="00A014C5">
        <w:rPr>
          <w:b/>
        </w:rPr>
        <w:t xml:space="preserve">Рисунок </w:t>
      </w:r>
      <w:r w:rsidR="0091036D" w:rsidRPr="00A014C5">
        <w:rPr>
          <w:b/>
          <w:noProof/>
        </w:rPr>
        <w:fldChar w:fldCharType="begin"/>
      </w:r>
      <w:r w:rsidRPr="00A014C5">
        <w:rPr>
          <w:b/>
          <w:noProof/>
        </w:rPr>
        <w:instrText xml:space="preserve"> SEQ Рисунок \* ARABIC </w:instrText>
      </w:r>
      <w:r w:rsidR="0091036D" w:rsidRPr="00A014C5">
        <w:rPr>
          <w:b/>
          <w:noProof/>
        </w:rPr>
        <w:fldChar w:fldCharType="separate"/>
      </w:r>
      <w:r w:rsidR="00870D11">
        <w:rPr>
          <w:b/>
          <w:noProof/>
        </w:rPr>
        <w:t>9</w:t>
      </w:r>
      <w:r w:rsidR="0091036D" w:rsidRPr="00A014C5">
        <w:rPr>
          <w:b/>
          <w:noProof/>
        </w:rPr>
        <w:fldChar w:fldCharType="end"/>
      </w:r>
      <w:r w:rsidRPr="00A014C5">
        <w:rPr>
          <w:rFonts w:cs="Arial"/>
          <w:b/>
          <w:szCs w:val="24"/>
        </w:rPr>
        <w:t>–</w:t>
      </w:r>
      <w:r w:rsidR="00BE2FAC" w:rsidRPr="00A014C5">
        <w:rPr>
          <w:b/>
        </w:rPr>
        <w:t>Динамика выбросов от стационарных источников загрязняющих веществ в атмосферу в Астраханской области за период 2010-2020 гг.</w:t>
      </w:r>
    </w:p>
    <w:p w:rsidR="00E43229" w:rsidRDefault="00E43229" w:rsidP="00D3797E">
      <w:pPr>
        <w:spacing w:line="276" w:lineRule="auto"/>
        <w:rPr>
          <w:rFonts w:ascii="Arial" w:hAnsi="Arial" w:cs="Arial"/>
          <w:sz w:val="24"/>
          <w:szCs w:val="24"/>
        </w:rPr>
      </w:pPr>
    </w:p>
    <w:p w:rsidR="00496A12" w:rsidRPr="00496A12" w:rsidRDefault="00496A12" w:rsidP="00E43229">
      <w:pPr>
        <w:spacing w:line="276" w:lineRule="auto"/>
        <w:ind w:firstLine="0"/>
        <w:rPr>
          <w:b/>
          <w:sz w:val="24"/>
          <w:szCs w:val="24"/>
        </w:rPr>
      </w:pPr>
      <w:r w:rsidRPr="00A860A3">
        <w:rPr>
          <w:b/>
          <w:sz w:val="24"/>
          <w:szCs w:val="24"/>
        </w:rPr>
        <w:t xml:space="preserve">Таблица </w:t>
      </w:r>
      <w:r w:rsidR="0091036D" w:rsidRPr="00A860A3">
        <w:rPr>
          <w:b/>
          <w:sz w:val="24"/>
          <w:szCs w:val="24"/>
        </w:rPr>
        <w:fldChar w:fldCharType="begin"/>
      </w:r>
      <w:r w:rsidRPr="00A860A3">
        <w:rPr>
          <w:b/>
          <w:sz w:val="24"/>
          <w:szCs w:val="24"/>
        </w:rPr>
        <w:instrText xml:space="preserve"> SEQ Таблица \* ARABIC </w:instrText>
      </w:r>
      <w:r w:rsidR="0091036D" w:rsidRPr="00A860A3">
        <w:rPr>
          <w:b/>
          <w:sz w:val="24"/>
          <w:szCs w:val="24"/>
        </w:rPr>
        <w:fldChar w:fldCharType="separate"/>
      </w:r>
      <w:r w:rsidR="00870D11">
        <w:rPr>
          <w:b/>
          <w:noProof/>
          <w:sz w:val="24"/>
          <w:szCs w:val="24"/>
        </w:rPr>
        <w:t>25</w:t>
      </w:r>
      <w:r w:rsidR="0091036D" w:rsidRPr="00A860A3">
        <w:rPr>
          <w:b/>
          <w:noProof/>
          <w:sz w:val="24"/>
          <w:szCs w:val="24"/>
        </w:rPr>
        <w:fldChar w:fldCharType="end"/>
      </w:r>
      <w:r w:rsidRPr="00A860A3">
        <w:rPr>
          <w:rFonts w:eastAsia="Calibri" w:cs="Arial"/>
          <w:b/>
          <w:sz w:val="24"/>
          <w:szCs w:val="24"/>
        </w:rPr>
        <w:t>–</w:t>
      </w:r>
      <w:r w:rsidRPr="00496A12">
        <w:rPr>
          <w:b/>
          <w:sz w:val="24"/>
          <w:szCs w:val="24"/>
        </w:rPr>
        <w:t>Данные статистической отчётности выбросы от стационарных источников загрязняющих веществ</w:t>
      </w:r>
      <w:r w:rsidR="00F64D95">
        <w:rPr>
          <w:b/>
          <w:sz w:val="24"/>
          <w:szCs w:val="24"/>
        </w:rPr>
        <w:t xml:space="preserve"> в 2020 г.</w:t>
      </w:r>
      <w:r w:rsidRPr="00496A12">
        <w:rPr>
          <w:b/>
          <w:sz w:val="24"/>
          <w:szCs w:val="24"/>
        </w:rPr>
        <w:t>, тонн</w:t>
      </w:r>
      <w:r>
        <w:rPr>
          <w:rStyle w:val="af"/>
          <w:b/>
          <w:sz w:val="24"/>
          <w:szCs w:val="24"/>
        </w:rPr>
        <w:footnoteReference w:id="25"/>
      </w:r>
    </w:p>
    <w:tbl>
      <w:tblPr>
        <w:tblStyle w:val="a9"/>
        <w:tblW w:w="0" w:type="auto"/>
        <w:tblLook w:val="04A0"/>
      </w:tblPr>
      <w:tblGrid>
        <w:gridCol w:w="5778"/>
        <w:gridCol w:w="3792"/>
      </w:tblGrid>
      <w:tr w:rsidR="00496A12" w:rsidRPr="00035208" w:rsidTr="003A6EB2">
        <w:tc>
          <w:tcPr>
            <w:tcW w:w="5778" w:type="dxa"/>
          </w:tcPr>
          <w:p w:rsidR="00496A12" w:rsidRPr="00035208" w:rsidRDefault="003A6EB2" w:rsidP="003A6EB2">
            <w:pPr>
              <w:ind w:firstLine="0"/>
              <w:contextualSpacing/>
              <w:rPr>
                <w:rFonts w:ascii="Arial Narrow" w:hAnsi="Arial Narrow"/>
              </w:rPr>
            </w:pPr>
            <w:r w:rsidRPr="00035208">
              <w:rPr>
                <w:rFonts w:ascii="Arial Narrow" w:hAnsi="Arial Narrow"/>
              </w:rPr>
              <w:t>В</w:t>
            </w:r>
            <w:r w:rsidR="00496A12" w:rsidRPr="00035208">
              <w:rPr>
                <w:rFonts w:ascii="Arial Narrow" w:hAnsi="Arial Narrow"/>
              </w:rPr>
              <w:t>ыбросы от стационарных источников загрязняющих веществ</w:t>
            </w:r>
          </w:p>
        </w:tc>
        <w:tc>
          <w:tcPr>
            <w:tcW w:w="3792" w:type="dxa"/>
          </w:tcPr>
          <w:p w:rsidR="00496A12" w:rsidRPr="00035208" w:rsidRDefault="00496A12" w:rsidP="003A6EB2">
            <w:pPr>
              <w:ind w:firstLine="0"/>
              <w:contextualSpacing/>
              <w:jc w:val="center"/>
              <w:rPr>
                <w:rFonts w:ascii="Arial Narrow" w:hAnsi="Arial Narrow"/>
              </w:rPr>
            </w:pPr>
            <w:r w:rsidRPr="00035208">
              <w:rPr>
                <w:rFonts w:ascii="Arial Narrow" w:hAnsi="Arial Narrow"/>
              </w:rPr>
              <w:t>Володарский район</w:t>
            </w:r>
          </w:p>
        </w:tc>
      </w:tr>
      <w:tr w:rsidR="00496A12" w:rsidRPr="00035208" w:rsidTr="003A6EB2">
        <w:tc>
          <w:tcPr>
            <w:tcW w:w="5778" w:type="dxa"/>
            <w:vAlign w:val="center"/>
          </w:tcPr>
          <w:p w:rsidR="00496A12" w:rsidRPr="00035208" w:rsidRDefault="00496A12" w:rsidP="003A6EB2">
            <w:pPr>
              <w:ind w:firstLine="0"/>
              <w:contextualSpacing/>
              <w:rPr>
                <w:rFonts w:ascii="Arial Narrow" w:hAnsi="Arial Narrow"/>
              </w:rPr>
            </w:pPr>
            <w:r w:rsidRPr="00035208">
              <w:rPr>
                <w:rFonts w:ascii="Arial Narrow" w:hAnsi="Arial Narrow"/>
              </w:rPr>
              <w:lastRenderedPageBreak/>
              <w:t>Всего</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70</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в том числе твёрдые</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5</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в том числе газообразные и жидкие</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65</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диоксид серы</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2</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оксид углерода</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18</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оксид азота (в пересчёте на NO2)</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16</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углеводороды (без ЛОС)</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13</w:t>
            </w:r>
          </w:p>
        </w:tc>
      </w:tr>
      <w:tr w:rsidR="00496A12" w:rsidRPr="00035208" w:rsidTr="003A6EB2">
        <w:tc>
          <w:tcPr>
            <w:tcW w:w="5778" w:type="dxa"/>
            <w:vAlign w:val="center"/>
          </w:tcPr>
          <w:p w:rsidR="00496A12" w:rsidRPr="00035208" w:rsidRDefault="003A6EB2" w:rsidP="000A6E9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летучие органиче</w:t>
            </w:r>
            <w:r w:rsidR="000A6E92" w:rsidRPr="00035208">
              <w:rPr>
                <w:rFonts w:ascii="Arial Narrow" w:hAnsi="Arial Narrow"/>
              </w:rPr>
              <w:t>с</w:t>
            </w:r>
            <w:r w:rsidR="00496A12" w:rsidRPr="00035208">
              <w:rPr>
                <w:rFonts w:ascii="Arial Narrow" w:hAnsi="Arial Narrow"/>
              </w:rPr>
              <w:t>кие соединения (ЛОС)</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15</w:t>
            </w:r>
          </w:p>
        </w:tc>
      </w:tr>
      <w:tr w:rsidR="00496A12" w:rsidRPr="00035208" w:rsidTr="003A6EB2">
        <w:tc>
          <w:tcPr>
            <w:tcW w:w="5778" w:type="dxa"/>
            <w:vAlign w:val="center"/>
          </w:tcPr>
          <w:p w:rsidR="00496A12" w:rsidRPr="00035208" w:rsidRDefault="003A6EB2" w:rsidP="003A6EB2">
            <w:pPr>
              <w:ind w:firstLine="0"/>
              <w:contextualSpacing/>
              <w:rPr>
                <w:rFonts w:ascii="Arial Narrow" w:hAnsi="Arial Narrow"/>
              </w:rPr>
            </w:pPr>
            <w:r w:rsidRPr="00035208">
              <w:rPr>
                <w:rFonts w:ascii="Arial Narrow" w:hAnsi="Arial Narrow"/>
              </w:rPr>
              <w:t xml:space="preserve">- </w:t>
            </w:r>
            <w:r w:rsidR="00496A12" w:rsidRPr="00035208">
              <w:rPr>
                <w:rFonts w:ascii="Arial Narrow" w:hAnsi="Arial Narrow"/>
              </w:rPr>
              <w:t>прочие газообразные и жидкие</w:t>
            </w:r>
          </w:p>
        </w:tc>
        <w:tc>
          <w:tcPr>
            <w:tcW w:w="3792" w:type="dxa"/>
          </w:tcPr>
          <w:p w:rsidR="00496A12" w:rsidRPr="00035208" w:rsidRDefault="00496A12" w:rsidP="003A6EB2">
            <w:pPr>
              <w:spacing w:line="276" w:lineRule="auto"/>
              <w:ind w:firstLine="0"/>
              <w:jc w:val="center"/>
              <w:rPr>
                <w:rFonts w:ascii="Arial Narrow" w:hAnsi="Arial Narrow"/>
              </w:rPr>
            </w:pPr>
            <w:r w:rsidRPr="00035208">
              <w:rPr>
                <w:rFonts w:ascii="Arial Narrow" w:hAnsi="Arial Narrow"/>
              </w:rPr>
              <w:t>1</w:t>
            </w:r>
          </w:p>
        </w:tc>
      </w:tr>
    </w:tbl>
    <w:p w:rsidR="008E73AE" w:rsidRDefault="008E73AE" w:rsidP="008E73AE">
      <w:pPr>
        <w:spacing w:line="276" w:lineRule="auto"/>
        <w:rPr>
          <w:rFonts w:ascii="Arial" w:hAnsi="Arial" w:cs="Arial"/>
          <w:sz w:val="24"/>
          <w:szCs w:val="24"/>
        </w:rPr>
      </w:pPr>
    </w:p>
    <w:p w:rsidR="008E73AE" w:rsidRDefault="008E73AE" w:rsidP="008E73AE">
      <w:pPr>
        <w:spacing w:line="276" w:lineRule="auto"/>
        <w:rPr>
          <w:rFonts w:ascii="Arial" w:hAnsi="Arial" w:cs="Arial"/>
          <w:sz w:val="24"/>
          <w:szCs w:val="24"/>
        </w:rPr>
      </w:pPr>
      <w:r>
        <w:rPr>
          <w:rFonts w:ascii="Arial" w:hAnsi="Arial" w:cs="Arial"/>
          <w:sz w:val="24"/>
          <w:szCs w:val="24"/>
        </w:rPr>
        <w:t xml:space="preserve">В целом по Астраханской области прослеживается стабильная динамика выбросов от стационарных источников, уровень выбросов в 2020 г. (111,5 т) выше, чем в предыдущих 2017 и 2019 гг., но ниже чем в 2016 г. </w:t>
      </w:r>
    </w:p>
    <w:p w:rsidR="00A014C5" w:rsidRDefault="00A014C5" w:rsidP="00A014C5">
      <w:pPr>
        <w:spacing w:line="276" w:lineRule="auto"/>
        <w:rPr>
          <w:rFonts w:ascii="Arial" w:hAnsi="Arial" w:cs="Arial"/>
          <w:sz w:val="24"/>
          <w:szCs w:val="24"/>
          <w:lang w:eastAsia="ru-RU"/>
        </w:rPr>
      </w:pPr>
    </w:p>
    <w:p w:rsidR="00100158" w:rsidRDefault="00100158" w:rsidP="00D525A5">
      <w:pPr>
        <w:spacing w:line="276" w:lineRule="auto"/>
        <w:ind w:firstLine="0"/>
        <w:jc w:val="center"/>
        <w:rPr>
          <w:rFonts w:ascii="Arial" w:hAnsi="Arial" w:cs="Arial"/>
          <w:sz w:val="24"/>
          <w:szCs w:val="24"/>
        </w:rPr>
      </w:pPr>
      <w:r>
        <w:rPr>
          <w:noProof/>
          <w:lang w:eastAsia="ru-RU"/>
        </w:rPr>
        <w:drawing>
          <wp:inline distT="0" distB="0" distL="0" distR="0">
            <wp:extent cx="4762500" cy="4762500"/>
            <wp:effectExtent l="0" t="0" r="0" b="0"/>
            <wp:docPr id="7" name="Рисунок 7" descr="C:\Users\User1\Desktop\Desktop\АСТРАХАНЬ\ЦВЕТНОВСКИЙ СС\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Desktop\АСТРАХАНЬ\ЦВЕТНОВСКИЙ СС\Безымянный.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044" cy="4763044"/>
                    </a:xfrm>
                    <a:prstGeom prst="rect">
                      <a:avLst/>
                    </a:prstGeom>
                    <a:noFill/>
                    <a:ln>
                      <a:noFill/>
                    </a:ln>
                  </pic:spPr>
                </pic:pic>
              </a:graphicData>
            </a:graphic>
          </wp:inline>
        </w:drawing>
      </w:r>
    </w:p>
    <w:p w:rsidR="00F1763A" w:rsidRPr="00A014C5" w:rsidRDefault="00F1763A" w:rsidP="008E73AE">
      <w:pPr>
        <w:spacing w:line="276" w:lineRule="auto"/>
        <w:ind w:firstLine="0"/>
        <w:rPr>
          <w:b/>
        </w:rPr>
      </w:pPr>
      <w:r w:rsidRPr="008E73AE">
        <w:rPr>
          <w:b/>
          <w:sz w:val="24"/>
          <w:szCs w:val="24"/>
        </w:rPr>
        <w:t xml:space="preserve">Рисунок </w:t>
      </w:r>
      <w:r w:rsidR="0091036D" w:rsidRPr="008E73AE">
        <w:rPr>
          <w:b/>
          <w:noProof/>
          <w:sz w:val="24"/>
          <w:szCs w:val="24"/>
        </w:rPr>
        <w:fldChar w:fldCharType="begin"/>
      </w:r>
      <w:r w:rsidRPr="008E73AE">
        <w:rPr>
          <w:b/>
          <w:noProof/>
          <w:sz w:val="24"/>
          <w:szCs w:val="24"/>
        </w:rPr>
        <w:instrText xml:space="preserve"> SEQ Рисунок \* ARABIC </w:instrText>
      </w:r>
      <w:r w:rsidR="0091036D" w:rsidRPr="008E73AE">
        <w:rPr>
          <w:b/>
          <w:noProof/>
          <w:sz w:val="24"/>
          <w:szCs w:val="24"/>
        </w:rPr>
        <w:fldChar w:fldCharType="separate"/>
      </w:r>
      <w:r w:rsidR="00870D11">
        <w:rPr>
          <w:b/>
          <w:noProof/>
          <w:sz w:val="24"/>
          <w:szCs w:val="24"/>
        </w:rPr>
        <w:t>10</w:t>
      </w:r>
      <w:r w:rsidR="0091036D" w:rsidRPr="008E73AE">
        <w:rPr>
          <w:b/>
          <w:noProof/>
          <w:sz w:val="24"/>
          <w:szCs w:val="24"/>
        </w:rPr>
        <w:fldChar w:fldCharType="end"/>
      </w:r>
      <w:r w:rsidRPr="008E73AE">
        <w:rPr>
          <w:rFonts w:cs="Arial"/>
          <w:b/>
          <w:sz w:val="24"/>
          <w:szCs w:val="24"/>
        </w:rPr>
        <w:t>–</w:t>
      </w:r>
      <w:r w:rsidR="000574B9" w:rsidRPr="008E73AE">
        <w:rPr>
          <w:b/>
          <w:sz w:val="24"/>
          <w:szCs w:val="24"/>
        </w:rPr>
        <w:t>Комплексная оценка экологического состояния</w:t>
      </w:r>
      <w:r w:rsidRPr="008E73AE">
        <w:rPr>
          <w:b/>
          <w:sz w:val="24"/>
          <w:szCs w:val="24"/>
        </w:rPr>
        <w:t xml:space="preserve"> Астраханской области</w:t>
      </w:r>
      <w:r w:rsidR="000574B9">
        <w:rPr>
          <w:rStyle w:val="af"/>
          <w:b/>
        </w:rPr>
        <w:footnoteReference w:id="26"/>
      </w:r>
    </w:p>
    <w:p w:rsidR="008E73AE" w:rsidRDefault="008E73AE" w:rsidP="008E73AE">
      <w:pPr>
        <w:spacing w:line="276" w:lineRule="auto"/>
        <w:rPr>
          <w:rFonts w:ascii="Arial" w:hAnsi="Arial" w:cs="Arial"/>
          <w:sz w:val="24"/>
          <w:szCs w:val="24"/>
        </w:rPr>
      </w:pPr>
      <w:r w:rsidRPr="00496A12">
        <w:rPr>
          <w:rFonts w:ascii="Arial" w:hAnsi="Arial" w:cs="Arial"/>
          <w:sz w:val="24"/>
          <w:szCs w:val="24"/>
        </w:rPr>
        <w:t xml:space="preserve">В разрезе муниципальных образований Астраханской области </w:t>
      </w:r>
      <w:r>
        <w:rPr>
          <w:rFonts w:ascii="Arial" w:hAnsi="Arial" w:cs="Arial"/>
          <w:sz w:val="24"/>
          <w:szCs w:val="24"/>
        </w:rPr>
        <w:t>н</w:t>
      </w:r>
      <w:r w:rsidRPr="00496A12">
        <w:rPr>
          <w:rFonts w:ascii="Arial" w:hAnsi="Arial" w:cs="Arial"/>
          <w:sz w:val="24"/>
          <w:szCs w:val="24"/>
        </w:rPr>
        <w:t>аименьшим показателем выбросов от стационарных источников загрязняющих веществ в атмосферу</w:t>
      </w:r>
      <w:r>
        <w:rPr>
          <w:rFonts w:ascii="Arial" w:hAnsi="Arial" w:cs="Arial"/>
          <w:sz w:val="24"/>
          <w:szCs w:val="24"/>
        </w:rPr>
        <w:t xml:space="preserve"> в 2020 г.</w:t>
      </w:r>
      <w:r w:rsidRPr="00496A12">
        <w:rPr>
          <w:rFonts w:ascii="Arial" w:hAnsi="Arial" w:cs="Arial"/>
          <w:sz w:val="24"/>
          <w:szCs w:val="24"/>
        </w:rPr>
        <w:t xml:space="preserve"> характеризовался Володарский район – 0,07 тыс. т.</w:t>
      </w:r>
      <w:r>
        <w:rPr>
          <w:rFonts w:ascii="Arial" w:hAnsi="Arial" w:cs="Arial"/>
          <w:sz w:val="24"/>
          <w:szCs w:val="24"/>
          <w:lang w:eastAsia="ru-RU"/>
        </w:rPr>
        <w:t>О</w:t>
      </w:r>
      <w:r w:rsidRPr="00244554">
        <w:rPr>
          <w:rFonts w:ascii="Arial" w:hAnsi="Arial" w:cs="Arial"/>
          <w:sz w:val="24"/>
          <w:szCs w:val="24"/>
          <w:lang w:eastAsia="ru-RU"/>
        </w:rPr>
        <w:t xml:space="preserve">бъемы выбросов от стационарных источников в </w:t>
      </w:r>
      <w:r w:rsidRPr="00496A12">
        <w:rPr>
          <w:rFonts w:ascii="Arial" w:hAnsi="Arial" w:cs="Arial"/>
          <w:sz w:val="24"/>
          <w:szCs w:val="24"/>
        </w:rPr>
        <w:t>Володарск</w:t>
      </w:r>
      <w:r>
        <w:rPr>
          <w:rFonts w:ascii="Arial" w:hAnsi="Arial" w:cs="Arial"/>
          <w:sz w:val="24"/>
          <w:szCs w:val="24"/>
        </w:rPr>
        <w:t>ом</w:t>
      </w:r>
      <w:r w:rsidRPr="00496A12">
        <w:rPr>
          <w:rFonts w:ascii="Arial" w:hAnsi="Arial" w:cs="Arial"/>
          <w:sz w:val="24"/>
          <w:szCs w:val="24"/>
        </w:rPr>
        <w:t xml:space="preserve"> район</w:t>
      </w:r>
      <w:r>
        <w:rPr>
          <w:rFonts w:ascii="Arial" w:hAnsi="Arial" w:cs="Arial"/>
          <w:sz w:val="24"/>
          <w:szCs w:val="24"/>
        </w:rPr>
        <w:t>е</w:t>
      </w:r>
      <w:r w:rsidRPr="00244554">
        <w:rPr>
          <w:rFonts w:ascii="Arial" w:hAnsi="Arial" w:cs="Arial"/>
          <w:sz w:val="24"/>
          <w:szCs w:val="24"/>
          <w:lang w:eastAsia="ru-RU"/>
        </w:rPr>
        <w:t xml:space="preserve">невелики и </w:t>
      </w:r>
      <w:r w:rsidRPr="00244554">
        <w:rPr>
          <w:rFonts w:ascii="Arial" w:hAnsi="Arial" w:cs="Arial"/>
          <w:sz w:val="24"/>
          <w:szCs w:val="24"/>
          <w:lang w:eastAsia="ru-RU"/>
        </w:rPr>
        <w:lastRenderedPageBreak/>
        <w:t>локализованы на небольшом числе крупных предприятий. Рост выбросов в атмосферу от стационарных источников вызван экономическим ростом.</w:t>
      </w:r>
    </w:p>
    <w:p w:rsidR="00E43229" w:rsidRPr="009C64C8" w:rsidRDefault="00E43229" w:rsidP="00E43229">
      <w:pPr>
        <w:spacing w:line="276" w:lineRule="auto"/>
        <w:rPr>
          <w:rFonts w:ascii="Arial" w:hAnsi="Arial" w:cs="Arial"/>
          <w:sz w:val="24"/>
          <w:szCs w:val="24"/>
        </w:rPr>
      </w:pPr>
      <w:r w:rsidRPr="00305F05">
        <w:rPr>
          <w:rFonts w:ascii="Arial" w:hAnsi="Arial" w:cs="Arial"/>
          <w:sz w:val="24"/>
          <w:szCs w:val="24"/>
          <w:lang w:eastAsia="ru-RU"/>
        </w:rPr>
        <w:t xml:space="preserve">Спектр выбрасываемых веществ насчитывает более 60 ингредиентов. Основная масса приходится на долю таких веществ, как сажа, зола углей, метан, пыль, взвешенные вещества и т.д. Кроме стационарных источников, загрязнителем атмосферного воздуха в </w:t>
      </w:r>
      <w:r>
        <w:rPr>
          <w:rFonts w:ascii="Arial" w:hAnsi="Arial" w:cs="Arial"/>
          <w:sz w:val="24"/>
          <w:szCs w:val="24"/>
          <w:lang w:eastAsia="ru-RU"/>
        </w:rPr>
        <w:t xml:space="preserve">Володарском </w:t>
      </w:r>
      <w:r w:rsidRPr="00305F05">
        <w:rPr>
          <w:rFonts w:ascii="Arial" w:hAnsi="Arial" w:cs="Arial"/>
          <w:sz w:val="24"/>
          <w:szCs w:val="24"/>
          <w:lang w:eastAsia="ru-RU"/>
        </w:rPr>
        <w:t xml:space="preserve">районе являются передвижные </w:t>
      </w:r>
      <w:r w:rsidRPr="00305F05">
        <w:rPr>
          <w:rFonts w:ascii="Arial" w:hAnsi="Arial" w:cs="Arial"/>
          <w:sz w:val="24"/>
          <w:szCs w:val="24"/>
        </w:rPr>
        <w:t xml:space="preserve">источники, в частности, автомобильный транспорт. </w:t>
      </w:r>
      <w:r w:rsidRPr="00FB4B6F">
        <w:rPr>
          <w:rFonts w:ascii="Arial" w:hAnsi="Arial" w:cs="Arial"/>
          <w:sz w:val="24"/>
          <w:szCs w:val="24"/>
        </w:rPr>
        <w:t xml:space="preserve">Это связано не только с увеличением частных транспортных средств, но и с некачественным топливом и использованием устаревших автомобилей. </w:t>
      </w:r>
      <w:r w:rsidRPr="009C64C8">
        <w:rPr>
          <w:rFonts w:ascii="Arial" w:hAnsi="Arial" w:cs="Arial"/>
          <w:sz w:val="24"/>
          <w:szCs w:val="24"/>
        </w:rPr>
        <w:t>Основную долю в общем объеме выбросов загрязняющих веществ от автотранс</w:t>
      </w:r>
      <w:r>
        <w:rPr>
          <w:rFonts w:ascii="Arial" w:hAnsi="Arial" w:cs="Arial"/>
          <w:sz w:val="24"/>
          <w:szCs w:val="24"/>
        </w:rPr>
        <w:t xml:space="preserve">порта составляет оксид углерода. </w:t>
      </w:r>
      <w:r w:rsidRPr="009C64C8">
        <w:rPr>
          <w:rFonts w:ascii="Arial" w:hAnsi="Arial" w:cs="Arial"/>
          <w:sz w:val="24"/>
          <w:szCs w:val="24"/>
        </w:rPr>
        <w:t>В атмосферном воздухе присутствуют также взвешенные вещества, диоксид серы, оксид азота, сажа, бензапирен, формальдегид</w:t>
      </w:r>
      <w:r>
        <w:rPr>
          <w:rFonts w:ascii="Arial" w:hAnsi="Arial" w:cs="Arial"/>
          <w:sz w:val="24"/>
          <w:szCs w:val="24"/>
        </w:rPr>
        <w:t xml:space="preserve"> и др</w:t>
      </w:r>
      <w:r w:rsidRPr="009C64C8">
        <w:rPr>
          <w:rFonts w:ascii="Arial" w:hAnsi="Arial" w:cs="Arial"/>
          <w:sz w:val="24"/>
          <w:szCs w:val="24"/>
        </w:rPr>
        <w:t>.</w:t>
      </w:r>
    </w:p>
    <w:p w:rsidR="000A6E92" w:rsidRPr="000574B9" w:rsidRDefault="000A6E92" w:rsidP="000A6E92">
      <w:pPr>
        <w:spacing w:line="276" w:lineRule="auto"/>
        <w:rPr>
          <w:sz w:val="24"/>
          <w:szCs w:val="24"/>
        </w:rPr>
      </w:pPr>
      <w:r w:rsidRPr="000574B9">
        <w:rPr>
          <w:sz w:val="24"/>
          <w:szCs w:val="24"/>
        </w:rPr>
        <w:t xml:space="preserve">Стационарные посты наблюдения за загрязнением атмосферного воздуха (ПНЗ) в </w:t>
      </w:r>
      <w:r w:rsidR="00035208" w:rsidRPr="000574B9">
        <w:rPr>
          <w:sz w:val="24"/>
          <w:szCs w:val="24"/>
        </w:rPr>
        <w:t>Володарском</w:t>
      </w:r>
      <w:r w:rsidRPr="000574B9">
        <w:rPr>
          <w:sz w:val="24"/>
          <w:szCs w:val="24"/>
        </w:rPr>
        <w:t xml:space="preserve"> районе отсутствуют. </w:t>
      </w:r>
      <w:r w:rsidR="000574B9" w:rsidRPr="009E2004">
        <w:rPr>
          <w:sz w:val="24"/>
          <w:szCs w:val="24"/>
        </w:rPr>
        <w:t xml:space="preserve">В соответствии с комплексной оценкой экологического состояния Астраханской области, территория МО </w:t>
      </w:r>
      <w:r w:rsidR="002B05F6">
        <w:rPr>
          <w:sz w:val="24"/>
          <w:szCs w:val="24"/>
        </w:rPr>
        <w:t>«Сельское поселение Чаганский сельсовет»</w:t>
      </w:r>
      <w:r w:rsidR="000574B9" w:rsidRPr="009E2004">
        <w:rPr>
          <w:sz w:val="24"/>
          <w:szCs w:val="24"/>
        </w:rPr>
        <w:t xml:space="preserve"> отнесена к зоне напряженной экологической ситуации</w:t>
      </w:r>
      <w:r w:rsidR="009E2004" w:rsidRPr="009E2004">
        <w:rPr>
          <w:sz w:val="24"/>
          <w:szCs w:val="24"/>
        </w:rPr>
        <w:t xml:space="preserve"> с низким уровнем заг</w:t>
      </w:r>
      <w:r w:rsidR="00596E22">
        <w:rPr>
          <w:sz w:val="24"/>
          <w:szCs w:val="24"/>
        </w:rPr>
        <w:t>рязнения атмосферного воздуха</w:t>
      </w:r>
      <w:r w:rsidR="000574B9" w:rsidRPr="009E2004">
        <w:rPr>
          <w:sz w:val="24"/>
          <w:szCs w:val="24"/>
        </w:rPr>
        <w:t xml:space="preserve"> (2 балла).</w:t>
      </w:r>
    </w:p>
    <w:p w:rsidR="00596E22" w:rsidRPr="00596E22" w:rsidRDefault="000A6E92" w:rsidP="00596E22">
      <w:pPr>
        <w:spacing w:line="276" w:lineRule="auto"/>
        <w:rPr>
          <w:sz w:val="24"/>
          <w:szCs w:val="24"/>
        </w:rPr>
      </w:pPr>
      <w:r w:rsidRPr="00596E22">
        <w:rPr>
          <w:sz w:val="24"/>
          <w:szCs w:val="24"/>
        </w:rPr>
        <w:t xml:space="preserve">Состояние атмосферного воздуха </w:t>
      </w:r>
      <w:r w:rsidR="00035208" w:rsidRPr="00596E22">
        <w:rPr>
          <w:sz w:val="24"/>
          <w:szCs w:val="24"/>
        </w:rPr>
        <w:t xml:space="preserve">МО </w:t>
      </w:r>
      <w:r w:rsidR="002B05F6">
        <w:rPr>
          <w:sz w:val="24"/>
          <w:szCs w:val="24"/>
        </w:rPr>
        <w:t>«Сельское поселение Чаганский сельсовет»</w:t>
      </w:r>
      <w:r w:rsidR="00035208" w:rsidRPr="00596E22">
        <w:rPr>
          <w:sz w:val="24"/>
          <w:szCs w:val="24"/>
        </w:rPr>
        <w:t>оценивается как</w:t>
      </w:r>
      <w:r w:rsidRPr="00596E22">
        <w:rPr>
          <w:sz w:val="24"/>
          <w:szCs w:val="24"/>
        </w:rPr>
        <w:t xml:space="preserve"> удовлетворительным.</w:t>
      </w:r>
      <w:r w:rsidR="00596E22" w:rsidRPr="00596E22">
        <w:rPr>
          <w:sz w:val="24"/>
          <w:szCs w:val="24"/>
        </w:rPr>
        <w:t xml:space="preserve"> Основными источниками, загрязняющими атмосферный воздух, являются промышленные и сельскохозяйственные предприятия</w:t>
      </w:r>
      <w:r w:rsidR="000156EE">
        <w:rPr>
          <w:sz w:val="24"/>
          <w:szCs w:val="24"/>
        </w:rPr>
        <w:t>, не только муниципального образования, но и района в целом</w:t>
      </w:r>
      <w:r w:rsidR="00596E22" w:rsidRPr="00596E22">
        <w:rPr>
          <w:sz w:val="24"/>
          <w:szCs w:val="24"/>
        </w:rPr>
        <w:t xml:space="preserve">, автотранспорт, речной транспорт. </w:t>
      </w:r>
    </w:p>
    <w:p w:rsidR="009049E4" w:rsidRPr="00C046E1" w:rsidRDefault="009049E4" w:rsidP="00A92567">
      <w:pPr>
        <w:spacing w:line="276" w:lineRule="auto"/>
        <w:rPr>
          <w:b/>
          <w:sz w:val="24"/>
          <w:szCs w:val="24"/>
        </w:rPr>
      </w:pPr>
      <w:r w:rsidRPr="00C046E1">
        <w:rPr>
          <w:b/>
          <w:sz w:val="24"/>
          <w:szCs w:val="24"/>
        </w:rPr>
        <w:t>Водный бассейн</w:t>
      </w:r>
    </w:p>
    <w:p w:rsidR="00793510" w:rsidRPr="00A92567" w:rsidRDefault="00793510" w:rsidP="00A92567">
      <w:pPr>
        <w:spacing w:line="276" w:lineRule="auto"/>
        <w:rPr>
          <w:sz w:val="24"/>
          <w:szCs w:val="24"/>
        </w:rPr>
      </w:pPr>
      <w:r w:rsidRPr="00A92567">
        <w:rPr>
          <w:sz w:val="24"/>
          <w:szCs w:val="24"/>
        </w:rPr>
        <w:t>Источникизагрязненияреки Волги</w:t>
      </w:r>
      <w:r w:rsidR="00A92567">
        <w:rPr>
          <w:sz w:val="24"/>
          <w:szCs w:val="24"/>
        </w:rPr>
        <w:t xml:space="preserve"> – </w:t>
      </w:r>
      <w:r w:rsidRPr="00A92567">
        <w:rPr>
          <w:sz w:val="24"/>
          <w:szCs w:val="24"/>
        </w:rPr>
        <w:t>промышленные икоммунальные предприятия. Основнымизагрязняющимивеществами являются нефтепродукты, фенолы, тяжелыеметаллы, СПАВ (синтетические поверхностно активные вещества), соединения азота сельскохозяйственные ядохимикаты. Десятки токсичных веществ, сбрасываемых в водоемы со сточными водами, оказывают отрицательное влияние на качество природных вод, донных отложений и состояние обитателей водоемов.</w:t>
      </w:r>
    </w:p>
    <w:p w:rsidR="00793510" w:rsidRPr="00E43229" w:rsidRDefault="00793510" w:rsidP="00A92567">
      <w:pPr>
        <w:spacing w:line="276" w:lineRule="auto"/>
        <w:rPr>
          <w:sz w:val="24"/>
          <w:szCs w:val="24"/>
        </w:rPr>
      </w:pPr>
      <w:r w:rsidRPr="00E43229">
        <w:rPr>
          <w:sz w:val="24"/>
          <w:szCs w:val="24"/>
        </w:rPr>
        <w:t>В бассейне Волгисосредоточеназначительная часть</w:t>
      </w:r>
      <w:r w:rsidR="00A92567" w:rsidRPr="00E43229">
        <w:rPr>
          <w:sz w:val="24"/>
          <w:szCs w:val="24"/>
        </w:rPr>
        <w:t xml:space="preserve"> промышленных предприятий</w:t>
      </w:r>
      <w:r w:rsidRPr="00E43229">
        <w:rPr>
          <w:sz w:val="24"/>
          <w:szCs w:val="24"/>
        </w:rPr>
        <w:t xml:space="preserve"> России. Они, как</w:t>
      </w:r>
      <w:r w:rsidR="00A92567" w:rsidRPr="00E43229">
        <w:rPr>
          <w:sz w:val="24"/>
          <w:szCs w:val="24"/>
        </w:rPr>
        <w:t xml:space="preserve"> правило, </w:t>
      </w:r>
      <w:r w:rsidRPr="00E43229">
        <w:rPr>
          <w:sz w:val="24"/>
          <w:szCs w:val="24"/>
        </w:rPr>
        <w:t>оснащены устаревшимиочистнымисооружениями исбрасывают вВолгуиее притоки си</w:t>
      </w:r>
      <w:r w:rsidR="00A92567" w:rsidRPr="00E43229">
        <w:rPr>
          <w:sz w:val="24"/>
          <w:szCs w:val="24"/>
        </w:rPr>
        <w:t>льно загрязненные воды. Большая</w:t>
      </w:r>
      <w:r w:rsidRPr="00E43229">
        <w:rPr>
          <w:sz w:val="24"/>
          <w:szCs w:val="24"/>
        </w:rPr>
        <w:t xml:space="preserve"> частьзагрязнений, обнаруживаемых вводоемах </w:t>
      </w:r>
      <w:r w:rsidR="00A92567" w:rsidRPr="00E43229">
        <w:rPr>
          <w:sz w:val="24"/>
          <w:szCs w:val="24"/>
        </w:rPr>
        <w:t xml:space="preserve">Астраханской </w:t>
      </w:r>
      <w:r w:rsidRPr="00E43229">
        <w:rPr>
          <w:sz w:val="24"/>
          <w:szCs w:val="24"/>
        </w:rPr>
        <w:t>области, поступает сюда спредприятий, расположенных</w:t>
      </w:r>
      <w:r w:rsidR="00A92567" w:rsidRPr="00E43229">
        <w:rPr>
          <w:sz w:val="24"/>
          <w:szCs w:val="24"/>
        </w:rPr>
        <w:t xml:space="preserve"> выше по течению, - </w:t>
      </w:r>
      <w:r w:rsidRPr="00E43229">
        <w:rPr>
          <w:sz w:val="24"/>
          <w:szCs w:val="24"/>
        </w:rPr>
        <w:t>в Волгограде, Саратове, Самаре, Нижнем Новгороде, Казани.</w:t>
      </w:r>
    </w:p>
    <w:p w:rsidR="00C046E1" w:rsidRPr="00E43229" w:rsidRDefault="00C046E1" w:rsidP="00E43229">
      <w:pPr>
        <w:spacing w:line="276" w:lineRule="auto"/>
        <w:rPr>
          <w:sz w:val="24"/>
          <w:szCs w:val="24"/>
        </w:rPr>
      </w:pPr>
      <w:r w:rsidRPr="00E43229">
        <w:rPr>
          <w:sz w:val="24"/>
          <w:szCs w:val="24"/>
        </w:rPr>
        <w:t>Основной объем сточных вод, сброшенных в водоемы Астраханской области, приходится на долю сельского хозяйства - 79% (838 млн. куб. м), 10,5% (112 млн. куб. м) сбрасывается промышленностью и 9% (95,3 млн. куб. м) – жилищно-коммунальным хозяйством. Большая часть сточных вод имеет естественный природный уровень загрязнений. Такие воды называются нормативно-чистыми. Они составляют 952,6 млн. куб. м. Объем сточных вод, требующих очистки, составляет 109 млн. куб. м.</w:t>
      </w:r>
    </w:p>
    <w:p w:rsidR="009D3510" w:rsidRPr="009D3510" w:rsidRDefault="00C046E1" w:rsidP="009D3510">
      <w:pPr>
        <w:spacing w:line="276" w:lineRule="auto"/>
        <w:rPr>
          <w:sz w:val="24"/>
          <w:szCs w:val="24"/>
        </w:rPr>
      </w:pPr>
      <w:r w:rsidRPr="00E43229">
        <w:rPr>
          <w:sz w:val="24"/>
          <w:szCs w:val="24"/>
        </w:rPr>
        <w:t xml:space="preserve">Все загрязненные промышленные и коммунальные сточные воды, прежде чем попасть в естественные водоемы, должны проходить механическую и </w:t>
      </w:r>
      <w:r w:rsidRPr="00E43229">
        <w:rPr>
          <w:sz w:val="24"/>
          <w:szCs w:val="24"/>
        </w:rPr>
        <w:lastRenderedPageBreak/>
        <w:t xml:space="preserve">биологическую очистку на специальных очистных сооружениях. </w:t>
      </w:r>
      <w:r w:rsidR="00E43229">
        <w:rPr>
          <w:sz w:val="24"/>
          <w:szCs w:val="24"/>
        </w:rPr>
        <w:t>На территории муниципального образования нет очистных сооружений.</w:t>
      </w:r>
      <w:r w:rsidR="00E43229" w:rsidRPr="00E43229">
        <w:rPr>
          <w:sz w:val="24"/>
          <w:szCs w:val="24"/>
        </w:rPr>
        <w:t xml:space="preserve"> В результате отсутствия дождевой канализации ливневые стоки, загрязненные нефтепродуктами, стекают в сельские водоемы, являясь загрязнителями поверхностных вод.</w:t>
      </w:r>
      <w:r w:rsidR="0050726A">
        <w:rPr>
          <w:sz w:val="24"/>
          <w:szCs w:val="24"/>
        </w:rPr>
        <w:t xml:space="preserve">Водные ресурсы поселения </w:t>
      </w:r>
      <w:r w:rsidR="009D3510" w:rsidRPr="009D3510">
        <w:rPr>
          <w:sz w:val="24"/>
          <w:szCs w:val="24"/>
        </w:rPr>
        <w:t>являются поверхностным источником водоснабжения и водоемом рыбохозяйственного использования, местом воспроизводства рыбных запасов Волго-Каспийского бассейна, что определяет повышенные водоохранные требования, как ко всем водопользователям, так и землепользователям на прилегающих к рекам территориям.</w:t>
      </w:r>
    </w:p>
    <w:p w:rsidR="009049E4" w:rsidRPr="008636CE" w:rsidRDefault="005B1E16" w:rsidP="00D525A5">
      <w:pPr>
        <w:spacing w:line="276" w:lineRule="auto"/>
        <w:ind w:left="567" w:firstLine="142"/>
        <w:rPr>
          <w:rFonts w:ascii="Arial" w:hAnsi="Arial" w:cs="Arial"/>
          <w:b/>
          <w:sz w:val="24"/>
          <w:szCs w:val="24"/>
        </w:rPr>
      </w:pPr>
      <w:r>
        <w:rPr>
          <w:rFonts w:ascii="Arial" w:hAnsi="Arial" w:cs="Arial"/>
          <w:b/>
          <w:sz w:val="24"/>
          <w:szCs w:val="24"/>
        </w:rPr>
        <w:t>Почвенный покров</w:t>
      </w:r>
    </w:p>
    <w:p w:rsidR="000206B1" w:rsidRDefault="006153FF" w:rsidP="006838AC">
      <w:pPr>
        <w:tabs>
          <w:tab w:val="left" w:pos="993"/>
        </w:tabs>
        <w:spacing w:line="276" w:lineRule="auto"/>
        <w:rPr>
          <w:sz w:val="24"/>
          <w:szCs w:val="24"/>
        </w:rPr>
      </w:pPr>
      <w:r w:rsidRPr="009D3510">
        <w:rPr>
          <w:sz w:val="24"/>
          <w:szCs w:val="24"/>
        </w:rPr>
        <w:t xml:space="preserve">В пределах </w:t>
      </w:r>
      <w:r w:rsidR="000206B1">
        <w:rPr>
          <w:sz w:val="24"/>
          <w:szCs w:val="24"/>
        </w:rPr>
        <w:t>проектируемого муниципального образования</w:t>
      </w:r>
      <w:r w:rsidRPr="009D3510">
        <w:rPr>
          <w:sz w:val="24"/>
          <w:szCs w:val="24"/>
        </w:rPr>
        <w:t xml:space="preserve"> наблюдаются следующие современные физико-геологические процессы: дефляция и денудация водораздельных пространств и склоновых поверхностей, просадочные и суффозионные явления, эрозионная деятельность </w:t>
      </w:r>
      <w:r w:rsidR="000206B1">
        <w:rPr>
          <w:sz w:val="24"/>
          <w:szCs w:val="24"/>
        </w:rPr>
        <w:t>водных объектов</w:t>
      </w:r>
      <w:r w:rsidRPr="009D3510">
        <w:rPr>
          <w:sz w:val="24"/>
          <w:szCs w:val="24"/>
        </w:rPr>
        <w:t xml:space="preserve">, образование солончаков и солевых корок, затопление в паводок пойменных земель. Сухой и жаркий континентальный климат способствует образованию солончаков и солевых корок на поверхности участков с неглубоким залеганием грунтовых вод. Испарение сильно минерализованных грунтовых вод приводит к накоплению легкорастворимых солей в грунте. Содержание воднорастворимых солей в почвенных горизонтах колеблется от 0,15-0,2% до 2,3-2,4 %, в нижнехвалынских отложениях содержание воднорастворимых солей достигает 1,5%-2,4%. Разветвленная речная сеть дельты способствует достаточно широкому проявлению эрозионной деятельности, особенно во время половодья и паводков. Реки на отдельных участках подмывают и размывают берег, и образуют медленно перемещающиеся песчаные острова и отмели. </w:t>
      </w:r>
    </w:p>
    <w:p w:rsidR="006153FF" w:rsidRPr="009D3510" w:rsidRDefault="006153FF" w:rsidP="000206B1">
      <w:pPr>
        <w:tabs>
          <w:tab w:val="left" w:pos="993"/>
        </w:tabs>
        <w:spacing w:line="276" w:lineRule="auto"/>
        <w:rPr>
          <w:rFonts w:ascii="Arial" w:hAnsi="Arial" w:cs="Arial"/>
          <w:sz w:val="24"/>
          <w:szCs w:val="24"/>
          <w:lang w:eastAsia="ru-RU"/>
        </w:rPr>
      </w:pPr>
      <w:r w:rsidRPr="009D3510">
        <w:rPr>
          <w:sz w:val="24"/>
          <w:szCs w:val="24"/>
        </w:rPr>
        <w:t xml:space="preserve">Степень загрязнения почв на застроенной территории относится к категории умеренно опасного загрязнения. Повышенный уровень загрязнения почв в зоне влияния </w:t>
      </w:r>
      <w:r w:rsidR="000206B1">
        <w:rPr>
          <w:sz w:val="24"/>
          <w:szCs w:val="24"/>
        </w:rPr>
        <w:t xml:space="preserve">региональных </w:t>
      </w:r>
      <w:r w:rsidRPr="009D3510">
        <w:rPr>
          <w:sz w:val="24"/>
          <w:szCs w:val="24"/>
        </w:rPr>
        <w:t xml:space="preserve">автодорог. </w:t>
      </w:r>
      <w:r w:rsidR="000206B1">
        <w:rPr>
          <w:sz w:val="24"/>
          <w:szCs w:val="24"/>
        </w:rPr>
        <w:t>Почвы</w:t>
      </w:r>
      <w:r w:rsidRPr="009D3510">
        <w:rPr>
          <w:sz w:val="24"/>
          <w:szCs w:val="24"/>
        </w:rPr>
        <w:t xml:space="preserve"> склон</w:t>
      </w:r>
      <w:r w:rsidR="000206B1">
        <w:rPr>
          <w:sz w:val="24"/>
          <w:szCs w:val="24"/>
        </w:rPr>
        <w:t>ов</w:t>
      </w:r>
      <w:r w:rsidRPr="009D3510">
        <w:rPr>
          <w:sz w:val="24"/>
          <w:szCs w:val="24"/>
        </w:rPr>
        <w:t xml:space="preserve"> бугров Бэра подвержен</w:t>
      </w:r>
      <w:r w:rsidR="000206B1">
        <w:rPr>
          <w:sz w:val="24"/>
          <w:szCs w:val="24"/>
        </w:rPr>
        <w:t>ы</w:t>
      </w:r>
      <w:r w:rsidRPr="009D3510">
        <w:rPr>
          <w:sz w:val="24"/>
          <w:szCs w:val="24"/>
        </w:rPr>
        <w:t xml:space="preserve"> процессам ветровой и водной эрозии. </w:t>
      </w:r>
    </w:p>
    <w:p w:rsidR="003564D6" w:rsidRPr="009D3510" w:rsidRDefault="003564D6" w:rsidP="006838AC">
      <w:pPr>
        <w:tabs>
          <w:tab w:val="left" w:pos="993"/>
        </w:tabs>
        <w:spacing w:line="276" w:lineRule="auto"/>
        <w:rPr>
          <w:rFonts w:ascii="Arial" w:hAnsi="Arial" w:cs="Arial"/>
          <w:sz w:val="24"/>
          <w:szCs w:val="24"/>
          <w:lang w:eastAsia="ru-RU"/>
        </w:rPr>
      </w:pPr>
      <w:r w:rsidRPr="009D3510">
        <w:rPr>
          <w:rFonts w:ascii="Arial" w:hAnsi="Arial" w:cs="Arial"/>
          <w:sz w:val="24"/>
          <w:szCs w:val="24"/>
          <w:lang w:eastAsia="ru-RU"/>
        </w:rPr>
        <w:t xml:space="preserve">Почва является важнейшим компонентом экосистемы, поэтому один участок с нарушенным почвенным слоем может повлиять на экосистему окрестных участков. В условиях ограниченности почвенных ресурсов и затрудненности их практического восстановления необходимо учитывать риск серьезного нарушения почвенного покрова. </w:t>
      </w:r>
    </w:p>
    <w:p w:rsidR="00A0503A" w:rsidRPr="009D3510" w:rsidRDefault="003564D6" w:rsidP="006838AC">
      <w:pPr>
        <w:tabs>
          <w:tab w:val="left" w:pos="993"/>
        </w:tabs>
        <w:spacing w:line="276" w:lineRule="auto"/>
        <w:rPr>
          <w:rFonts w:ascii="Arial" w:hAnsi="Arial" w:cs="Arial"/>
          <w:sz w:val="24"/>
          <w:szCs w:val="24"/>
          <w:lang w:eastAsia="ru-RU"/>
        </w:rPr>
      </w:pPr>
      <w:r w:rsidRPr="009D3510">
        <w:rPr>
          <w:rFonts w:ascii="Arial" w:hAnsi="Arial" w:cs="Arial"/>
          <w:sz w:val="24"/>
          <w:szCs w:val="24"/>
          <w:lang w:eastAsia="ru-RU"/>
        </w:rPr>
        <w:t xml:space="preserve">Одним из факторов деградации земель является их загрязнение. Выбросы автотранспорта в атмосферу приводят к накоплению в почвах вредных веществ, ухудшают их физико-химические и биологические свойства. Особенно велика загрязненность почв вдоль крупных автомагистральных дорог. Поступление загрязняющих веществ в почву происходит по двум основным направления: </w:t>
      </w:r>
    </w:p>
    <w:p w:rsidR="00A0503A" w:rsidRPr="009D3510" w:rsidRDefault="003564D6" w:rsidP="006838AC">
      <w:pPr>
        <w:tabs>
          <w:tab w:val="left" w:pos="993"/>
        </w:tabs>
        <w:spacing w:line="276" w:lineRule="auto"/>
        <w:rPr>
          <w:rFonts w:ascii="Arial" w:hAnsi="Arial" w:cs="Arial"/>
          <w:sz w:val="24"/>
          <w:szCs w:val="24"/>
          <w:lang w:eastAsia="ru-RU"/>
        </w:rPr>
      </w:pPr>
      <w:r w:rsidRPr="009D3510">
        <w:rPr>
          <w:rFonts w:ascii="Arial" w:hAnsi="Arial" w:cs="Arial"/>
          <w:sz w:val="24"/>
          <w:szCs w:val="24"/>
          <w:lang w:eastAsia="ru-RU"/>
        </w:rPr>
        <w:t xml:space="preserve">- из атмосферы, связанное с выбросами промышленных предприятий, энергетики и автотранспорта; </w:t>
      </w:r>
    </w:p>
    <w:p w:rsidR="003564D6" w:rsidRPr="009D3510" w:rsidRDefault="00A0503A" w:rsidP="006838AC">
      <w:pPr>
        <w:tabs>
          <w:tab w:val="left" w:pos="993"/>
        </w:tabs>
        <w:spacing w:line="276" w:lineRule="auto"/>
        <w:rPr>
          <w:rFonts w:ascii="Arial" w:hAnsi="Arial" w:cs="Arial"/>
          <w:sz w:val="24"/>
          <w:szCs w:val="24"/>
          <w:lang w:eastAsia="ru-RU"/>
        </w:rPr>
      </w:pPr>
      <w:r w:rsidRPr="009D3510">
        <w:rPr>
          <w:rFonts w:ascii="Arial" w:hAnsi="Arial" w:cs="Arial"/>
          <w:sz w:val="24"/>
          <w:szCs w:val="24"/>
          <w:lang w:eastAsia="ru-RU"/>
        </w:rPr>
        <w:t xml:space="preserve">- </w:t>
      </w:r>
      <w:r w:rsidR="003564D6" w:rsidRPr="009D3510">
        <w:rPr>
          <w:rFonts w:ascii="Arial" w:hAnsi="Arial" w:cs="Arial"/>
          <w:sz w:val="24"/>
          <w:szCs w:val="24"/>
          <w:lang w:eastAsia="ru-RU"/>
        </w:rPr>
        <w:t>в процессе сельскохозяйственного производства - агротехнической обработки почв, мелиорации, внесением различных видов удобрений, использованием химических средств защиты растений.</w:t>
      </w:r>
    </w:p>
    <w:p w:rsidR="00A0503A" w:rsidRPr="009D3510" w:rsidRDefault="00A0503A" w:rsidP="00A0503A">
      <w:pPr>
        <w:tabs>
          <w:tab w:val="left" w:pos="993"/>
        </w:tabs>
        <w:spacing w:line="276" w:lineRule="auto"/>
        <w:rPr>
          <w:rFonts w:ascii="Arial" w:hAnsi="Arial" w:cs="Arial"/>
          <w:sz w:val="24"/>
          <w:szCs w:val="24"/>
          <w:lang w:eastAsia="ru-RU"/>
        </w:rPr>
      </w:pPr>
      <w:r w:rsidRPr="009D3510">
        <w:rPr>
          <w:rFonts w:ascii="Arial" w:hAnsi="Arial" w:cs="Arial"/>
          <w:sz w:val="24"/>
          <w:szCs w:val="24"/>
          <w:lang w:eastAsia="ru-RU"/>
        </w:rPr>
        <w:lastRenderedPageBreak/>
        <w:t>Фактором деградации почвенного покрова является загрязнение почв твердыми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5B1E16" w:rsidRDefault="005B1E16" w:rsidP="000206B1">
      <w:pPr>
        <w:tabs>
          <w:tab w:val="left" w:pos="993"/>
        </w:tabs>
        <w:spacing w:line="276" w:lineRule="auto"/>
        <w:rPr>
          <w:rFonts w:ascii="Arial" w:hAnsi="Arial" w:cs="Arial"/>
          <w:b/>
          <w:sz w:val="24"/>
          <w:szCs w:val="24"/>
        </w:rPr>
      </w:pPr>
      <w:r w:rsidRPr="00244554">
        <w:rPr>
          <w:rFonts w:ascii="Arial" w:hAnsi="Arial" w:cs="Arial"/>
          <w:b/>
          <w:sz w:val="24"/>
          <w:szCs w:val="24"/>
        </w:rPr>
        <w:t xml:space="preserve">Таким образом, экологическое состояние территории оценивается как удовлетворительное. </w:t>
      </w:r>
      <w:r w:rsidR="00E23FFA">
        <w:rPr>
          <w:rFonts w:ascii="Arial" w:hAnsi="Arial" w:cs="Arial"/>
          <w:b/>
          <w:sz w:val="24"/>
          <w:szCs w:val="24"/>
        </w:rPr>
        <w:t>Показатели экологической нагрузки</w:t>
      </w:r>
      <w:r w:rsidRPr="00244554">
        <w:rPr>
          <w:rFonts w:ascii="Arial" w:hAnsi="Arial" w:cs="Arial"/>
          <w:b/>
          <w:sz w:val="24"/>
          <w:szCs w:val="24"/>
        </w:rPr>
        <w:t xml:space="preserve"> в целом не превышают предельн</w:t>
      </w:r>
      <w:r w:rsidR="00650832">
        <w:rPr>
          <w:rFonts w:ascii="Arial" w:hAnsi="Arial" w:cs="Arial"/>
          <w:b/>
          <w:sz w:val="24"/>
          <w:szCs w:val="24"/>
        </w:rPr>
        <w:t>о</w:t>
      </w:r>
      <w:r w:rsidRPr="00244554">
        <w:rPr>
          <w:rFonts w:ascii="Arial" w:hAnsi="Arial" w:cs="Arial"/>
          <w:b/>
          <w:sz w:val="24"/>
          <w:szCs w:val="24"/>
        </w:rPr>
        <w:t xml:space="preserve"> допустимых параметров. </w:t>
      </w:r>
      <w:r w:rsidR="000206B1" w:rsidRPr="00EB6A9F">
        <w:rPr>
          <w:rFonts w:ascii="Arial" w:hAnsi="Arial" w:cs="Arial"/>
          <w:b/>
          <w:sz w:val="24"/>
          <w:szCs w:val="24"/>
        </w:rPr>
        <w:t xml:space="preserve">Непосредственно на территории муниципального образования основными источниками воздействия на окружающую среду являются автотранспорт, котельные, работающие на топливе, объекты коммунального хозяйства, промышленные и сельскохозяйственные предприятия, а также организации социальной сферы. </w:t>
      </w:r>
      <w:r w:rsidRPr="00244554">
        <w:rPr>
          <w:rFonts w:ascii="Arial" w:hAnsi="Arial" w:cs="Arial"/>
          <w:b/>
          <w:sz w:val="24"/>
          <w:szCs w:val="24"/>
        </w:rPr>
        <w:t>Необходимо повышать уровень экологической безопасности в целом, осуществить ликвидацию стихийных свалок, а также усилить политику по снижению антропогенной нагрузки н</w:t>
      </w:r>
      <w:r w:rsidR="00650832">
        <w:rPr>
          <w:rFonts w:ascii="Arial" w:hAnsi="Arial" w:cs="Arial"/>
          <w:b/>
          <w:sz w:val="24"/>
          <w:szCs w:val="24"/>
        </w:rPr>
        <w:t>а</w:t>
      </w:r>
      <w:r w:rsidRPr="00244554">
        <w:rPr>
          <w:rFonts w:ascii="Arial" w:hAnsi="Arial" w:cs="Arial"/>
          <w:b/>
          <w:sz w:val="24"/>
          <w:szCs w:val="24"/>
        </w:rPr>
        <w:t xml:space="preserve"> естественные природные ландшафты</w:t>
      </w:r>
      <w:r w:rsidR="00EB6A9F">
        <w:rPr>
          <w:rFonts w:ascii="Arial" w:hAnsi="Arial" w:cs="Arial"/>
          <w:b/>
          <w:sz w:val="24"/>
          <w:szCs w:val="24"/>
        </w:rPr>
        <w:t>.</w:t>
      </w:r>
    </w:p>
    <w:p w:rsidR="00F80400" w:rsidRDefault="00F80400" w:rsidP="005B1E16">
      <w:pPr>
        <w:tabs>
          <w:tab w:val="left" w:pos="993"/>
        </w:tabs>
        <w:spacing w:line="276" w:lineRule="auto"/>
        <w:rPr>
          <w:rFonts w:ascii="Arial" w:hAnsi="Arial" w:cs="Arial"/>
          <w:b/>
          <w:sz w:val="24"/>
          <w:szCs w:val="24"/>
        </w:rPr>
      </w:pPr>
    </w:p>
    <w:p w:rsidR="00E17B24" w:rsidRPr="00FF688E" w:rsidRDefault="00F77DA3" w:rsidP="00FF688E">
      <w:pPr>
        <w:spacing w:line="276" w:lineRule="auto"/>
        <w:ind w:firstLine="0"/>
        <w:outlineLvl w:val="0"/>
        <w:rPr>
          <w:rFonts w:ascii="Arial" w:hAnsi="Arial" w:cs="Arial"/>
          <w:b/>
          <w:sz w:val="24"/>
          <w:szCs w:val="24"/>
        </w:rPr>
      </w:pPr>
      <w:bookmarkStart w:id="99" w:name="_Toc125557799"/>
      <w:r>
        <w:rPr>
          <w:rFonts w:ascii="Arial" w:hAnsi="Arial" w:cs="Arial"/>
          <w:b/>
          <w:sz w:val="24"/>
          <w:szCs w:val="24"/>
        </w:rPr>
        <w:t>3</w:t>
      </w:r>
      <w:r w:rsidR="00D9193E" w:rsidRPr="00FF688E">
        <w:rPr>
          <w:rFonts w:ascii="Arial" w:hAnsi="Arial" w:cs="Arial"/>
          <w:b/>
          <w:sz w:val="24"/>
          <w:szCs w:val="24"/>
        </w:rPr>
        <w:t xml:space="preserve">. </w:t>
      </w:r>
      <w:r w:rsidR="00FF688E" w:rsidRPr="00FA4F31">
        <w:rPr>
          <w:rFonts w:ascii="Arial" w:hAnsi="Arial" w:cs="Arial"/>
          <w:b/>
          <w:sz w:val="24"/>
          <w:szCs w:val="24"/>
        </w:rPr>
        <w:t xml:space="preserve">ОБОСНОВАНИЕ ВЫБРАННОГО ВАРИАНТА РАЗМЕЩЕНИЯ ОБЪЕКТОВ МЕСТНОГО ЗНАЧЕНИЯ </w:t>
      </w:r>
      <w:r w:rsidR="00F876A5" w:rsidRPr="00FA4F31">
        <w:rPr>
          <w:rFonts w:ascii="Arial" w:hAnsi="Arial" w:cs="Arial"/>
          <w:b/>
          <w:sz w:val="24"/>
          <w:szCs w:val="24"/>
        </w:rPr>
        <w:t>СЕЛЬСКОГО ПОСЕЛЕНИЯ</w:t>
      </w:r>
      <w:bookmarkEnd w:id="99"/>
    </w:p>
    <w:p w:rsidR="00EB2742" w:rsidRPr="00151B25" w:rsidRDefault="00EB2742" w:rsidP="00EB2742">
      <w:pPr>
        <w:spacing w:line="276" w:lineRule="auto"/>
        <w:ind w:left="284" w:firstLine="0"/>
        <w:outlineLvl w:val="1"/>
        <w:rPr>
          <w:rFonts w:ascii="Arial" w:hAnsi="Arial" w:cs="Arial"/>
          <w:b/>
          <w:sz w:val="24"/>
          <w:szCs w:val="24"/>
        </w:rPr>
      </w:pPr>
      <w:bookmarkStart w:id="100" w:name="_Toc93410885"/>
      <w:bookmarkStart w:id="101" w:name="_Toc125557800"/>
      <w:r w:rsidRPr="00151B25">
        <w:rPr>
          <w:rFonts w:ascii="Arial" w:hAnsi="Arial" w:cs="Arial"/>
          <w:b/>
          <w:sz w:val="24"/>
          <w:szCs w:val="24"/>
        </w:rPr>
        <w:t xml:space="preserve">3.1 </w:t>
      </w:r>
      <w:r>
        <w:rPr>
          <w:rFonts w:ascii="Arial" w:hAnsi="Arial" w:cs="Arial"/>
          <w:b/>
          <w:sz w:val="24"/>
          <w:szCs w:val="24"/>
        </w:rPr>
        <w:t>Пространственно-п</w:t>
      </w:r>
      <w:r w:rsidRPr="00151B25">
        <w:rPr>
          <w:rFonts w:ascii="Arial" w:hAnsi="Arial" w:cs="Arial"/>
          <w:b/>
          <w:sz w:val="24"/>
          <w:szCs w:val="24"/>
        </w:rPr>
        <w:t>ланировочная организация территории</w:t>
      </w:r>
      <w:bookmarkEnd w:id="100"/>
      <w:bookmarkEnd w:id="101"/>
    </w:p>
    <w:p w:rsidR="00EB2742" w:rsidRPr="00735327" w:rsidRDefault="00EB2742" w:rsidP="00EB2742">
      <w:pPr>
        <w:pStyle w:val="afffffffffffffd"/>
        <w:spacing w:line="276" w:lineRule="auto"/>
        <w:rPr>
          <w:rFonts w:ascii="Arial" w:hAnsi="Arial" w:cs="Arial"/>
          <w:lang w:eastAsia="en-US"/>
        </w:rPr>
      </w:pPr>
      <w:r w:rsidRPr="00735327">
        <w:rPr>
          <w:rFonts w:ascii="Arial" w:hAnsi="Arial" w:cs="Arial"/>
          <w:lang w:eastAsia="en-US"/>
        </w:rPr>
        <w:t>П</w:t>
      </w:r>
      <w:r>
        <w:rPr>
          <w:rFonts w:ascii="Arial" w:hAnsi="Arial" w:cs="Arial"/>
          <w:lang w:eastAsia="en-US"/>
        </w:rPr>
        <w:t>ространственно-п</w:t>
      </w:r>
      <w:r w:rsidRPr="00735327">
        <w:rPr>
          <w:rFonts w:ascii="Arial" w:hAnsi="Arial" w:cs="Arial"/>
          <w:lang w:eastAsia="en-US"/>
        </w:rPr>
        <w:t xml:space="preserve">ланировочная </w:t>
      </w:r>
      <w:r>
        <w:rPr>
          <w:rFonts w:ascii="Arial" w:hAnsi="Arial" w:cs="Arial"/>
          <w:lang w:eastAsia="en-US"/>
        </w:rPr>
        <w:t xml:space="preserve">организация территории муниципального образования состоит из природного и антропогенного каркаса. </w:t>
      </w:r>
      <w:r w:rsidRPr="00735327">
        <w:rPr>
          <w:rFonts w:ascii="Arial" w:hAnsi="Arial" w:cs="Arial"/>
          <w:lang w:eastAsia="en-US"/>
        </w:rPr>
        <w:t>П</w:t>
      </w:r>
      <w:r>
        <w:rPr>
          <w:rFonts w:ascii="Arial" w:hAnsi="Arial" w:cs="Arial"/>
          <w:lang w:eastAsia="en-US"/>
        </w:rPr>
        <w:t>ространственно-п</w:t>
      </w:r>
      <w:r w:rsidRPr="00735327">
        <w:rPr>
          <w:rFonts w:ascii="Arial" w:hAnsi="Arial" w:cs="Arial"/>
          <w:lang w:eastAsia="en-US"/>
        </w:rPr>
        <w:t>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D525A5" w:rsidRPr="00D525A5" w:rsidRDefault="00D525A5" w:rsidP="00D525A5">
      <w:pPr>
        <w:pStyle w:val="1fffff5"/>
        <w:spacing w:line="276" w:lineRule="auto"/>
        <w:ind w:firstLine="709"/>
        <w:jc w:val="both"/>
        <w:rPr>
          <w:rFonts w:ascii="Arial" w:hAnsi="Arial" w:cs="Arial"/>
          <w:sz w:val="24"/>
          <w:szCs w:val="24"/>
        </w:rPr>
      </w:pPr>
      <w:bookmarkStart w:id="102" w:name="_Toc93410887"/>
      <w:r w:rsidRPr="00D525A5">
        <w:rPr>
          <w:rFonts w:ascii="Arial" w:hAnsi="Arial" w:cs="Arial"/>
          <w:sz w:val="24"/>
          <w:szCs w:val="24"/>
        </w:rPr>
        <w:t xml:space="preserve">Планировочная структура территории отличается своеобразием: земли муниципального образования «Камызякский район» расположены в западной зоне дельты реки Волга. Территория дельты характеризуется наличием значительных водных пространств, лесных насаждений, луговой растительности. Основная часть территории МО представлена плоским рельефом, осложненного понижениями отметок рельефа по мере приближения к береговой линии рек, проток, ериков и повышениями бугор Похоронный и бугор Промысловский. </w:t>
      </w:r>
    </w:p>
    <w:p w:rsidR="00D525A5" w:rsidRPr="00D525A5" w:rsidRDefault="00D525A5" w:rsidP="00D525A5">
      <w:pPr>
        <w:pStyle w:val="1fffff5"/>
        <w:spacing w:line="276" w:lineRule="auto"/>
        <w:ind w:firstLine="709"/>
        <w:jc w:val="both"/>
        <w:rPr>
          <w:rFonts w:ascii="Arial" w:hAnsi="Arial" w:cs="Arial"/>
          <w:sz w:val="24"/>
          <w:szCs w:val="24"/>
        </w:rPr>
      </w:pPr>
      <w:r w:rsidRPr="00D525A5">
        <w:rPr>
          <w:rFonts w:ascii="Arial" w:hAnsi="Arial" w:cs="Arial"/>
          <w:sz w:val="24"/>
          <w:szCs w:val="24"/>
        </w:rPr>
        <w:t xml:space="preserve">Территория Камызякского района перерезана множеством рукавов и проток реки Волги, расходящихся по принципу веерной системы в сторону береговой линии Каспийского моря. Самыми крупными водными протоками являются реки Кизань, Старая Волга, Гандурино, Иванчуг, Табола. Район покрыт разветвленной сетью автомобильных дорог регионального и местного значения. На уровне административно-территориального деления систему расселения района можно отнести к веерному (мозаичному) типу: распределение населенных пунктов сконцентрировано вдоль основных водных артерий района. Транспортные магистрали района являются второстепенными при формировании типа расселения. </w:t>
      </w:r>
    </w:p>
    <w:p w:rsidR="00D525A5" w:rsidRPr="002A6C20" w:rsidRDefault="00D525A5" w:rsidP="00D525A5">
      <w:pPr>
        <w:pStyle w:val="aff1"/>
        <w:spacing w:line="276" w:lineRule="auto"/>
        <w:ind w:firstLine="709"/>
        <w:jc w:val="both"/>
        <w:rPr>
          <w:rFonts w:ascii="Arial" w:eastAsiaTheme="minorHAnsi" w:hAnsi="Arial" w:cs="Arial"/>
          <w:sz w:val="24"/>
          <w:lang w:eastAsia="en-US"/>
        </w:rPr>
      </w:pPr>
      <w:r w:rsidRPr="00D525A5">
        <w:rPr>
          <w:rFonts w:ascii="Arial" w:eastAsiaTheme="minorHAnsi" w:hAnsi="Arial" w:cs="Arial"/>
          <w:sz w:val="24"/>
          <w:lang w:eastAsia="en-US"/>
        </w:rPr>
        <w:t xml:space="preserve">В границах муниципального образования располагаются три населенных пункта, характеристика которых отражает их положение в зоне освоенности. Связующим звеном с районным и областным центром является автодорога </w:t>
      </w:r>
      <w:r w:rsidRPr="00D525A5">
        <w:rPr>
          <w:rFonts w:ascii="Arial" w:eastAsiaTheme="minorHAnsi" w:hAnsi="Arial" w:cs="Arial"/>
          <w:sz w:val="24"/>
          <w:lang w:eastAsia="en-US"/>
        </w:rPr>
        <w:lastRenderedPageBreak/>
        <w:t xml:space="preserve">регионального значения Астрахань – Образцово – Травино, проходящая с севера на юг. Все населенные пункты муниципального образования расположены у водотоков. Как было сказано выше, главный планировочный узел формирует административный центр – село Чаган. </w:t>
      </w:r>
      <w:r w:rsidRPr="002A6C20">
        <w:rPr>
          <w:rFonts w:ascii="Arial" w:eastAsiaTheme="minorHAnsi" w:hAnsi="Arial" w:cs="Arial"/>
          <w:sz w:val="24"/>
          <w:lang w:eastAsia="en-US"/>
        </w:rPr>
        <w:t xml:space="preserve">Территория муниципального образования, согласно обмерным данным составляет </w:t>
      </w:r>
      <w:r w:rsidR="002A6C20" w:rsidRPr="002A6C20">
        <w:rPr>
          <w:rFonts w:ascii="Arial" w:eastAsiaTheme="minorHAnsi" w:hAnsi="Arial" w:cs="Arial"/>
          <w:sz w:val="24"/>
          <w:lang w:eastAsia="en-US"/>
        </w:rPr>
        <w:t>15469,65</w:t>
      </w:r>
      <w:r w:rsidRPr="002A6C20">
        <w:rPr>
          <w:rFonts w:ascii="Arial" w:eastAsiaTheme="minorHAnsi" w:hAnsi="Arial" w:cs="Arial"/>
          <w:sz w:val="24"/>
          <w:lang w:eastAsia="en-US"/>
        </w:rPr>
        <w:t xml:space="preserve">га. </w:t>
      </w:r>
    </w:p>
    <w:p w:rsidR="00D525A5" w:rsidRPr="00D525A5" w:rsidRDefault="00D525A5" w:rsidP="00D525A5">
      <w:pPr>
        <w:spacing w:line="276" w:lineRule="auto"/>
        <w:rPr>
          <w:rFonts w:ascii="Arial" w:hAnsi="Arial" w:cs="Arial"/>
          <w:sz w:val="24"/>
          <w:szCs w:val="24"/>
        </w:rPr>
      </w:pPr>
      <w:r w:rsidRPr="00D525A5">
        <w:rPr>
          <w:rFonts w:ascii="Arial" w:hAnsi="Arial" w:cs="Arial"/>
          <w:b/>
          <w:sz w:val="24"/>
          <w:szCs w:val="24"/>
        </w:rPr>
        <w:t>Планировочный каркас</w:t>
      </w:r>
      <w:r w:rsidRPr="00D525A5">
        <w:rPr>
          <w:rFonts w:ascii="Arial" w:hAnsi="Arial" w:cs="Arial"/>
          <w:sz w:val="24"/>
          <w:szCs w:val="24"/>
        </w:rPr>
        <w:t xml:space="preserve"> характеризуется пространственным расположением главных и второстепенных элементов пространственной системы. По своему типу основные элементы планировочного каркаса могут быть точечными (планировочный узел), линейными (транспортные оси, долины рек) и зональными (территории с резко выраженными особенностями). По характеру рельефа территория находится в пределах дельтового лугового ландшафта затопляемого типа. </w:t>
      </w:r>
    </w:p>
    <w:p w:rsidR="00D525A5" w:rsidRPr="00D525A5" w:rsidRDefault="00D525A5" w:rsidP="00D525A5">
      <w:pPr>
        <w:spacing w:line="276" w:lineRule="auto"/>
        <w:rPr>
          <w:rFonts w:ascii="Arial" w:hAnsi="Arial" w:cs="Arial"/>
          <w:sz w:val="24"/>
          <w:szCs w:val="24"/>
        </w:rPr>
      </w:pPr>
      <w:r w:rsidRPr="00D525A5">
        <w:rPr>
          <w:rFonts w:ascii="Arial" w:hAnsi="Arial" w:cs="Arial"/>
          <w:b/>
          <w:sz w:val="24"/>
          <w:szCs w:val="24"/>
        </w:rPr>
        <w:t>Главная планировочная ось</w:t>
      </w:r>
      <w:r w:rsidRPr="00D525A5">
        <w:rPr>
          <w:rFonts w:ascii="Arial" w:hAnsi="Arial" w:cs="Arial"/>
          <w:sz w:val="24"/>
          <w:szCs w:val="24"/>
        </w:rPr>
        <w:t xml:space="preserve"> Главными планировочными осями на территории </w:t>
      </w:r>
      <w:r w:rsidR="002A0964" w:rsidRPr="002A0964">
        <w:rPr>
          <w:rFonts w:ascii="Arial" w:hAnsi="Arial" w:cs="Arial"/>
          <w:sz w:val="24"/>
          <w:szCs w:val="24"/>
        </w:rPr>
        <w:t>«Сельское поселение Чаганский сельсовет»</w:t>
      </w:r>
      <w:r w:rsidRPr="00D525A5">
        <w:rPr>
          <w:rFonts w:ascii="Arial" w:hAnsi="Arial" w:cs="Arial"/>
          <w:sz w:val="24"/>
          <w:szCs w:val="24"/>
        </w:rPr>
        <w:t xml:space="preserve"> можно назвать реки (р. Старая Волга, р. Кизань, р. Чаган) и автодорога Астрахань – Образцово – Травино, проходящая с севера на юг.</w:t>
      </w:r>
    </w:p>
    <w:p w:rsidR="00D525A5" w:rsidRPr="00D525A5" w:rsidRDefault="00D525A5" w:rsidP="00D525A5">
      <w:pPr>
        <w:spacing w:line="276" w:lineRule="auto"/>
        <w:rPr>
          <w:rFonts w:ascii="Arial" w:hAnsi="Arial" w:cs="Arial"/>
          <w:sz w:val="24"/>
          <w:szCs w:val="24"/>
        </w:rPr>
      </w:pPr>
      <w:r w:rsidRPr="00D525A5">
        <w:rPr>
          <w:rFonts w:ascii="Arial" w:hAnsi="Arial" w:cs="Arial"/>
          <w:sz w:val="24"/>
          <w:szCs w:val="24"/>
        </w:rPr>
        <w:t xml:space="preserve">Населенные пункты МО расположены на территории междуречья, образованного реками Увары и Камызяк, одного из главных водотоков района и вне зон прохождения основных региональных автодорог. </w:t>
      </w:r>
    </w:p>
    <w:p w:rsidR="00D525A5" w:rsidRPr="00D525A5" w:rsidRDefault="00D525A5" w:rsidP="00D525A5">
      <w:pPr>
        <w:spacing w:line="276" w:lineRule="auto"/>
        <w:rPr>
          <w:rFonts w:ascii="Arial" w:hAnsi="Arial" w:cs="Arial"/>
          <w:sz w:val="24"/>
          <w:szCs w:val="24"/>
        </w:rPr>
      </w:pPr>
      <w:r w:rsidRPr="00D525A5">
        <w:rPr>
          <w:rFonts w:ascii="Arial" w:hAnsi="Arial" w:cs="Arial"/>
          <w:b/>
          <w:sz w:val="24"/>
          <w:szCs w:val="24"/>
        </w:rPr>
        <w:t>Главным планировочным узлом</w:t>
      </w:r>
      <w:r w:rsidRPr="00D525A5">
        <w:rPr>
          <w:rFonts w:ascii="Arial" w:hAnsi="Arial" w:cs="Arial"/>
          <w:sz w:val="24"/>
          <w:szCs w:val="24"/>
        </w:rPr>
        <w:t xml:space="preserve"> сельсовета можно считать административный центр муниципального образования – с. Чаган. Населенный пункт расположен между р. Чаган, одним из водотоков территории, и автодорогой Астрахань – Образцово-Травино. Прямоугольная сетка улиц вытянута вдоль реки Чаган. Основной вид застройки – усадебный.</w:t>
      </w:r>
    </w:p>
    <w:p w:rsidR="00D525A5" w:rsidRPr="00D525A5" w:rsidRDefault="00D525A5" w:rsidP="00D525A5">
      <w:pPr>
        <w:spacing w:line="276" w:lineRule="auto"/>
        <w:rPr>
          <w:rFonts w:ascii="Times New Roman" w:hAnsi="Times New Roman"/>
          <w:b/>
          <w:i/>
          <w:sz w:val="24"/>
          <w:szCs w:val="24"/>
        </w:rPr>
      </w:pPr>
      <w:r w:rsidRPr="00D525A5">
        <w:rPr>
          <w:rFonts w:ascii="Arial" w:hAnsi="Arial" w:cs="Arial"/>
          <w:sz w:val="24"/>
          <w:szCs w:val="24"/>
        </w:rPr>
        <w:t>Настоящим проектом, в основном, сохраняется архитектурно-планировочная и транспортная структура муниципального образования. Дальнейшее развитие планировочного узла будет идти за счет освоения прилегающих территорий.</w:t>
      </w:r>
    </w:p>
    <w:p w:rsidR="00EB2742" w:rsidRPr="000A0444" w:rsidRDefault="00EB2742" w:rsidP="000A0444">
      <w:pPr>
        <w:tabs>
          <w:tab w:val="left" w:pos="993"/>
        </w:tabs>
        <w:spacing w:line="276" w:lineRule="auto"/>
        <w:outlineLvl w:val="2"/>
        <w:rPr>
          <w:rFonts w:cstheme="minorHAnsi"/>
          <w:b/>
          <w:sz w:val="24"/>
          <w:szCs w:val="24"/>
        </w:rPr>
      </w:pPr>
      <w:bookmarkStart w:id="103" w:name="_Toc125557801"/>
      <w:r w:rsidRPr="000A0444">
        <w:rPr>
          <w:rFonts w:cstheme="minorHAnsi"/>
          <w:b/>
          <w:sz w:val="24"/>
          <w:szCs w:val="24"/>
        </w:rPr>
        <w:t>3.1.1 Функциональное зонирование территории</w:t>
      </w:r>
      <w:bookmarkEnd w:id="102"/>
      <w:r w:rsidRPr="000A0444">
        <w:rPr>
          <w:rFonts w:cstheme="minorHAnsi"/>
          <w:b/>
          <w:sz w:val="24"/>
          <w:szCs w:val="24"/>
        </w:rPr>
        <w:t xml:space="preserve"> муниципального образования</w:t>
      </w:r>
      <w:bookmarkEnd w:id="103"/>
    </w:p>
    <w:p w:rsidR="00D525A5" w:rsidRPr="000A0444" w:rsidRDefault="00D525A5" w:rsidP="000A0444">
      <w:pPr>
        <w:widowControl w:val="0"/>
        <w:spacing w:line="276" w:lineRule="auto"/>
        <w:rPr>
          <w:rFonts w:eastAsia="Times New Roman" w:cstheme="minorHAnsi"/>
          <w:sz w:val="24"/>
          <w:szCs w:val="24"/>
        </w:rPr>
      </w:pPr>
      <w:bookmarkStart w:id="104" w:name="_Toc93410886"/>
      <w:r w:rsidRPr="000A0444">
        <w:rPr>
          <w:rFonts w:eastAsia="Times New Roman" w:cstheme="minorHAnsi"/>
          <w:sz w:val="24"/>
          <w:szCs w:val="24"/>
        </w:rPr>
        <w:t>Архитектурно-планировочная организация территории заключается в членении ее на зоны разного функционального назначения. Функциональное зонирование характеризует преимущественный вид и режим существующего и планируемого хозяйственного использования территории. Выделение функциональных зон позволяет создать наилучшие условия для основных форм жизнедеятельности населения.</w:t>
      </w:r>
    </w:p>
    <w:p w:rsidR="00D525A5" w:rsidRPr="000A0444" w:rsidRDefault="00D525A5" w:rsidP="000A0444">
      <w:pPr>
        <w:widowControl w:val="0"/>
        <w:spacing w:line="276" w:lineRule="auto"/>
        <w:rPr>
          <w:rFonts w:eastAsia="Times New Roman" w:cstheme="minorHAnsi"/>
          <w:sz w:val="24"/>
          <w:szCs w:val="24"/>
        </w:rPr>
      </w:pPr>
      <w:r w:rsidRPr="000A0444">
        <w:rPr>
          <w:rFonts w:eastAsia="Times New Roman" w:cstheme="minorHAnsi"/>
          <w:sz w:val="24"/>
          <w:szCs w:val="24"/>
        </w:rPr>
        <w:t>Территория муниципального образования состоит из земель разных категорий (лесного, водного фондов, с/х назначения, населенных пунктов, специального назначения), разделяемых на отдельные участки, находящиеся в государственной, муниципальной, частной и совместной собственности физических и юридических лиц.</w:t>
      </w:r>
    </w:p>
    <w:p w:rsidR="00D525A5" w:rsidRPr="000A0444" w:rsidRDefault="00D525A5" w:rsidP="000A0444">
      <w:pPr>
        <w:widowControl w:val="0"/>
        <w:spacing w:line="276" w:lineRule="auto"/>
        <w:rPr>
          <w:rFonts w:eastAsia="Times New Roman" w:cstheme="minorHAnsi"/>
          <w:sz w:val="24"/>
          <w:szCs w:val="24"/>
        </w:rPr>
      </w:pPr>
      <w:r w:rsidRPr="000A0444">
        <w:rPr>
          <w:rFonts w:eastAsia="Times New Roman" w:cstheme="minorHAnsi"/>
          <w:sz w:val="24"/>
          <w:szCs w:val="24"/>
        </w:rPr>
        <w:t xml:space="preserve">Земельные участки одного разрешенного вида использования могут объединяться с земельными участками дополнительного вида использования и составлять функциональную территорию. </w:t>
      </w:r>
    </w:p>
    <w:p w:rsidR="00D525A5" w:rsidRPr="000A0444" w:rsidRDefault="00D525A5" w:rsidP="000A0444">
      <w:pPr>
        <w:widowControl w:val="0"/>
        <w:spacing w:line="276" w:lineRule="auto"/>
        <w:rPr>
          <w:rFonts w:eastAsia="Times New Roman" w:cstheme="minorHAnsi"/>
          <w:sz w:val="24"/>
          <w:szCs w:val="24"/>
        </w:rPr>
      </w:pPr>
      <w:r w:rsidRPr="000A0444">
        <w:rPr>
          <w:rFonts w:eastAsia="Times New Roman" w:cstheme="minorHAnsi"/>
          <w:sz w:val="24"/>
          <w:szCs w:val="24"/>
        </w:rPr>
        <w:t xml:space="preserve">Функциональные территории, назначения которых дополняют друг друга, </w:t>
      </w:r>
      <w:r w:rsidRPr="000A0444">
        <w:rPr>
          <w:rFonts w:eastAsia="Times New Roman" w:cstheme="minorHAnsi"/>
          <w:sz w:val="24"/>
          <w:szCs w:val="24"/>
        </w:rPr>
        <w:lastRenderedPageBreak/>
        <w:t>складываются в территориальные зоны (жилые, общественно-деловые, рекреационные, производственные и т.д.), определяющие основное функциональное использование элемента планировочной структуры.</w:t>
      </w:r>
    </w:p>
    <w:p w:rsidR="00D525A5" w:rsidRPr="000A0444" w:rsidRDefault="00D525A5" w:rsidP="000A0444">
      <w:pPr>
        <w:spacing w:line="276" w:lineRule="auto"/>
        <w:rPr>
          <w:rFonts w:cstheme="minorHAnsi"/>
          <w:sz w:val="24"/>
          <w:szCs w:val="24"/>
        </w:rPr>
      </w:pPr>
      <w:r w:rsidRPr="000A0444">
        <w:rPr>
          <w:rFonts w:cstheme="minorHAnsi"/>
          <w:sz w:val="24"/>
          <w:szCs w:val="24"/>
        </w:rPr>
        <w:t>Разработанное в составе Генерального плана функциональное зонирование учитывает:</w:t>
      </w:r>
    </w:p>
    <w:p w:rsidR="00D525A5" w:rsidRPr="000A0444" w:rsidRDefault="00D525A5" w:rsidP="00FE2367">
      <w:pPr>
        <w:pStyle w:val="aa"/>
        <w:widowControl w:val="0"/>
        <w:numPr>
          <w:ilvl w:val="0"/>
          <w:numId w:val="48"/>
        </w:numPr>
        <w:spacing w:line="276" w:lineRule="auto"/>
        <w:ind w:left="0" w:firstLine="709"/>
        <w:rPr>
          <w:rFonts w:cstheme="minorHAnsi"/>
          <w:sz w:val="24"/>
          <w:szCs w:val="24"/>
        </w:rPr>
      </w:pPr>
      <w:r w:rsidRPr="000A0444">
        <w:rPr>
          <w:rFonts w:cstheme="minorHAnsi"/>
          <w:sz w:val="24"/>
          <w:szCs w:val="24"/>
        </w:rPr>
        <w:t>результаты комплексного градостроительного анализа территории населенного пункта</w:t>
      </w:r>
    </w:p>
    <w:p w:rsidR="00D525A5" w:rsidRPr="000A0444" w:rsidRDefault="00D525A5" w:rsidP="00FE2367">
      <w:pPr>
        <w:pStyle w:val="aa"/>
        <w:widowControl w:val="0"/>
        <w:numPr>
          <w:ilvl w:val="0"/>
          <w:numId w:val="48"/>
        </w:numPr>
        <w:spacing w:line="276" w:lineRule="auto"/>
        <w:ind w:left="0" w:firstLine="709"/>
        <w:rPr>
          <w:rFonts w:cstheme="minorHAnsi"/>
          <w:sz w:val="24"/>
          <w:szCs w:val="24"/>
        </w:rPr>
      </w:pPr>
      <w:r w:rsidRPr="000A0444">
        <w:rPr>
          <w:rFonts w:cstheme="minorHAnsi"/>
          <w:sz w:val="24"/>
          <w:szCs w:val="24"/>
        </w:rPr>
        <w:t>историко-культурную и планировочную специфику населенного пункта</w:t>
      </w:r>
    </w:p>
    <w:p w:rsidR="00D525A5" w:rsidRPr="000A0444" w:rsidRDefault="00D525A5" w:rsidP="00FE2367">
      <w:pPr>
        <w:pStyle w:val="aa"/>
        <w:widowControl w:val="0"/>
        <w:numPr>
          <w:ilvl w:val="0"/>
          <w:numId w:val="48"/>
        </w:numPr>
        <w:spacing w:line="276" w:lineRule="auto"/>
        <w:ind w:left="0" w:firstLine="709"/>
        <w:rPr>
          <w:rFonts w:cstheme="minorHAnsi"/>
          <w:sz w:val="24"/>
          <w:szCs w:val="24"/>
        </w:rPr>
      </w:pPr>
      <w:r w:rsidRPr="000A0444">
        <w:rPr>
          <w:rFonts w:cstheme="minorHAnsi"/>
          <w:sz w:val="24"/>
          <w:szCs w:val="24"/>
        </w:rPr>
        <w:t>сложившиеся особенности использования территории.</w:t>
      </w:r>
    </w:p>
    <w:p w:rsidR="00D525A5" w:rsidRPr="000A0444" w:rsidRDefault="00D525A5" w:rsidP="000A0444">
      <w:pPr>
        <w:widowControl w:val="0"/>
        <w:spacing w:line="276" w:lineRule="auto"/>
        <w:rPr>
          <w:rFonts w:eastAsia="Times New Roman" w:cstheme="minorHAnsi"/>
          <w:sz w:val="24"/>
          <w:szCs w:val="24"/>
        </w:rPr>
      </w:pPr>
      <w:r w:rsidRPr="000A0444">
        <w:rPr>
          <w:rFonts w:eastAsia="Times New Roman" w:cstheme="minorHAnsi"/>
          <w:sz w:val="24"/>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0A0444">
          <w:rPr>
            <w:rFonts w:eastAsia="Times New Roman" w:cstheme="minorHAnsi"/>
            <w:sz w:val="24"/>
            <w:szCs w:val="24"/>
          </w:rPr>
          <w:t>2002 г</w:t>
        </w:r>
      </w:smartTag>
      <w:r w:rsidRPr="000A0444">
        <w:rPr>
          <w:rFonts w:eastAsia="Times New Roman" w:cstheme="minorHAnsi"/>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rsidR="00D525A5" w:rsidRPr="000A0444" w:rsidRDefault="00D525A5" w:rsidP="000A0444">
      <w:pPr>
        <w:widowControl w:val="0"/>
        <w:spacing w:line="276" w:lineRule="auto"/>
        <w:rPr>
          <w:rFonts w:eastAsia="Times New Roman" w:cstheme="minorHAnsi"/>
          <w:sz w:val="24"/>
          <w:szCs w:val="24"/>
        </w:rPr>
      </w:pPr>
      <w:r w:rsidRPr="000A0444">
        <w:rPr>
          <w:rFonts w:eastAsia="Times New Roman" w:cstheme="minorHAnsi"/>
          <w:sz w:val="24"/>
          <w:szCs w:val="24"/>
        </w:rPr>
        <w:t xml:space="preserve">На основе анализа современного использования земель, данных государственного кадастра недвижимости, топосъёмки, натурных обследований территории выделены зоны: </w:t>
      </w:r>
    </w:p>
    <w:p w:rsidR="00D525A5" w:rsidRPr="000A0444" w:rsidRDefault="00D525A5" w:rsidP="00FE2367">
      <w:pPr>
        <w:pStyle w:val="aa"/>
        <w:widowControl w:val="0"/>
        <w:numPr>
          <w:ilvl w:val="0"/>
          <w:numId w:val="49"/>
        </w:numPr>
        <w:spacing w:line="276" w:lineRule="auto"/>
        <w:ind w:left="0" w:firstLine="709"/>
        <w:rPr>
          <w:rFonts w:eastAsia="Times New Roman" w:cstheme="minorHAnsi"/>
          <w:sz w:val="24"/>
          <w:szCs w:val="24"/>
        </w:rPr>
      </w:pPr>
      <w:r w:rsidRPr="000A0444">
        <w:rPr>
          <w:rFonts w:cstheme="minorHAnsi"/>
          <w:sz w:val="24"/>
          <w:szCs w:val="24"/>
        </w:rPr>
        <w:t>Жилого назначения;</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Общественно-делового назначения;</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Производственного и коммунально-складского назначения;</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Инженерной и транспортной инфраструктуры;</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Рекреации;</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Сельскохозяйственного использования и назначения;</w:t>
      </w:r>
    </w:p>
    <w:p w:rsidR="00D525A5" w:rsidRPr="000A0444" w:rsidRDefault="00D525A5" w:rsidP="00FE2367">
      <w:pPr>
        <w:pStyle w:val="aa"/>
        <w:widowControl w:val="0"/>
        <w:numPr>
          <w:ilvl w:val="0"/>
          <w:numId w:val="49"/>
        </w:numPr>
        <w:spacing w:line="276" w:lineRule="auto"/>
        <w:ind w:left="0" w:firstLine="709"/>
        <w:rPr>
          <w:rFonts w:cstheme="minorHAnsi"/>
          <w:sz w:val="24"/>
          <w:szCs w:val="24"/>
        </w:rPr>
      </w:pPr>
      <w:r w:rsidRPr="000A0444">
        <w:rPr>
          <w:rFonts w:cstheme="minorHAnsi"/>
          <w:sz w:val="24"/>
          <w:szCs w:val="24"/>
        </w:rPr>
        <w:t>Специального назначения.</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Развитие функционально-планировочной структуры </w:t>
      </w:r>
      <w:r w:rsidR="002A0964" w:rsidRPr="002A0964">
        <w:rPr>
          <w:rFonts w:eastAsia="Times New Roman" w:cstheme="minorHAnsi"/>
          <w:spacing w:val="-4"/>
          <w:sz w:val="24"/>
          <w:szCs w:val="24"/>
          <w:lang w:eastAsia="ru-RU"/>
        </w:rPr>
        <w:t>«Сельское поселение Чаганский сельсовет»</w:t>
      </w:r>
      <w:r w:rsidRPr="000A0444">
        <w:rPr>
          <w:rFonts w:eastAsia="Times New Roman" w:cstheme="minorHAnsi"/>
          <w:spacing w:val="-4"/>
          <w:sz w:val="24"/>
          <w:szCs w:val="24"/>
          <w:lang w:eastAsia="ru-RU"/>
        </w:rPr>
        <w:t xml:space="preserve"> носит интенсивный характер и направлено на реализацию природного и антропогенного потенциала территории. Структурообразующую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в сочетании с достигнутым на территории центра функциональным разнообразием, т.е. максимум разнообразия при максимуме плотности.</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Одной из планировочных задач регулирования социально-функциональных процессов, происходящих на проектируемой территории, является равномерное освоение территории, создание необходимого уровня обслуживания и занятости.</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Зона жилого назначения.</w:t>
      </w:r>
      <w:r w:rsidRPr="000A0444">
        <w:rPr>
          <w:rFonts w:eastAsia="Times New Roman" w:cstheme="minorHAnsi"/>
          <w:spacing w:val="-4"/>
          <w:sz w:val="24"/>
          <w:szCs w:val="24"/>
          <w:lang w:eastAsia="ru-RU"/>
        </w:rPr>
        <w:t>По характеру рельефа, территория МО находится в пределах дельтового лугового затопляемого ландшафта. Поверхность осложнена прирусловыми валами, гривами, сетью ериков, высохшими руслами. Основным рельефообразующим фактором для дельты Волги является сток наносов.</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Населенные пункты муниципального образования расположены на возвышенных участках прирусловой зоны с дневными отметками минус 22,8 м – минус 24,9 м. Кварталы существующей жилой застройки представлены, в основном, одноэтажными домами усадебного типа. Застройку жилой зоны планируется </w:t>
      </w:r>
      <w:r w:rsidRPr="000A0444">
        <w:rPr>
          <w:rFonts w:eastAsia="Times New Roman" w:cstheme="minorHAnsi"/>
          <w:spacing w:val="-4"/>
          <w:sz w:val="24"/>
          <w:szCs w:val="24"/>
          <w:lang w:eastAsia="ru-RU"/>
        </w:rPr>
        <w:lastRenderedPageBreak/>
        <w:t>проводить новыми современными типами жилых зданий – коттеджами усадебного типа с хозяйственными постройками. Проектом не предусмотрено развитие территории населенных пунктов. Развитие жилых зон возможно за счет частного строительства. Увеличение проектных параметров жилой территории увязано с необходимостью обеспечения населения расчетной нормативной общей площадью. 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Использование квартального принципа в организации жилой застройки новых и реконструируемых территорий при максимальной этажности 2 этажа позволит уйти от планировочных паттернов микрорайонной застройки. </w:t>
      </w:r>
      <w:r w:rsidRPr="007369BA">
        <w:rPr>
          <w:rFonts w:eastAsia="Times New Roman" w:cstheme="minorHAnsi"/>
          <w:spacing w:val="-4"/>
          <w:sz w:val="24"/>
          <w:szCs w:val="24"/>
          <w:lang w:eastAsia="ru-RU"/>
        </w:rPr>
        <w:t xml:space="preserve">Рекомендуемая плотность жилых зон зависит от этажности, предельная максимальная плотность должна составлять от 200 до 400 чел/га. На расчетный срок предусмотрено развитие жилых зон во всех населенных пунктах с увеличением площади </w:t>
      </w:r>
      <w:r w:rsidR="00532F34">
        <w:rPr>
          <w:rFonts w:eastAsia="Times New Roman" w:cstheme="minorHAnsi"/>
          <w:spacing w:val="-4"/>
          <w:sz w:val="24"/>
          <w:szCs w:val="24"/>
          <w:lang w:eastAsia="ru-RU"/>
        </w:rPr>
        <w:t>на 33,92</w:t>
      </w:r>
      <w:r w:rsidRPr="007369BA">
        <w:rPr>
          <w:rFonts w:eastAsia="Times New Roman" w:cstheme="minorHAnsi"/>
          <w:spacing w:val="-4"/>
          <w:sz w:val="24"/>
          <w:szCs w:val="24"/>
          <w:lang w:eastAsia="ru-RU"/>
        </w:rPr>
        <w:t>га.</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Общественно-деловая</w:t>
      </w:r>
      <w:r w:rsidRPr="000A0444">
        <w:rPr>
          <w:rFonts w:eastAsia="Times New Roman" w:cstheme="minorHAnsi"/>
          <w:spacing w:val="-4"/>
          <w:sz w:val="24"/>
          <w:szCs w:val="24"/>
          <w:lang w:eastAsia="ru-RU"/>
        </w:rPr>
        <w:t xml:space="preserve">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административных, культовых зданий, строений и сооружений, стоянок автомобильного транспорта и других объектов, связанных с обеспечением жизнедеятельности граждан. В перечень объектов недвижимости, разрешенных к размещению в общественно-деловых зонах,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 граждан, с включением объектов инженерной инфраструктуры, связанных с обслуживанием данной зоны.</w:t>
      </w:r>
    </w:p>
    <w:p w:rsidR="00D525A5" w:rsidRPr="00846CB0" w:rsidRDefault="00D525A5" w:rsidP="000A0444">
      <w:pPr>
        <w:widowControl w:val="0"/>
        <w:spacing w:line="276" w:lineRule="auto"/>
        <w:rPr>
          <w:rFonts w:eastAsia="Times New Roman" w:cstheme="minorHAnsi"/>
          <w:spacing w:val="-4"/>
          <w:sz w:val="24"/>
          <w:szCs w:val="24"/>
          <w:lang w:eastAsia="ru-RU"/>
        </w:rPr>
      </w:pPr>
      <w:r w:rsidRPr="00846CB0">
        <w:rPr>
          <w:rFonts w:eastAsia="Times New Roman" w:cstheme="minorHAnsi"/>
          <w:spacing w:val="-4"/>
          <w:sz w:val="24"/>
          <w:szCs w:val="24"/>
          <w:lang w:eastAsia="ru-RU"/>
        </w:rPr>
        <w:t>В случае, когда у общественно-деловых зон появляются преобладающие или основные функции, их выделяют в соответствующие зоны: зоны учреждений здравоохранения и социальной защиты, общественно-деловую зону историко-культурного центра, зону объектов высшего и среднего профессионального образования, зону спортивных комплексов и сооружений, зону делового, общественного и коммерческого назначения.</w:t>
      </w:r>
    </w:p>
    <w:p w:rsidR="00D525A5" w:rsidRPr="00846CB0" w:rsidRDefault="00D525A5" w:rsidP="000A0444">
      <w:pPr>
        <w:widowControl w:val="0"/>
        <w:spacing w:line="276" w:lineRule="auto"/>
        <w:rPr>
          <w:rFonts w:eastAsia="Times New Roman" w:cstheme="minorHAnsi"/>
          <w:spacing w:val="-4"/>
          <w:sz w:val="24"/>
          <w:szCs w:val="24"/>
          <w:lang w:eastAsia="ru-RU"/>
        </w:rPr>
      </w:pPr>
      <w:r w:rsidRPr="00846CB0">
        <w:rPr>
          <w:rFonts w:eastAsia="Times New Roman" w:cstheme="minorHAnsi"/>
          <w:spacing w:val="-4"/>
          <w:sz w:val="24"/>
          <w:szCs w:val="24"/>
          <w:lang w:eastAsia="ru-RU"/>
        </w:rPr>
        <w:t xml:space="preserve">На расчетный срок генеральным планом </w:t>
      </w:r>
      <w:r w:rsidR="002A0964" w:rsidRPr="002A0964">
        <w:rPr>
          <w:rFonts w:eastAsia="Times New Roman" w:cstheme="minorHAnsi"/>
          <w:spacing w:val="-4"/>
          <w:sz w:val="24"/>
          <w:szCs w:val="24"/>
          <w:lang w:eastAsia="ru-RU"/>
        </w:rPr>
        <w:t>«Сельское поселение Чаганский сельсовет»</w:t>
      </w:r>
      <w:r w:rsidRPr="00846CB0">
        <w:rPr>
          <w:rFonts w:eastAsia="Times New Roman" w:cstheme="minorHAnsi"/>
          <w:spacing w:val="-4"/>
          <w:sz w:val="24"/>
          <w:szCs w:val="24"/>
          <w:lang w:eastAsia="ru-RU"/>
        </w:rPr>
        <w:t>предлагается строительство:</w:t>
      </w:r>
    </w:p>
    <w:p w:rsidR="00D525A5" w:rsidRPr="00846CB0" w:rsidRDefault="00D525A5" w:rsidP="00FE2367">
      <w:pPr>
        <w:pStyle w:val="aa"/>
        <w:widowControl w:val="0"/>
        <w:numPr>
          <w:ilvl w:val="0"/>
          <w:numId w:val="50"/>
        </w:numPr>
        <w:spacing w:line="276" w:lineRule="auto"/>
        <w:ind w:left="0" w:firstLine="709"/>
        <w:rPr>
          <w:rFonts w:eastAsia="Times New Roman" w:cstheme="minorHAnsi"/>
          <w:spacing w:val="-4"/>
          <w:sz w:val="24"/>
          <w:szCs w:val="24"/>
          <w:lang w:eastAsia="ru-RU"/>
        </w:rPr>
      </w:pPr>
      <w:r w:rsidRPr="00846CB0">
        <w:rPr>
          <w:rFonts w:cstheme="minorHAnsi"/>
          <w:spacing w:val="-4"/>
          <w:sz w:val="24"/>
          <w:szCs w:val="24"/>
        </w:rPr>
        <w:t>детского сада (с. Чаган, с. Увары);</w:t>
      </w:r>
    </w:p>
    <w:p w:rsidR="00D525A5" w:rsidRPr="00846CB0" w:rsidRDefault="00D525A5" w:rsidP="00FE2367">
      <w:pPr>
        <w:pStyle w:val="aa"/>
        <w:widowControl w:val="0"/>
        <w:numPr>
          <w:ilvl w:val="0"/>
          <w:numId w:val="50"/>
        </w:numPr>
        <w:spacing w:line="276" w:lineRule="auto"/>
        <w:ind w:left="0" w:firstLine="709"/>
        <w:rPr>
          <w:rFonts w:cstheme="minorHAnsi"/>
          <w:spacing w:val="-4"/>
          <w:sz w:val="24"/>
          <w:szCs w:val="24"/>
        </w:rPr>
      </w:pPr>
      <w:r w:rsidRPr="00846CB0">
        <w:rPr>
          <w:rFonts w:cstheme="minorHAnsi"/>
          <w:spacing w:val="-4"/>
          <w:sz w:val="24"/>
          <w:szCs w:val="24"/>
        </w:rPr>
        <w:t>детской площадки;</w:t>
      </w:r>
    </w:p>
    <w:p w:rsidR="00D525A5" w:rsidRPr="00846CB0" w:rsidRDefault="00D525A5" w:rsidP="00FE2367">
      <w:pPr>
        <w:pStyle w:val="aa"/>
        <w:widowControl w:val="0"/>
        <w:numPr>
          <w:ilvl w:val="0"/>
          <w:numId w:val="50"/>
        </w:numPr>
        <w:spacing w:line="276" w:lineRule="auto"/>
        <w:ind w:left="0" w:firstLine="709"/>
        <w:rPr>
          <w:rFonts w:cstheme="minorHAnsi"/>
          <w:spacing w:val="-4"/>
          <w:sz w:val="24"/>
          <w:szCs w:val="24"/>
        </w:rPr>
      </w:pPr>
      <w:r w:rsidRPr="00846CB0">
        <w:rPr>
          <w:rFonts w:cstheme="minorHAnsi"/>
          <w:spacing w:val="-4"/>
          <w:sz w:val="24"/>
          <w:szCs w:val="24"/>
        </w:rPr>
        <w:t>магазинов;</w:t>
      </w:r>
    </w:p>
    <w:p w:rsidR="00D525A5" w:rsidRPr="00846CB0" w:rsidRDefault="00D525A5" w:rsidP="00FE2367">
      <w:pPr>
        <w:pStyle w:val="aa"/>
        <w:widowControl w:val="0"/>
        <w:numPr>
          <w:ilvl w:val="0"/>
          <w:numId w:val="50"/>
        </w:numPr>
        <w:spacing w:line="276" w:lineRule="auto"/>
        <w:ind w:left="0" w:firstLine="709"/>
        <w:rPr>
          <w:rFonts w:cstheme="minorHAnsi"/>
          <w:spacing w:val="-4"/>
          <w:sz w:val="24"/>
          <w:szCs w:val="24"/>
        </w:rPr>
      </w:pPr>
      <w:r w:rsidRPr="00846CB0">
        <w:rPr>
          <w:rFonts w:cstheme="minorHAnsi"/>
          <w:spacing w:val="-4"/>
          <w:sz w:val="24"/>
          <w:szCs w:val="24"/>
        </w:rPr>
        <w:t>клубного учреждения в с. Увары;</w:t>
      </w:r>
    </w:p>
    <w:p w:rsidR="00D525A5" w:rsidRPr="00846CB0" w:rsidRDefault="00D525A5" w:rsidP="00FE2367">
      <w:pPr>
        <w:pStyle w:val="aa"/>
        <w:widowControl w:val="0"/>
        <w:numPr>
          <w:ilvl w:val="0"/>
          <w:numId w:val="50"/>
        </w:numPr>
        <w:spacing w:line="276" w:lineRule="auto"/>
        <w:ind w:left="0" w:firstLine="709"/>
        <w:rPr>
          <w:rFonts w:cstheme="minorHAnsi"/>
          <w:spacing w:val="-4"/>
          <w:sz w:val="24"/>
          <w:szCs w:val="24"/>
        </w:rPr>
      </w:pPr>
      <w:r w:rsidRPr="00846CB0">
        <w:rPr>
          <w:rFonts w:cstheme="minorHAnsi"/>
          <w:spacing w:val="-4"/>
          <w:sz w:val="24"/>
          <w:szCs w:val="24"/>
        </w:rPr>
        <w:t>предприятий торговли и бытового обслуживания.</w:t>
      </w:r>
    </w:p>
    <w:p w:rsidR="00D525A5" w:rsidRPr="0079401F" w:rsidRDefault="0079401F" w:rsidP="000A0444">
      <w:pPr>
        <w:widowControl w:val="0"/>
        <w:spacing w:line="276" w:lineRule="auto"/>
        <w:rPr>
          <w:rFonts w:eastAsia="Times New Roman" w:cstheme="minorHAnsi"/>
          <w:spacing w:val="-4"/>
          <w:sz w:val="24"/>
          <w:szCs w:val="24"/>
          <w:lang w:eastAsia="ru-RU"/>
        </w:rPr>
      </w:pPr>
      <w:r>
        <w:rPr>
          <w:rFonts w:eastAsia="Times New Roman" w:cstheme="minorHAnsi"/>
          <w:spacing w:val="-4"/>
          <w:sz w:val="24"/>
          <w:szCs w:val="24"/>
          <w:lang w:eastAsia="ru-RU"/>
        </w:rPr>
        <w:t>Р</w:t>
      </w:r>
      <w:r w:rsidR="00D525A5" w:rsidRPr="00846CB0">
        <w:rPr>
          <w:rFonts w:eastAsia="Times New Roman" w:cstheme="minorHAnsi"/>
          <w:spacing w:val="-4"/>
          <w:sz w:val="24"/>
          <w:szCs w:val="24"/>
          <w:lang w:eastAsia="ru-RU"/>
        </w:rPr>
        <w:t>азвитие общественно-</w:t>
      </w:r>
      <w:r w:rsidR="00D525A5" w:rsidRPr="0079401F">
        <w:rPr>
          <w:rFonts w:eastAsia="Times New Roman" w:cstheme="minorHAnsi"/>
          <w:spacing w:val="-4"/>
          <w:sz w:val="24"/>
          <w:szCs w:val="24"/>
          <w:lang w:eastAsia="ru-RU"/>
        </w:rPr>
        <w:t xml:space="preserve">деловой зоны предусмотрено в с. </w:t>
      </w:r>
      <w:r w:rsidRPr="0079401F">
        <w:rPr>
          <w:rFonts w:eastAsia="Times New Roman" w:cstheme="minorHAnsi"/>
          <w:spacing w:val="-4"/>
          <w:sz w:val="24"/>
          <w:szCs w:val="24"/>
          <w:lang w:eastAsia="ru-RU"/>
        </w:rPr>
        <w:t>Увары и п. Успех</w:t>
      </w:r>
      <w:r w:rsidR="00D525A5" w:rsidRPr="0079401F">
        <w:rPr>
          <w:rFonts w:eastAsia="Times New Roman" w:cstheme="minorHAnsi"/>
          <w:spacing w:val="-4"/>
          <w:sz w:val="24"/>
          <w:szCs w:val="24"/>
          <w:lang w:eastAsia="ru-RU"/>
        </w:rPr>
        <w:t xml:space="preserve">. Общая площадь данной зоны увеличится </w:t>
      </w:r>
      <w:r w:rsidR="00256F9D" w:rsidRPr="0079401F">
        <w:rPr>
          <w:rFonts w:eastAsia="Times New Roman" w:cstheme="minorHAnsi"/>
          <w:spacing w:val="-4"/>
          <w:sz w:val="24"/>
          <w:szCs w:val="24"/>
          <w:lang w:eastAsia="ru-RU"/>
        </w:rPr>
        <w:t xml:space="preserve">на </w:t>
      </w:r>
      <w:r w:rsidRPr="0079401F">
        <w:rPr>
          <w:rFonts w:eastAsia="Times New Roman" w:cstheme="minorHAnsi"/>
          <w:spacing w:val="-4"/>
          <w:sz w:val="24"/>
          <w:szCs w:val="24"/>
          <w:lang w:eastAsia="ru-RU"/>
        </w:rPr>
        <w:t>0,78</w:t>
      </w:r>
      <w:r w:rsidR="00D525A5" w:rsidRPr="0079401F">
        <w:rPr>
          <w:rFonts w:eastAsia="Times New Roman" w:cstheme="minorHAnsi"/>
          <w:spacing w:val="-4"/>
          <w:sz w:val="24"/>
          <w:szCs w:val="24"/>
          <w:lang w:eastAsia="ru-RU"/>
        </w:rPr>
        <w:t>га.</w:t>
      </w:r>
    </w:p>
    <w:p w:rsidR="00D525A5" w:rsidRPr="000A0444" w:rsidRDefault="00D525A5" w:rsidP="000A0444">
      <w:pPr>
        <w:widowControl w:val="0"/>
        <w:spacing w:line="276" w:lineRule="auto"/>
        <w:rPr>
          <w:rFonts w:eastAsia="Times New Roman" w:cstheme="minorHAnsi"/>
          <w:spacing w:val="-4"/>
          <w:sz w:val="24"/>
          <w:szCs w:val="24"/>
          <w:lang w:eastAsia="ru-RU"/>
        </w:rPr>
      </w:pPr>
      <w:r w:rsidRPr="0079401F">
        <w:rPr>
          <w:rFonts w:eastAsia="Times New Roman" w:cstheme="minorHAnsi"/>
          <w:b/>
          <w:spacing w:val="-4"/>
          <w:sz w:val="24"/>
          <w:szCs w:val="24"/>
          <w:lang w:eastAsia="ru-RU"/>
        </w:rPr>
        <w:t>Зона транспортной инфраструктуры</w:t>
      </w:r>
      <w:r w:rsidRPr="000A0444">
        <w:rPr>
          <w:rFonts w:eastAsia="Times New Roman" w:cstheme="minorHAnsi"/>
          <w:spacing w:val="-4"/>
          <w:sz w:val="24"/>
          <w:szCs w:val="24"/>
          <w:lang w:eastAsia="ru-RU"/>
        </w:rPr>
        <w:t xml:space="preserve"> предназначена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 в </w:t>
      </w:r>
      <w:r w:rsidRPr="000A0444">
        <w:rPr>
          <w:rFonts w:eastAsia="Times New Roman" w:cstheme="minorHAnsi"/>
          <w:spacing w:val="-4"/>
          <w:sz w:val="24"/>
          <w:szCs w:val="24"/>
          <w:lang w:eastAsia="ru-RU"/>
        </w:rPr>
        <w:lastRenderedPageBreak/>
        <w:t>том числе для создания санитарно-защитных зон.</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Зона инженерной инфраструктуры</w:t>
      </w:r>
      <w:r w:rsidRPr="000A0444">
        <w:rPr>
          <w:rFonts w:eastAsia="Times New Roman" w:cstheme="minorHAnsi"/>
          <w:spacing w:val="-4"/>
          <w:sz w:val="24"/>
          <w:szCs w:val="24"/>
          <w:lang w:eastAsia="ru-RU"/>
        </w:rPr>
        <w:t xml:space="preserve"> предназначена для размещения и функционирования сооружений и коммуникаций энергообеспечения, водоснабжения и очистки стоков, связи, а также включают в себя территории, необходимые для их технического обслуживания и охраны.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Зоны производственных и коммунальных объектов</w:t>
      </w:r>
      <w:r w:rsidRPr="000A0444">
        <w:rPr>
          <w:rFonts w:eastAsia="Times New Roman" w:cstheme="minorHAnsi"/>
          <w:spacing w:val="-4"/>
          <w:sz w:val="24"/>
          <w:szCs w:val="24"/>
          <w:lang w:eastAsia="ru-RU"/>
        </w:rPr>
        <w:t xml:space="preserve"> предназначены для размещения промышленных, коммунальных и складских объектов, а также для установления санитарно-защитных зон таких объектов, с включением объектов общественно-деловой застройки, связанных с обслуживанием данной зоны.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В границах </w:t>
      </w:r>
      <w:r w:rsidR="0079401F">
        <w:rPr>
          <w:rFonts w:eastAsia="Times New Roman" w:cstheme="minorHAnsi"/>
          <w:spacing w:val="-4"/>
          <w:sz w:val="24"/>
          <w:szCs w:val="24"/>
          <w:lang w:eastAsia="ru-RU"/>
        </w:rPr>
        <w:t xml:space="preserve">населенных пунктов </w:t>
      </w:r>
      <w:r w:rsidRPr="000A0444">
        <w:rPr>
          <w:rFonts w:eastAsia="Times New Roman" w:cstheme="minorHAnsi"/>
          <w:spacing w:val="-4"/>
          <w:sz w:val="24"/>
          <w:szCs w:val="24"/>
          <w:lang w:eastAsia="ru-RU"/>
        </w:rPr>
        <w:t xml:space="preserve">производственная зона </w:t>
      </w:r>
      <w:r w:rsidR="0079401F" w:rsidRPr="0079401F">
        <w:rPr>
          <w:rFonts w:eastAsia="Times New Roman" w:cstheme="minorHAnsi"/>
          <w:spacing w:val="-4"/>
          <w:sz w:val="24"/>
          <w:szCs w:val="24"/>
          <w:lang w:eastAsia="ru-RU"/>
        </w:rPr>
        <w:t>увеличится на 1,85</w:t>
      </w:r>
      <w:r w:rsidRPr="0079401F">
        <w:rPr>
          <w:rFonts w:eastAsia="Times New Roman" w:cstheme="minorHAnsi"/>
          <w:spacing w:val="-4"/>
          <w:sz w:val="24"/>
          <w:szCs w:val="24"/>
          <w:lang w:eastAsia="ru-RU"/>
        </w:rPr>
        <w:t xml:space="preserve"> га. В границах территории производственного назначения разрешается формирование производственных, коммунальных предприятий, складских баз</w:t>
      </w:r>
      <w:r w:rsidRPr="000A0444">
        <w:rPr>
          <w:rFonts w:eastAsia="Times New Roman" w:cstheme="minorHAnsi"/>
          <w:spacing w:val="-4"/>
          <w:sz w:val="24"/>
          <w:szCs w:val="24"/>
          <w:lang w:eastAsia="ru-RU"/>
        </w:rPr>
        <w:t>, объектов инженерной и транс</w:t>
      </w:r>
      <w:r w:rsidR="00E36A27">
        <w:rPr>
          <w:rFonts w:eastAsia="Times New Roman" w:cstheme="minorHAnsi"/>
          <w:spacing w:val="-4"/>
          <w:sz w:val="24"/>
          <w:szCs w:val="24"/>
          <w:lang w:eastAsia="ru-RU"/>
        </w:rPr>
        <w:t>портной инфраструктур не выше I</w:t>
      </w:r>
      <w:r w:rsidR="00E36A27">
        <w:rPr>
          <w:rFonts w:eastAsia="Times New Roman" w:cstheme="minorHAnsi"/>
          <w:spacing w:val="-4"/>
          <w:sz w:val="24"/>
          <w:szCs w:val="24"/>
          <w:lang w:val="en-US" w:eastAsia="ru-RU"/>
        </w:rPr>
        <w:t>V</w:t>
      </w:r>
      <w:r w:rsidRPr="000A0444">
        <w:rPr>
          <w:rFonts w:eastAsia="Times New Roman" w:cstheme="minorHAnsi"/>
          <w:spacing w:val="-4"/>
          <w:sz w:val="24"/>
          <w:szCs w:val="24"/>
          <w:lang w:eastAsia="ru-RU"/>
        </w:rPr>
        <w:t xml:space="preserve"> класса санитарной вредности. Допускаются некоторые коммерческие услуги, способствующие развитию производственной деятельности. Рекомендуется размещение объектов придорожного сервиса. Сочетание различных классов вредности в единой зоне возможно при соблюдении нормативных санитарных требований. Проектом предусмотрены следующие планировочные мероприятия по реорганизации зоны производственных и коммунальных объектов:</w:t>
      </w:r>
    </w:p>
    <w:p w:rsidR="00D525A5" w:rsidRPr="000A0444" w:rsidRDefault="00D525A5" w:rsidP="00FE2367">
      <w:pPr>
        <w:pStyle w:val="aa"/>
        <w:widowControl w:val="0"/>
        <w:numPr>
          <w:ilvl w:val="0"/>
          <w:numId w:val="51"/>
        </w:numPr>
        <w:spacing w:line="276" w:lineRule="auto"/>
        <w:ind w:left="0" w:firstLine="709"/>
        <w:rPr>
          <w:rFonts w:eastAsia="Times New Roman" w:cstheme="minorHAnsi"/>
          <w:spacing w:val="-4"/>
          <w:sz w:val="24"/>
          <w:szCs w:val="24"/>
          <w:lang w:eastAsia="ru-RU"/>
        </w:rPr>
      </w:pPr>
      <w:r w:rsidRPr="000A0444">
        <w:rPr>
          <w:rFonts w:cstheme="minorHAnsi"/>
          <w:spacing w:val="-4"/>
          <w:sz w:val="24"/>
          <w:szCs w:val="24"/>
        </w:rPr>
        <w:t>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введение на предприятиях и организациях производственной зоны экологически чистых технологий, сокращение вредных выбросов котельных;</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соблюдение нормативных санитарно-защитных зон от производственных площадок;</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организация санитарно-защитных зон путем озеленения этих территорий;</w:t>
      </w:r>
    </w:p>
    <w:p w:rsidR="00D525A5" w:rsidRPr="000A0444" w:rsidRDefault="00D525A5" w:rsidP="00FE2367">
      <w:pPr>
        <w:pStyle w:val="aa"/>
        <w:widowControl w:val="0"/>
        <w:numPr>
          <w:ilvl w:val="0"/>
          <w:numId w:val="51"/>
        </w:numPr>
        <w:spacing w:line="276" w:lineRule="auto"/>
        <w:ind w:left="0" w:firstLine="709"/>
        <w:rPr>
          <w:rFonts w:cstheme="minorHAnsi"/>
          <w:spacing w:val="-4"/>
          <w:sz w:val="24"/>
          <w:szCs w:val="24"/>
        </w:rPr>
      </w:pPr>
      <w:r w:rsidRPr="000A0444">
        <w:rPr>
          <w:rFonts w:cstheme="minorHAnsi"/>
          <w:spacing w:val="-4"/>
          <w:sz w:val="24"/>
          <w:szCs w:val="24"/>
        </w:rPr>
        <w:t>организация и благоустройство подъездов ко всем производственным объектам.</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Зона сельскохозяйственного использования</w:t>
      </w:r>
      <w:r w:rsidRPr="000A0444">
        <w:rPr>
          <w:rFonts w:eastAsia="Times New Roman" w:cstheme="minorHAnsi"/>
          <w:spacing w:val="-4"/>
          <w:sz w:val="24"/>
          <w:szCs w:val="24"/>
          <w:lang w:eastAsia="ru-RU"/>
        </w:rPr>
        <w:t xml:space="preserve"> включает в себя территории экстенсивного хозяйственного развития. В данный вид функциональной зоны входят: сельское хозяйство, включая строения и сооружения, используемые для производства, хранения и первичной переработки с/х продукции, лесное хозяйство, добыча полезных ископаемых.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lastRenderedPageBreak/>
        <w:t xml:space="preserve">Предусматривается дальнейшее развитие сельскохозяйственного комплекса: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 приобретение и воспроизводство на территории муниципального образования племенного скота и увеличение продуктивности;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внедрение капельного орошения как основы высокоурожайного производства и увеличения посевной площади; улучшение экологического состояния водоемов, развитие прудового рыбоводства.</w:t>
      </w:r>
    </w:p>
    <w:p w:rsidR="00D525A5" w:rsidRPr="001A5135" w:rsidRDefault="001A5135" w:rsidP="000A0444">
      <w:pPr>
        <w:widowControl w:val="0"/>
        <w:spacing w:line="276" w:lineRule="auto"/>
        <w:rPr>
          <w:rFonts w:eastAsia="Times New Roman" w:cstheme="minorHAnsi"/>
          <w:spacing w:val="-4"/>
          <w:sz w:val="24"/>
          <w:szCs w:val="24"/>
          <w:lang w:eastAsia="ru-RU"/>
        </w:rPr>
      </w:pPr>
      <w:r>
        <w:rPr>
          <w:rFonts w:eastAsia="Times New Roman" w:cstheme="minorHAnsi"/>
          <w:spacing w:val="-4"/>
          <w:sz w:val="24"/>
          <w:szCs w:val="24"/>
          <w:lang w:eastAsia="ru-RU"/>
        </w:rPr>
        <w:t>П</w:t>
      </w:r>
      <w:r w:rsidRPr="000A0444">
        <w:rPr>
          <w:rFonts w:eastAsia="Times New Roman" w:cstheme="minorHAnsi"/>
          <w:spacing w:val="-4"/>
          <w:sz w:val="24"/>
          <w:szCs w:val="24"/>
          <w:lang w:eastAsia="ru-RU"/>
        </w:rPr>
        <w:t xml:space="preserve">роизойдет </w:t>
      </w:r>
      <w:r w:rsidRPr="001A5135">
        <w:rPr>
          <w:rFonts w:eastAsia="Times New Roman" w:cstheme="minorHAnsi"/>
          <w:spacing w:val="-4"/>
          <w:sz w:val="24"/>
          <w:szCs w:val="24"/>
          <w:lang w:eastAsia="ru-RU"/>
        </w:rPr>
        <w:t xml:space="preserve">уменьшение общей площади зоны сельскохозяйственного использования </w:t>
      </w:r>
      <w:r w:rsidR="000A0444" w:rsidRPr="001A5135">
        <w:rPr>
          <w:rFonts w:eastAsia="Times New Roman" w:cstheme="minorHAnsi"/>
          <w:spacing w:val="-4"/>
          <w:sz w:val="24"/>
          <w:szCs w:val="24"/>
          <w:lang w:eastAsia="ru-RU"/>
        </w:rPr>
        <w:t xml:space="preserve">МО </w:t>
      </w:r>
      <w:r w:rsidR="002B05F6">
        <w:rPr>
          <w:rFonts w:eastAsia="Times New Roman" w:cstheme="minorHAnsi"/>
          <w:spacing w:val="-4"/>
          <w:sz w:val="24"/>
          <w:szCs w:val="24"/>
          <w:lang w:eastAsia="ru-RU"/>
        </w:rPr>
        <w:t>«Сельское поселение Чаганский сельсовет»</w:t>
      </w:r>
      <w:r w:rsidR="00D525A5" w:rsidRPr="001A5135">
        <w:rPr>
          <w:rFonts w:eastAsia="Times New Roman" w:cstheme="minorHAnsi"/>
          <w:spacing w:val="-4"/>
          <w:sz w:val="24"/>
          <w:szCs w:val="24"/>
          <w:lang w:eastAsia="ru-RU"/>
        </w:rPr>
        <w:t xml:space="preserve"> до </w:t>
      </w:r>
      <w:r w:rsidRPr="001A5135">
        <w:rPr>
          <w:rFonts w:eastAsia="Times New Roman" w:cstheme="minorHAnsi"/>
          <w:spacing w:val="-4"/>
          <w:sz w:val="24"/>
          <w:szCs w:val="24"/>
          <w:lang w:eastAsia="ru-RU"/>
        </w:rPr>
        <w:t>28,44</w:t>
      </w:r>
      <w:r w:rsidR="00D525A5" w:rsidRPr="001A5135">
        <w:rPr>
          <w:rFonts w:eastAsia="Times New Roman" w:cstheme="minorHAnsi"/>
          <w:spacing w:val="-4"/>
          <w:sz w:val="24"/>
          <w:szCs w:val="24"/>
          <w:lang w:eastAsia="ru-RU"/>
        </w:rPr>
        <w:t xml:space="preserve"> га. </w:t>
      </w:r>
    </w:p>
    <w:p w:rsidR="00D525A5" w:rsidRPr="000A0444" w:rsidRDefault="00D525A5" w:rsidP="000A0444">
      <w:pPr>
        <w:widowControl w:val="0"/>
        <w:spacing w:line="276" w:lineRule="auto"/>
        <w:rPr>
          <w:rFonts w:eastAsia="Times New Roman" w:cstheme="minorHAnsi"/>
          <w:spacing w:val="-4"/>
          <w:sz w:val="24"/>
          <w:szCs w:val="24"/>
          <w:lang w:eastAsia="ru-RU"/>
        </w:rPr>
      </w:pPr>
      <w:r w:rsidRPr="001A5135">
        <w:rPr>
          <w:rFonts w:eastAsia="Times New Roman" w:cstheme="minorHAnsi"/>
          <w:spacing w:val="-4"/>
          <w:sz w:val="24"/>
          <w:szCs w:val="24"/>
          <w:lang w:eastAsia="ru-RU"/>
        </w:rPr>
        <w:t>В этих условиях очевидно и</w:t>
      </w:r>
      <w:r w:rsidRPr="000A0444">
        <w:rPr>
          <w:rFonts w:eastAsia="Times New Roman" w:cstheme="minorHAnsi"/>
          <w:spacing w:val="-4"/>
          <w:sz w:val="24"/>
          <w:szCs w:val="24"/>
          <w:lang w:eastAsia="ru-RU"/>
        </w:rPr>
        <w:t xml:space="preserve"> целесообразно проведение комплекса организационно-технических мероприятий по восстановлению производственного уровня сохраняемых зон сельскохозяйственного использования. На землях сельского хозяйства рекомендуется и в дальнейшем ведение традиционных видов сельскохозяйственной деятельности, характерных для данной территории.</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b/>
          <w:spacing w:val="-4"/>
          <w:sz w:val="24"/>
          <w:szCs w:val="24"/>
          <w:lang w:eastAsia="ru-RU"/>
        </w:rPr>
        <w:t>Рекреационная зона</w:t>
      </w:r>
      <w:r w:rsidRPr="000A0444">
        <w:rPr>
          <w:rFonts w:eastAsia="Times New Roman" w:cstheme="minorHAnsi"/>
          <w:spacing w:val="-4"/>
          <w:sz w:val="24"/>
          <w:szCs w:val="24"/>
          <w:lang w:eastAsia="ru-RU"/>
        </w:rPr>
        <w:t xml:space="preserve"> включает в себя озелененные территории общего пользования в пределах сельского поселения, предназначенные для организации отдыха населения, туризма, физкультурно-оздоровительной и спортивной деятельности граждан в зеленом окружении и создания благоприятной среды в застройке с включением объектов, допустимых в соответствии с действующим законодательством. Площадь озеленения в рекреационной зоне должна быть не менее 40 %. К зоне озелененных территорий общего пользования относятся площади, парки, скверы, бульвары, набережные, пляжи, спортивные площадки общего пользования. </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На территории Камызякского района сосредоточено порядка 40% всех туристских объектов Астраханской области. Это базы отдыха, культурно оздоровительные центры, гостиничные комплексы, детские лагеря и туристические базы. Развитие туристической деятельности в районе имеет как положительные, так и отрицательные факторы влияния, среди которых большая антропогенная нагрузка на экосистему.</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В схеме территориального планирования (СТП) Астраханской области принято направление активного развития рекреационной деятельности в Волго-Ахтубинской пойме в рамках создаваемого регионального природного парка.</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Ландшафты волжской дельты представляют собой уникальное сочетание природных факторов и пригодны для рекреационного использования. Основным ресурсом Камызякского района является равнинная территория с жарким сухим климатом, которая может быть использована для возделывания сельскохозяйственных культур и в качестве естественных кормовых угодий. Растительность, в большей части, представляет собой узкие ленточки вдоль водотоков и редкие колки из зарослей кустарниковой ивы.</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В границах территории </w:t>
      </w:r>
      <w:r w:rsidR="000A0444">
        <w:rPr>
          <w:rFonts w:eastAsia="Times New Roman" w:cstheme="minorHAnsi"/>
          <w:spacing w:val="-4"/>
          <w:sz w:val="24"/>
          <w:szCs w:val="24"/>
          <w:lang w:eastAsia="ru-RU"/>
        </w:rPr>
        <w:t xml:space="preserve">МО </w:t>
      </w:r>
      <w:r w:rsidR="002B05F6">
        <w:rPr>
          <w:rFonts w:eastAsia="Times New Roman" w:cstheme="minorHAnsi"/>
          <w:spacing w:val="-4"/>
          <w:sz w:val="24"/>
          <w:szCs w:val="24"/>
          <w:lang w:eastAsia="ru-RU"/>
        </w:rPr>
        <w:t>«Сельское поселение Чаганский сельсовет»</w:t>
      </w:r>
      <w:r w:rsidRPr="000A0444">
        <w:rPr>
          <w:rFonts w:eastAsia="Times New Roman" w:cstheme="minorHAnsi"/>
          <w:spacing w:val="-4"/>
          <w:sz w:val="24"/>
          <w:szCs w:val="24"/>
          <w:lang w:eastAsia="ru-RU"/>
        </w:rPr>
        <w:t xml:space="preserve">расположены объекты рекреационной деятельности (базы отдыха). Туристические ресурсы территории оцениваются высоко. Проектом рекомендуются следующие направления рекреационной деятельности: </w:t>
      </w:r>
    </w:p>
    <w:p w:rsidR="00D525A5" w:rsidRPr="000A0444" w:rsidRDefault="00D525A5" w:rsidP="00FE2367">
      <w:pPr>
        <w:pStyle w:val="aa"/>
        <w:widowControl w:val="0"/>
        <w:numPr>
          <w:ilvl w:val="0"/>
          <w:numId w:val="52"/>
        </w:numPr>
        <w:spacing w:line="276" w:lineRule="auto"/>
        <w:ind w:left="0" w:firstLine="709"/>
        <w:rPr>
          <w:rFonts w:eastAsia="Times New Roman" w:cstheme="minorHAnsi"/>
          <w:spacing w:val="-4"/>
          <w:sz w:val="24"/>
          <w:szCs w:val="24"/>
          <w:lang w:eastAsia="ru-RU"/>
        </w:rPr>
      </w:pPr>
      <w:r w:rsidRPr="000A0444">
        <w:rPr>
          <w:rFonts w:cstheme="minorHAnsi"/>
          <w:spacing w:val="-4"/>
          <w:sz w:val="24"/>
          <w:szCs w:val="24"/>
        </w:rPr>
        <w:t xml:space="preserve">создание системы деревенского отдыха в населенных пунктах; </w:t>
      </w:r>
    </w:p>
    <w:p w:rsidR="00D525A5" w:rsidRPr="000A0444" w:rsidRDefault="00D525A5" w:rsidP="00FE2367">
      <w:pPr>
        <w:pStyle w:val="aa"/>
        <w:widowControl w:val="0"/>
        <w:numPr>
          <w:ilvl w:val="0"/>
          <w:numId w:val="52"/>
        </w:numPr>
        <w:spacing w:line="276" w:lineRule="auto"/>
        <w:ind w:left="0" w:firstLine="709"/>
        <w:rPr>
          <w:rFonts w:cstheme="minorHAnsi"/>
          <w:spacing w:val="-4"/>
          <w:sz w:val="24"/>
          <w:szCs w:val="24"/>
        </w:rPr>
      </w:pPr>
      <w:r w:rsidRPr="000A0444">
        <w:rPr>
          <w:rFonts w:cstheme="minorHAnsi"/>
          <w:spacing w:val="-4"/>
          <w:sz w:val="24"/>
          <w:szCs w:val="24"/>
        </w:rPr>
        <w:t>разработка специализированных экологических экскурсий;</w:t>
      </w:r>
    </w:p>
    <w:p w:rsidR="00D525A5" w:rsidRPr="000A0444" w:rsidRDefault="00D525A5" w:rsidP="00FE2367">
      <w:pPr>
        <w:pStyle w:val="aa"/>
        <w:widowControl w:val="0"/>
        <w:numPr>
          <w:ilvl w:val="0"/>
          <w:numId w:val="52"/>
        </w:numPr>
        <w:spacing w:line="276" w:lineRule="auto"/>
        <w:ind w:left="0" w:firstLine="709"/>
        <w:rPr>
          <w:rFonts w:cstheme="minorHAnsi"/>
          <w:spacing w:val="-4"/>
          <w:sz w:val="24"/>
          <w:szCs w:val="24"/>
        </w:rPr>
      </w:pPr>
      <w:r w:rsidRPr="000A0444">
        <w:rPr>
          <w:rFonts w:cstheme="minorHAnsi"/>
          <w:spacing w:val="-4"/>
          <w:sz w:val="24"/>
          <w:szCs w:val="24"/>
        </w:rPr>
        <w:lastRenderedPageBreak/>
        <w:t>строительство единичных сезонных баз отдыха.</w:t>
      </w:r>
    </w:p>
    <w:p w:rsidR="00D525A5" w:rsidRPr="000A0444" w:rsidRDefault="00D525A5" w:rsidP="000A0444">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С учетом вышеизложенного, проектом на территории муниципального образования определены и выделены зоны для размещения объектов рекреации. </w:t>
      </w:r>
    </w:p>
    <w:p w:rsidR="00D525A5" w:rsidRPr="00CD51DD" w:rsidRDefault="00D525A5" w:rsidP="00C5491A">
      <w:pPr>
        <w:widowControl w:val="0"/>
        <w:spacing w:line="276" w:lineRule="auto"/>
        <w:rPr>
          <w:rFonts w:eastAsia="Times New Roman" w:cstheme="minorHAnsi"/>
          <w:spacing w:val="-4"/>
          <w:sz w:val="24"/>
          <w:szCs w:val="24"/>
          <w:lang w:eastAsia="ru-RU"/>
        </w:rPr>
      </w:pPr>
      <w:r w:rsidRPr="000A0444">
        <w:rPr>
          <w:rFonts w:eastAsia="Times New Roman" w:cstheme="minorHAnsi"/>
          <w:spacing w:val="-4"/>
          <w:sz w:val="24"/>
          <w:szCs w:val="24"/>
          <w:lang w:eastAsia="ru-RU"/>
        </w:rPr>
        <w:t xml:space="preserve">Зона </w:t>
      </w:r>
      <w:r w:rsidRPr="000A0444">
        <w:rPr>
          <w:rFonts w:eastAsia="Times New Roman" w:cstheme="minorHAnsi"/>
          <w:b/>
          <w:spacing w:val="-4"/>
          <w:sz w:val="24"/>
          <w:szCs w:val="24"/>
          <w:lang w:eastAsia="ru-RU"/>
        </w:rPr>
        <w:t>специального назначения</w:t>
      </w:r>
      <w:r w:rsidRPr="000A0444">
        <w:rPr>
          <w:rFonts w:eastAsia="Times New Roman" w:cstheme="minorHAnsi"/>
          <w:spacing w:val="-4"/>
          <w:sz w:val="24"/>
          <w:szCs w:val="24"/>
          <w:lang w:eastAsia="ru-RU"/>
        </w:rPr>
        <w:t xml:space="preserve"> предусматривает собой зону занятой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w:t>
      </w:r>
      <w:r w:rsidRPr="00CD51DD">
        <w:rPr>
          <w:rFonts w:eastAsia="Times New Roman" w:cstheme="minorHAnsi"/>
          <w:spacing w:val="-4"/>
          <w:sz w:val="24"/>
          <w:szCs w:val="24"/>
          <w:lang w:eastAsia="ru-RU"/>
        </w:rPr>
        <w:t xml:space="preserve">других территориальных зонах. В пределах </w:t>
      </w:r>
      <w:r w:rsidR="000A0444" w:rsidRPr="00CD51DD">
        <w:rPr>
          <w:rFonts w:eastAsia="Times New Roman" w:cstheme="minorHAnsi"/>
          <w:spacing w:val="-4"/>
          <w:sz w:val="24"/>
          <w:szCs w:val="24"/>
          <w:lang w:eastAsia="ru-RU"/>
        </w:rPr>
        <w:t xml:space="preserve">МО </w:t>
      </w:r>
      <w:r w:rsidR="002B05F6" w:rsidRPr="00CD51DD">
        <w:rPr>
          <w:rFonts w:eastAsia="Times New Roman" w:cstheme="minorHAnsi"/>
          <w:spacing w:val="-4"/>
          <w:sz w:val="24"/>
          <w:szCs w:val="24"/>
          <w:lang w:eastAsia="ru-RU"/>
        </w:rPr>
        <w:t>«Сельское поселение Чаганский сельсовет»</w:t>
      </w:r>
      <w:r w:rsidRPr="00CD51DD">
        <w:rPr>
          <w:rFonts w:eastAsia="Times New Roman" w:cstheme="minorHAnsi"/>
          <w:spacing w:val="-4"/>
          <w:sz w:val="24"/>
          <w:szCs w:val="24"/>
          <w:lang w:eastAsia="ru-RU"/>
        </w:rPr>
        <w:t xml:space="preserve"> зона специального назначения останется без изменений и составит 4,0 га.</w:t>
      </w:r>
    </w:p>
    <w:p w:rsidR="00D525A5" w:rsidRPr="000A0444" w:rsidRDefault="00D525A5" w:rsidP="00C5491A">
      <w:pPr>
        <w:widowControl w:val="0"/>
        <w:spacing w:line="276" w:lineRule="auto"/>
        <w:rPr>
          <w:rFonts w:eastAsia="Times New Roman" w:cstheme="minorHAnsi"/>
          <w:spacing w:val="-4"/>
          <w:sz w:val="24"/>
          <w:szCs w:val="24"/>
          <w:lang w:eastAsia="ru-RU"/>
        </w:rPr>
      </w:pPr>
      <w:r w:rsidRPr="00CD51DD">
        <w:rPr>
          <w:rFonts w:eastAsia="Times New Roman" w:cstheme="minorHAnsi"/>
          <w:spacing w:val="-4"/>
          <w:sz w:val="24"/>
          <w:szCs w:val="24"/>
          <w:lang w:eastAsia="ru-RU"/>
        </w:rPr>
        <w:t>Помимо выделенных</w:t>
      </w:r>
      <w:r w:rsidRPr="000A0444">
        <w:rPr>
          <w:rFonts w:eastAsia="Times New Roman" w:cstheme="minorHAnsi"/>
          <w:spacing w:val="-4"/>
          <w:sz w:val="24"/>
          <w:szCs w:val="24"/>
          <w:lang w:eastAsia="ru-RU"/>
        </w:rPr>
        <w:t xml:space="preserve"> зон в границах населенных пунктах необходимо выделить территории общего пользования. </w:t>
      </w:r>
      <w:r w:rsidRPr="000A0444">
        <w:rPr>
          <w:rFonts w:eastAsia="Times New Roman" w:cstheme="minorHAnsi"/>
          <w:b/>
          <w:spacing w:val="-4"/>
          <w:sz w:val="24"/>
          <w:szCs w:val="24"/>
          <w:lang w:eastAsia="ru-RU"/>
        </w:rPr>
        <w:t>Территории общего пользования</w:t>
      </w:r>
      <w:r w:rsidRPr="000A0444">
        <w:rPr>
          <w:rFonts w:eastAsia="Times New Roman" w:cstheme="minorHAnsi"/>
          <w:spacing w:val="-4"/>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525A5" w:rsidRDefault="00D525A5" w:rsidP="00C5491A">
      <w:pPr>
        <w:widowControl w:val="0"/>
        <w:spacing w:line="276" w:lineRule="auto"/>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Изменение параметров основных функциональных зон в пределах границ муниципального образования</w:t>
      </w:r>
      <w:r w:rsidR="00C5491A">
        <w:rPr>
          <w:rFonts w:ascii="Arial" w:eastAsia="Times New Roman" w:hAnsi="Arial" w:cs="Arial"/>
          <w:spacing w:val="-4"/>
          <w:sz w:val="24"/>
          <w:szCs w:val="24"/>
          <w:lang w:eastAsia="ru-RU"/>
        </w:rPr>
        <w:t xml:space="preserve"> и населенных пунктов </w:t>
      </w:r>
      <w:r>
        <w:rPr>
          <w:rFonts w:ascii="Arial" w:eastAsia="Times New Roman" w:hAnsi="Arial" w:cs="Arial"/>
          <w:spacing w:val="-4"/>
          <w:sz w:val="24"/>
          <w:szCs w:val="24"/>
          <w:lang w:eastAsia="ru-RU"/>
        </w:rPr>
        <w:t xml:space="preserve">представлено </w:t>
      </w:r>
      <w:r w:rsidR="00C5491A">
        <w:rPr>
          <w:rFonts w:ascii="Arial" w:eastAsia="Times New Roman" w:hAnsi="Arial" w:cs="Arial"/>
          <w:spacing w:val="-4"/>
          <w:sz w:val="24"/>
          <w:szCs w:val="24"/>
          <w:lang w:eastAsia="ru-RU"/>
        </w:rPr>
        <w:t xml:space="preserve">в разделе 4 настоящего тома «Основные технико-экономические показатели проекта </w:t>
      </w:r>
      <w:r w:rsidR="00C5491A" w:rsidRPr="001A5135">
        <w:rPr>
          <w:rFonts w:ascii="Arial" w:eastAsia="Times New Roman" w:hAnsi="Arial" w:cs="Arial"/>
          <w:spacing w:val="-4"/>
          <w:sz w:val="24"/>
          <w:szCs w:val="24"/>
          <w:lang w:eastAsia="ru-RU"/>
        </w:rPr>
        <w:t>генерального плана сельского поселения».</w:t>
      </w:r>
    </w:p>
    <w:p w:rsidR="001A5135" w:rsidRPr="001A5135" w:rsidRDefault="001A5135" w:rsidP="00C5491A">
      <w:pPr>
        <w:widowControl w:val="0"/>
        <w:spacing w:line="276" w:lineRule="auto"/>
        <w:rPr>
          <w:rFonts w:ascii="Arial" w:eastAsia="Times New Roman" w:hAnsi="Arial" w:cs="Arial"/>
          <w:spacing w:val="-4"/>
          <w:sz w:val="24"/>
          <w:szCs w:val="24"/>
          <w:lang w:eastAsia="ru-RU"/>
        </w:rPr>
      </w:pPr>
    </w:p>
    <w:p w:rsidR="00EB2742" w:rsidRPr="001A5135" w:rsidRDefault="00EB2742" w:rsidP="00C5491A">
      <w:pPr>
        <w:tabs>
          <w:tab w:val="left" w:pos="993"/>
        </w:tabs>
        <w:spacing w:line="276" w:lineRule="auto"/>
        <w:outlineLvl w:val="2"/>
        <w:rPr>
          <w:rFonts w:ascii="Arial" w:hAnsi="Arial" w:cs="Arial"/>
          <w:b/>
          <w:sz w:val="24"/>
          <w:szCs w:val="24"/>
        </w:rPr>
      </w:pPr>
      <w:bookmarkStart w:id="105" w:name="_Toc125557802"/>
      <w:r w:rsidRPr="001A5135">
        <w:rPr>
          <w:rFonts w:ascii="Arial" w:hAnsi="Arial" w:cs="Arial"/>
          <w:b/>
          <w:sz w:val="24"/>
          <w:szCs w:val="24"/>
        </w:rPr>
        <w:t xml:space="preserve">3.1.2 </w:t>
      </w:r>
      <w:bookmarkEnd w:id="104"/>
      <w:r w:rsidR="00187F04" w:rsidRPr="001A5135">
        <w:rPr>
          <w:rFonts w:ascii="Arial" w:hAnsi="Arial" w:cs="Arial"/>
          <w:b/>
          <w:sz w:val="24"/>
          <w:szCs w:val="24"/>
        </w:rPr>
        <w:t>Земельные ресурсы</w:t>
      </w:r>
      <w:bookmarkEnd w:id="105"/>
    </w:p>
    <w:p w:rsidR="001D4780" w:rsidRPr="001A5135" w:rsidRDefault="001D4780" w:rsidP="00685059">
      <w:pPr>
        <w:spacing w:line="276" w:lineRule="auto"/>
        <w:rPr>
          <w:rFonts w:ascii="Arial" w:hAnsi="Arial" w:cs="Arial"/>
          <w:sz w:val="24"/>
          <w:szCs w:val="24"/>
        </w:rPr>
      </w:pPr>
      <w:r w:rsidRPr="001A5135">
        <w:rPr>
          <w:rFonts w:ascii="Arial" w:hAnsi="Arial" w:cs="Arial"/>
          <w:sz w:val="24"/>
          <w:szCs w:val="24"/>
        </w:rPr>
        <w:t xml:space="preserve">Общая площадь земель </w:t>
      </w:r>
      <w:r w:rsidR="00685059" w:rsidRPr="001A5135">
        <w:rPr>
          <w:rFonts w:ascii="Arial" w:hAnsi="Arial" w:cs="Arial"/>
          <w:sz w:val="24"/>
          <w:szCs w:val="24"/>
        </w:rPr>
        <w:t>сельского</w:t>
      </w:r>
      <w:r w:rsidRPr="001A5135">
        <w:rPr>
          <w:rFonts w:ascii="Arial" w:hAnsi="Arial" w:cs="Arial"/>
          <w:sz w:val="24"/>
          <w:szCs w:val="24"/>
        </w:rPr>
        <w:t xml:space="preserve"> поселения в административных границах составляет – </w:t>
      </w:r>
      <w:r w:rsidR="001A5135" w:rsidRPr="001A5135">
        <w:rPr>
          <w:rFonts w:ascii="Arial" w:hAnsi="Arial" w:cs="Arial"/>
          <w:sz w:val="24"/>
          <w:szCs w:val="24"/>
        </w:rPr>
        <w:t>15469,65</w:t>
      </w:r>
      <w:r w:rsidRPr="001A5135">
        <w:rPr>
          <w:rFonts w:ascii="Arial" w:hAnsi="Arial" w:cs="Arial"/>
          <w:sz w:val="24"/>
          <w:szCs w:val="24"/>
        </w:rPr>
        <w:t xml:space="preserve"> га.</w:t>
      </w:r>
    </w:p>
    <w:p w:rsidR="001D4780" w:rsidRPr="001A5135" w:rsidRDefault="001D4780" w:rsidP="00685059">
      <w:pPr>
        <w:spacing w:line="276" w:lineRule="auto"/>
        <w:rPr>
          <w:rFonts w:ascii="Arial" w:hAnsi="Arial" w:cs="Arial"/>
          <w:sz w:val="24"/>
          <w:szCs w:val="24"/>
        </w:rPr>
      </w:pPr>
      <w:r w:rsidRPr="001A5135">
        <w:rPr>
          <w:rFonts w:ascii="Arial" w:hAnsi="Arial" w:cs="Arial"/>
          <w:sz w:val="24"/>
          <w:szCs w:val="24"/>
        </w:rPr>
        <w:t>Согласно ст.7 Земельного кодекса Российской Федерации земли по целевому назначению подразделяются на следующие категории:</w:t>
      </w:r>
    </w:p>
    <w:p w:rsidR="001D4780" w:rsidRPr="00685059" w:rsidRDefault="001D4780" w:rsidP="00685059">
      <w:pPr>
        <w:pStyle w:val="aa"/>
        <w:numPr>
          <w:ilvl w:val="0"/>
          <w:numId w:val="60"/>
        </w:numPr>
        <w:spacing w:line="276" w:lineRule="auto"/>
        <w:rPr>
          <w:rFonts w:ascii="Arial" w:hAnsi="Arial" w:cs="Arial"/>
          <w:sz w:val="24"/>
          <w:szCs w:val="24"/>
        </w:rPr>
      </w:pPr>
      <w:r w:rsidRPr="001A5135">
        <w:rPr>
          <w:rFonts w:ascii="Arial" w:hAnsi="Arial" w:cs="Arial"/>
          <w:sz w:val="24"/>
          <w:szCs w:val="24"/>
        </w:rPr>
        <w:t>земли сельскохозяйственного</w:t>
      </w:r>
      <w:r w:rsidRPr="00685059">
        <w:rPr>
          <w:rFonts w:ascii="Arial" w:hAnsi="Arial" w:cs="Arial"/>
          <w:sz w:val="24"/>
          <w:szCs w:val="24"/>
        </w:rPr>
        <w:t xml:space="preserve"> назначения;</w:t>
      </w:r>
    </w:p>
    <w:p w:rsidR="001D4780" w:rsidRPr="00685059" w:rsidRDefault="001D4780" w:rsidP="00685059">
      <w:pPr>
        <w:pStyle w:val="aa"/>
        <w:numPr>
          <w:ilvl w:val="0"/>
          <w:numId w:val="60"/>
        </w:numPr>
        <w:spacing w:line="276" w:lineRule="auto"/>
        <w:rPr>
          <w:rFonts w:ascii="Arial" w:hAnsi="Arial" w:cs="Arial"/>
          <w:sz w:val="24"/>
          <w:szCs w:val="24"/>
        </w:rPr>
      </w:pPr>
      <w:r w:rsidRPr="00685059">
        <w:rPr>
          <w:rFonts w:ascii="Arial" w:hAnsi="Arial" w:cs="Arial"/>
          <w:sz w:val="24"/>
          <w:szCs w:val="24"/>
        </w:rPr>
        <w:t>земли населенных пунктов;</w:t>
      </w:r>
    </w:p>
    <w:p w:rsidR="001D4780" w:rsidRPr="00685059" w:rsidRDefault="001D4780" w:rsidP="00685059">
      <w:pPr>
        <w:pStyle w:val="aa"/>
        <w:numPr>
          <w:ilvl w:val="0"/>
          <w:numId w:val="60"/>
        </w:numPr>
        <w:spacing w:line="276" w:lineRule="auto"/>
        <w:rPr>
          <w:rFonts w:ascii="Arial" w:hAnsi="Arial" w:cs="Arial"/>
          <w:sz w:val="24"/>
          <w:szCs w:val="24"/>
        </w:rPr>
      </w:pPr>
      <w:r w:rsidRPr="00685059">
        <w:rPr>
          <w:rFonts w:ascii="Arial" w:hAnsi="Arial" w:cs="Arial"/>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D4780" w:rsidRPr="00685059" w:rsidRDefault="001D4780" w:rsidP="00685059">
      <w:pPr>
        <w:pStyle w:val="aa"/>
        <w:numPr>
          <w:ilvl w:val="0"/>
          <w:numId w:val="60"/>
        </w:numPr>
        <w:spacing w:line="276" w:lineRule="auto"/>
        <w:rPr>
          <w:rFonts w:ascii="Arial" w:hAnsi="Arial" w:cs="Arial"/>
          <w:sz w:val="24"/>
          <w:szCs w:val="24"/>
        </w:rPr>
      </w:pPr>
      <w:r w:rsidRPr="00685059">
        <w:rPr>
          <w:rFonts w:ascii="Arial" w:hAnsi="Arial" w:cs="Arial"/>
          <w:sz w:val="24"/>
          <w:szCs w:val="24"/>
        </w:rPr>
        <w:t>земли лесного фонда;</w:t>
      </w:r>
    </w:p>
    <w:p w:rsidR="001D4780" w:rsidRPr="00685059" w:rsidRDefault="001D4780" w:rsidP="00685059">
      <w:pPr>
        <w:pStyle w:val="aa"/>
        <w:numPr>
          <w:ilvl w:val="0"/>
          <w:numId w:val="60"/>
        </w:numPr>
        <w:spacing w:line="276" w:lineRule="auto"/>
        <w:rPr>
          <w:rFonts w:ascii="Arial" w:hAnsi="Arial" w:cs="Arial"/>
          <w:sz w:val="24"/>
          <w:szCs w:val="24"/>
        </w:rPr>
      </w:pPr>
      <w:r w:rsidRPr="00685059">
        <w:rPr>
          <w:rFonts w:ascii="Arial" w:hAnsi="Arial" w:cs="Arial"/>
          <w:sz w:val="24"/>
          <w:szCs w:val="24"/>
        </w:rPr>
        <w:t>земли водного фонда;</w:t>
      </w:r>
    </w:p>
    <w:p w:rsidR="001D4780" w:rsidRPr="00685059" w:rsidRDefault="001D4780" w:rsidP="00685059">
      <w:pPr>
        <w:pStyle w:val="aa"/>
        <w:numPr>
          <w:ilvl w:val="0"/>
          <w:numId w:val="60"/>
        </w:numPr>
        <w:spacing w:line="276" w:lineRule="auto"/>
        <w:rPr>
          <w:rFonts w:ascii="Arial" w:hAnsi="Arial" w:cs="Arial"/>
          <w:sz w:val="24"/>
          <w:szCs w:val="24"/>
        </w:rPr>
      </w:pPr>
      <w:r w:rsidRPr="00685059">
        <w:rPr>
          <w:rFonts w:ascii="Arial" w:hAnsi="Arial" w:cs="Arial"/>
          <w:sz w:val="24"/>
          <w:szCs w:val="24"/>
        </w:rPr>
        <w:t>земли запаса.</w:t>
      </w:r>
    </w:p>
    <w:p w:rsidR="00685059" w:rsidRPr="00685059" w:rsidRDefault="00685059" w:rsidP="00685059">
      <w:pPr>
        <w:widowControl w:val="0"/>
        <w:spacing w:line="276" w:lineRule="auto"/>
        <w:rPr>
          <w:rFonts w:ascii="Arial" w:eastAsia="Times New Roman" w:hAnsi="Arial" w:cs="Arial"/>
          <w:spacing w:val="-4"/>
          <w:sz w:val="24"/>
          <w:szCs w:val="24"/>
          <w:lang w:eastAsia="ru-RU"/>
        </w:rPr>
      </w:pPr>
      <w:r w:rsidRPr="00685059">
        <w:rPr>
          <w:rFonts w:ascii="Arial" w:hAnsi="Arial" w:cs="Arial"/>
          <w:sz w:val="24"/>
          <w:szCs w:val="24"/>
        </w:rPr>
        <w:t>В соответствии законом Астраханской области от 06 августа 2004 года № 43/2004-ОЗ «Об установлении границ муниципальных образований и наделении их статусом сельского, городского поселения, городского</w:t>
      </w:r>
      <w:r w:rsidRPr="00685059">
        <w:rPr>
          <w:rFonts w:ascii="Arial" w:eastAsia="Times New Roman" w:hAnsi="Arial" w:cs="Arial"/>
          <w:spacing w:val="-4"/>
          <w:sz w:val="24"/>
          <w:szCs w:val="24"/>
          <w:lang w:eastAsia="ru-RU"/>
        </w:rPr>
        <w:t xml:space="preserve"> округа, муниципального района» (с изменениями на: 25.05.2017 г), </w:t>
      </w:r>
      <w:r w:rsidR="002A0964" w:rsidRPr="002A0964">
        <w:rPr>
          <w:rFonts w:ascii="Arial" w:hAnsi="Arial" w:cs="Arial"/>
          <w:sz w:val="24"/>
          <w:szCs w:val="24"/>
        </w:rPr>
        <w:t>«Сельское поселение Чаганский сельсовет»</w:t>
      </w:r>
      <w:r w:rsidRPr="002A0964">
        <w:rPr>
          <w:rFonts w:ascii="Arial" w:hAnsi="Arial" w:cs="Arial"/>
          <w:sz w:val="24"/>
          <w:szCs w:val="24"/>
        </w:rPr>
        <w:t>является муниципальным образованием наделенным</w:t>
      </w:r>
      <w:r w:rsidRPr="00685059">
        <w:rPr>
          <w:rFonts w:ascii="Arial" w:eastAsia="Times New Roman" w:hAnsi="Arial" w:cs="Arial"/>
          <w:spacing w:val="-4"/>
          <w:sz w:val="24"/>
          <w:szCs w:val="24"/>
          <w:lang w:eastAsia="ru-RU"/>
        </w:rPr>
        <w:t xml:space="preserve"> статусом сельского поселения, с административным центром в с. Чаган. </w:t>
      </w:r>
    </w:p>
    <w:p w:rsidR="001D4780" w:rsidRPr="00685059" w:rsidRDefault="001D4780" w:rsidP="00685059">
      <w:pPr>
        <w:spacing w:line="276" w:lineRule="auto"/>
        <w:rPr>
          <w:rFonts w:ascii="Arial" w:hAnsi="Arial" w:cs="Arial"/>
          <w:sz w:val="24"/>
          <w:szCs w:val="24"/>
        </w:rPr>
      </w:pPr>
      <w:r w:rsidRPr="00685059">
        <w:rPr>
          <w:rFonts w:ascii="Arial" w:hAnsi="Arial" w:cs="Arial"/>
          <w:sz w:val="24"/>
          <w:szCs w:val="24"/>
        </w:rPr>
        <w:t xml:space="preserve">Земельный фонд применительно к муниципальному образованию представлен </w:t>
      </w:r>
      <w:r w:rsidR="00685059" w:rsidRPr="00685059">
        <w:rPr>
          <w:rFonts w:ascii="Arial" w:hAnsi="Arial" w:cs="Arial"/>
          <w:sz w:val="24"/>
          <w:szCs w:val="24"/>
        </w:rPr>
        <w:t>на рисунке ниже</w:t>
      </w:r>
      <w:r w:rsidRPr="00685059">
        <w:rPr>
          <w:rFonts w:ascii="Arial" w:hAnsi="Arial" w:cs="Arial"/>
          <w:sz w:val="24"/>
          <w:szCs w:val="24"/>
        </w:rPr>
        <w:t>, на рассматриваемой территории отсутствуют земли запаса.</w:t>
      </w:r>
    </w:p>
    <w:p w:rsidR="0069164E" w:rsidRPr="008D5562" w:rsidRDefault="0069164E" w:rsidP="0069164E">
      <w:pPr>
        <w:rPr>
          <w:rFonts w:ascii="Arial" w:hAnsi="Arial" w:cs="Arial"/>
          <w:sz w:val="24"/>
          <w:szCs w:val="24"/>
          <w:highlight w:val="cyan"/>
        </w:rPr>
      </w:pPr>
      <w:r w:rsidRPr="002D1E4C">
        <w:rPr>
          <w:rFonts w:ascii="Arial" w:eastAsia="Calibri" w:hAnsi="Arial" w:cs="Arial"/>
          <w:noProof/>
          <w:sz w:val="24"/>
          <w:szCs w:val="24"/>
          <w:lang w:eastAsia="ru-RU"/>
        </w:rPr>
        <w:lastRenderedPageBreak/>
        <w:drawing>
          <wp:inline distT="0" distB="0" distL="0" distR="0">
            <wp:extent cx="5257800" cy="29718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9241" w:type="dxa"/>
        <w:tblInd w:w="223" w:type="dxa"/>
        <w:tblBorders>
          <w:insideH w:val="single" w:sz="2" w:space="0" w:color="D9D9D9" w:themeColor="background1" w:themeShade="D9"/>
          <w:insideV w:val="single" w:sz="2" w:space="0" w:color="D9D9D9" w:themeColor="background1" w:themeShade="D9"/>
        </w:tblBorders>
        <w:tblLayout w:type="fixed"/>
        <w:tblLook w:val="0000"/>
      </w:tblPr>
      <w:tblGrid>
        <w:gridCol w:w="5272"/>
        <w:gridCol w:w="1984"/>
        <w:gridCol w:w="1985"/>
      </w:tblGrid>
      <w:tr w:rsidR="002D1E4C" w:rsidRPr="002D1E4C" w:rsidTr="002D1E4C">
        <w:tc>
          <w:tcPr>
            <w:tcW w:w="5272" w:type="dxa"/>
            <w:shd w:val="clear" w:color="auto" w:fill="F2F2F2" w:themeFill="background1" w:themeFillShade="F2"/>
          </w:tcPr>
          <w:p w:rsidR="002D1E4C" w:rsidRPr="002D1E4C" w:rsidRDefault="002D1E4C" w:rsidP="00304EBC">
            <w:pPr>
              <w:spacing w:line="276" w:lineRule="auto"/>
              <w:ind w:firstLine="0"/>
              <w:jc w:val="center"/>
              <w:rPr>
                <w:rFonts w:ascii="Arial Narrow" w:eastAsia="Calibri" w:hAnsi="Arial Narrow" w:cs="Arial"/>
                <w:b/>
                <w:sz w:val="18"/>
                <w:szCs w:val="18"/>
              </w:rPr>
            </w:pPr>
            <w:r w:rsidRPr="002D1E4C">
              <w:rPr>
                <w:rFonts w:ascii="Arial Narrow" w:eastAsia="Calibri" w:hAnsi="Arial Narrow" w:cs="Arial"/>
                <w:b/>
                <w:sz w:val="18"/>
                <w:szCs w:val="18"/>
              </w:rPr>
              <w:t>Наименование видов земель</w:t>
            </w:r>
          </w:p>
        </w:tc>
        <w:tc>
          <w:tcPr>
            <w:tcW w:w="1984" w:type="dxa"/>
            <w:shd w:val="clear" w:color="auto" w:fill="F2F2F2" w:themeFill="background1" w:themeFillShade="F2"/>
            <w:vAlign w:val="center"/>
          </w:tcPr>
          <w:p w:rsidR="002D1E4C" w:rsidRPr="002D1E4C" w:rsidRDefault="002D1E4C" w:rsidP="002D1E4C">
            <w:pPr>
              <w:spacing w:line="276" w:lineRule="auto"/>
              <w:ind w:firstLine="0"/>
              <w:jc w:val="center"/>
              <w:rPr>
                <w:rFonts w:ascii="Arial Narrow" w:eastAsia="Calibri" w:hAnsi="Arial Narrow" w:cs="Arial"/>
                <w:b/>
                <w:sz w:val="18"/>
                <w:szCs w:val="18"/>
              </w:rPr>
            </w:pPr>
            <w:r w:rsidRPr="002D1E4C">
              <w:rPr>
                <w:rFonts w:ascii="Arial Narrow" w:eastAsia="Calibri" w:hAnsi="Arial Narrow" w:cs="Arial"/>
                <w:b/>
                <w:sz w:val="18"/>
                <w:szCs w:val="18"/>
              </w:rPr>
              <w:t>Показатели современного состояния земельных ресурсов, га</w:t>
            </w:r>
          </w:p>
        </w:tc>
        <w:tc>
          <w:tcPr>
            <w:tcW w:w="1985" w:type="dxa"/>
            <w:shd w:val="clear" w:color="auto" w:fill="F2F2F2" w:themeFill="background1" w:themeFillShade="F2"/>
            <w:vAlign w:val="center"/>
          </w:tcPr>
          <w:p w:rsidR="002D1E4C" w:rsidRPr="002D1E4C" w:rsidRDefault="002D1E4C" w:rsidP="002D1E4C">
            <w:pPr>
              <w:spacing w:line="276" w:lineRule="auto"/>
              <w:ind w:firstLine="0"/>
              <w:jc w:val="center"/>
              <w:rPr>
                <w:rFonts w:ascii="Arial Narrow" w:eastAsia="Calibri" w:hAnsi="Arial Narrow" w:cs="Arial"/>
                <w:b/>
                <w:sz w:val="18"/>
                <w:szCs w:val="18"/>
              </w:rPr>
            </w:pPr>
            <w:r w:rsidRPr="002D1E4C">
              <w:rPr>
                <w:rFonts w:ascii="Arial Narrow" w:eastAsia="Calibri" w:hAnsi="Arial Narrow" w:cs="Arial"/>
                <w:b/>
                <w:sz w:val="18"/>
                <w:szCs w:val="18"/>
              </w:rPr>
              <w:t>Показатели земельных ресурсов на расчетный срок, га</w:t>
            </w:r>
          </w:p>
        </w:tc>
      </w:tr>
      <w:tr w:rsidR="002D1E4C" w:rsidRPr="002D1E4C" w:rsidTr="002D1E4C">
        <w:tc>
          <w:tcPr>
            <w:tcW w:w="5272" w:type="dxa"/>
          </w:tcPr>
          <w:p w:rsidR="002D1E4C" w:rsidRPr="002D1E4C" w:rsidRDefault="002D1E4C" w:rsidP="00304EB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Земельный фонд – всего</w:t>
            </w:r>
          </w:p>
        </w:tc>
        <w:tc>
          <w:tcPr>
            <w:tcW w:w="1984" w:type="dxa"/>
            <w:vAlign w:val="center"/>
          </w:tcPr>
          <w:p w:rsidR="002D1E4C" w:rsidRPr="002D1E4C" w:rsidRDefault="002D1E4C" w:rsidP="00304EBC">
            <w:pPr>
              <w:spacing w:line="276" w:lineRule="auto"/>
              <w:ind w:firstLine="0"/>
              <w:jc w:val="center"/>
              <w:rPr>
                <w:rFonts w:ascii="Arial Narrow" w:eastAsia="Calibri" w:hAnsi="Arial Narrow" w:cs="Arial"/>
                <w:sz w:val="18"/>
                <w:szCs w:val="18"/>
              </w:rPr>
            </w:pPr>
            <w:r w:rsidRPr="002D1E4C">
              <w:rPr>
                <w:rFonts w:ascii="Arial Narrow" w:hAnsi="Arial Narrow"/>
                <w:sz w:val="18"/>
                <w:szCs w:val="18"/>
                <w:lang w:eastAsia="ru-RU"/>
              </w:rPr>
              <w:t>15469,65</w:t>
            </w:r>
          </w:p>
        </w:tc>
        <w:tc>
          <w:tcPr>
            <w:tcW w:w="1985" w:type="dxa"/>
            <w:vAlign w:val="center"/>
          </w:tcPr>
          <w:p w:rsidR="002D1E4C" w:rsidRPr="002D1E4C" w:rsidRDefault="002D1E4C" w:rsidP="0052595F">
            <w:pPr>
              <w:spacing w:line="276" w:lineRule="auto"/>
              <w:ind w:firstLine="0"/>
              <w:jc w:val="center"/>
              <w:rPr>
                <w:rFonts w:ascii="Arial Narrow" w:eastAsia="Calibri" w:hAnsi="Arial Narrow" w:cs="Arial"/>
                <w:sz w:val="18"/>
                <w:szCs w:val="18"/>
              </w:rPr>
            </w:pPr>
            <w:r w:rsidRPr="002D1E4C">
              <w:rPr>
                <w:rFonts w:ascii="Arial Narrow" w:hAnsi="Arial Narrow"/>
                <w:sz w:val="18"/>
                <w:szCs w:val="18"/>
                <w:lang w:eastAsia="ru-RU"/>
              </w:rPr>
              <w:t>15469,65</w:t>
            </w:r>
          </w:p>
        </w:tc>
      </w:tr>
      <w:tr w:rsidR="002D1E4C" w:rsidRPr="002D1E4C" w:rsidTr="002D1E4C">
        <w:tc>
          <w:tcPr>
            <w:tcW w:w="5272" w:type="dxa"/>
          </w:tcPr>
          <w:p w:rsidR="002D1E4C" w:rsidRPr="002D1E4C" w:rsidRDefault="002D1E4C" w:rsidP="002D1E4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Земли сельскохозяйственного назначения</w:t>
            </w:r>
          </w:p>
        </w:tc>
        <w:tc>
          <w:tcPr>
            <w:tcW w:w="1984"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13990,24</w:t>
            </w:r>
          </w:p>
        </w:tc>
        <w:tc>
          <w:tcPr>
            <w:tcW w:w="1985"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13991,29</w:t>
            </w:r>
          </w:p>
        </w:tc>
      </w:tr>
      <w:tr w:rsidR="002D1E4C" w:rsidRPr="002D1E4C" w:rsidTr="002D1E4C">
        <w:tc>
          <w:tcPr>
            <w:tcW w:w="5272" w:type="dxa"/>
          </w:tcPr>
          <w:p w:rsidR="002D1E4C" w:rsidRPr="002D1E4C" w:rsidRDefault="002D1E4C" w:rsidP="002D1E4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Земли населенных пунктов,  всего</w:t>
            </w:r>
          </w:p>
        </w:tc>
        <w:tc>
          <w:tcPr>
            <w:tcW w:w="1984"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668,38</w:t>
            </w:r>
          </w:p>
        </w:tc>
        <w:tc>
          <w:tcPr>
            <w:tcW w:w="1985"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664,71</w:t>
            </w:r>
          </w:p>
        </w:tc>
      </w:tr>
      <w:tr w:rsidR="002D1E4C" w:rsidRPr="002D1E4C" w:rsidTr="002D1E4C">
        <w:tc>
          <w:tcPr>
            <w:tcW w:w="5272" w:type="dxa"/>
            <w:vAlign w:val="center"/>
          </w:tcPr>
          <w:p w:rsidR="002D1E4C" w:rsidRPr="002D1E4C" w:rsidRDefault="002D1E4C" w:rsidP="002D1E4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239,09</w:t>
            </w:r>
          </w:p>
        </w:tc>
        <w:tc>
          <w:tcPr>
            <w:tcW w:w="1985"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241,71</w:t>
            </w:r>
          </w:p>
        </w:tc>
      </w:tr>
      <w:tr w:rsidR="002D1E4C" w:rsidRPr="002D1E4C" w:rsidTr="002D1E4C">
        <w:tc>
          <w:tcPr>
            <w:tcW w:w="5272" w:type="dxa"/>
            <w:vAlign w:val="center"/>
          </w:tcPr>
          <w:p w:rsidR="002D1E4C" w:rsidRPr="002D1E4C" w:rsidRDefault="002D1E4C" w:rsidP="002D1E4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Земли особо охраняемых территорий и объектов</w:t>
            </w:r>
          </w:p>
        </w:tc>
        <w:tc>
          <w:tcPr>
            <w:tcW w:w="1984"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4,01</w:t>
            </w:r>
          </w:p>
        </w:tc>
        <w:tc>
          <w:tcPr>
            <w:tcW w:w="1985"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4,01</w:t>
            </w:r>
          </w:p>
        </w:tc>
      </w:tr>
      <w:tr w:rsidR="002D1E4C" w:rsidRPr="002D1E4C" w:rsidTr="002D1E4C">
        <w:tc>
          <w:tcPr>
            <w:tcW w:w="5272" w:type="dxa"/>
          </w:tcPr>
          <w:p w:rsidR="002D1E4C" w:rsidRPr="002D1E4C" w:rsidRDefault="002D1E4C" w:rsidP="002D1E4C">
            <w:pPr>
              <w:spacing w:line="276" w:lineRule="auto"/>
              <w:ind w:firstLine="0"/>
              <w:jc w:val="left"/>
              <w:rPr>
                <w:rFonts w:ascii="Arial Narrow" w:eastAsia="Calibri" w:hAnsi="Arial Narrow" w:cs="Arial"/>
                <w:sz w:val="18"/>
                <w:szCs w:val="18"/>
              </w:rPr>
            </w:pPr>
            <w:r w:rsidRPr="002D1E4C">
              <w:rPr>
                <w:rFonts w:ascii="Arial Narrow" w:eastAsia="Calibri" w:hAnsi="Arial Narrow" w:cs="Arial"/>
                <w:sz w:val="18"/>
                <w:szCs w:val="18"/>
              </w:rPr>
              <w:t>Земли лесного фонда</w:t>
            </w:r>
          </w:p>
        </w:tc>
        <w:tc>
          <w:tcPr>
            <w:tcW w:w="1984"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567,93</w:t>
            </w:r>
          </w:p>
        </w:tc>
        <w:tc>
          <w:tcPr>
            <w:tcW w:w="1985" w:type="dxa"/>
            <w:vAlign w:val="center"/>
          </w:tcPr>
          <w:p w:rsidR="002D1E4C" w:rsidRPr="002D1E4C" w:rsidRDefault="002D1E4C" w:rsidP="002D1E4C">
            <w:pPr>
              <w:spacing w:line="276" w:lineRule="auto"/>
              <w:ind w:firstLine="0"/>
              <w:jc w:val="center"/>
              <w:rPr>
                <w:rFonts w:ascii="Arial Narrow" w:hAnsi="Arial Narrow"/>
                <w:sz w:val="18"/>
                <w:szCs w:val="18"/>
                <w:lang w:eastAsia="ru-RU"/>
              </w:rPr>
            </w:pPr>
            <w:r w:rsidRPr="002D1E4C">
              <w:rPr>
                <w:rFonts w:ascii="Arial Narrow" w:hAnsi="Arial Narrow"/>
                <w:sz w:val="18"/>
                <w:szCs w:val="18"/>
                <w:lang w:eastAsia="ru-RU"/>
              </w:rPr>
              <w:t>567,93</w:t>
            </w:r>
          </w:p>
        </w:tc>
      </w:tr>
    </w:tbl>
    <w:p w:rsidR="0069164E" w:rsidRPr="00E95558" w:rsidRDefault="0069164E" w:rsidP="00E95558">
      <w:pPr>
        <w:spacing w:line="276" w:lineRule="auto"/>
        <w:rPr>
          <w:rFonts w:ascii="Arial" w:hAnsi="Arial" w:cs="Arial"/>
          <w:sz w:val="24"/>
          <w:szCs w:val="24"/>
        </w:rPr>
      </w:pPr>
    </w:p>
    <w:p w:rsidR="002D1E4C" w:rsidRPr="00E95558" w:rsidRDefault="002D1E4C" w:rsidP="00E95558">
      <w:pPr>
        <w:pStyle w:val="affffffffffffffb"/>
      </w:pPr>
      <w:r w:rsidRPr="00E95558">
        <w:t xml:space="preserve">К расчетному сроку Генерального плана </w:t>
      </w:r>
      <w:r w:rsidR="00E95558" w:rsidRPr="00E95558">
        <w:t xml:space="preserve">МО </w:t>
      </w:r>
      <w:r w:rsidR="002B05F6">
        <w:t>«Сельское поселение Чаганский сельсовет»</w:t>
      </w:r>
      <w:r w:rsidRPr="00E95558">
        <w:t>, общая площадь земельного фонда останется в существующих параметрах.</w:t>
      </w:r>
    </w:p>
    <w:p w:rsidR="002D1E4C" w:rsidRPr="00E95558" w:rsidRDefault="002D1E4C" w:rsidP="00E95558">
      <w:pPr>
        <w:pStyle w:val="affffffffffffffb"/>
      </w:pPr>
      <w:r w:rsidRPr="00E95558">
        <w:t xml:space="preserve">Увеличение территории наблюдается в категории </w:t>
      </w:r>
      <w:r w:rsidR="00E95558" w:rsidRPr="00E95558">
        <w:t>земли сельскохозяйственного назначения (1,05 га)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E95558">
        <w:t xml:space="preserve"> (</w:t>
      </w:r>
      <w:r w:rsidR="00E95558" w:rsidRPr="00E95558">
        <w:t>2,62</w:t>
      </w:r>
      <w:r w:rsidRPr="00E95558">
        <w:t xml:space="preserve"> га), за счет уменьшения земель </w:t>
      </w:r>
      <w:r w:rsidR="00E95558" w:rsidRPr="00E95558">
        <w:t>населенных пунктов</w:t>
      </w:r>
      <w:r w:rsidRPr="00E95558">
        <w:t>.</w:t>
      </w:r>
    </w:p>
    <w:p w:rsidR="00EB2742" w:rsidRPr="0096510E" w:rsidRDefault="00EB2742" w:rsidP="0096510E">
      <w:pPr>
        <w:pStyle w:val="1fffff5"/>
        <w:spacing w:line="276" w:lineRule="auto"/>
        <w:ind w:firstLine="709"/>
        <w:jc w:val="both"/>
        <w:rPr>
          <w:rFonts w:ascii="Arial" w:hAnsi="Arial" w:cs="Arial"/>
          <w:b/>
          <w:sz w:val="24"/>
          <w:szCs w:val="24"/>
        </w:rPr>
      </w:pPr>
      <w:r w:rsidRPr="0096510E">
        <w:rPr>
          <w:rFonts w:ascii="Arial" w:eastAsiaTheme="minorHAnsi" w:hAnsi="Arial" w:cs="Arial"/>
          <w:b/>
          <w:sz w:val="24"/>
          <w:szCs w:val="24"/>
          <w:lang w:eastAsia="en-US"/>
        </w:rPr>
        <w:t xml:space="preserve">В целом территория муниципального образования используется в соответствии с характером качества земельного фонда, рельефом местности и условиями географического положения </w:t>
      </w:r>
      <w:r w:rsidR="00994D86">
        <w:rPr>
          <w:rFonts w:ascii="Arial" w:eastAsiaTheme="minorHAnsi" w:hAnsi="Arial" w:cs="Arial"/>
          <w:b/>
          <w:sz w:val="24"/>
          <w:szCs w:val="24"/>
          <w:lang w:eastAsia="en-US"/>
        </w:rPr>
        <w:t>территории</w:t>
      </w:r>
      <w:r w:rsidRPr="0096510E">
        <w:rPr>
          <w:rFonts w:ascii="Arial" w:eastAsiaTheme="minorHAnsi" w:hAnsi="Arial" w:cs="Arial"/>
          <w:b/>
          <w:sz w:val="24"/>
          <w:szCs w:val="24"/>
          <w:lang w:eastAsia="en-US"/>
        </w:rPr>
        <w:t>.В зоне преимущественного развития сельского хозяйства следует всемерно ограничивать изъятие всех видов сельскохозяйственных земель, не связанных с развитием профилирующих отраслей. Должны быть максимально ограничены все виды производственной деятельности, отрицательно влияющие на развитие профилирующих отраслей хозяйства (изменение гидрогеологических условий, эрозия почв, загрязнение атмосферы и т.п.)</w:t>
      </w:r>
      <w:r w:rsidRPr="0096510E">
        <w:rPr>
          <w:rFonts w:ascii="Arial" w:hAnsi="Arial" w:cs="Arial"/>
          <w:b/>
          <w:sz w:val="24"/>
          <w:szCs w:val="24"/>
        </w:rPr>
        <w:t xml:space="preserve">Выявление основных пространственно-планировочных </w:t>
      </w:r>
      <w:r w:rsidRPr="0096510E">
        <w:rPr>
          <w:rFonts w:ascii="Arial" w:hAnsi="Arial" w:cs="Arial"/>
          <w:b/>
          <w:sz w:val="24"/>
          <w:szCs w:val="24"/>
        </w:rPr>
        <w:lastRenderedPageBreak/>
        <w:t>элементов позволяет определить направления развития территории населенн</w:t>
      </w:r>
      <w:r w:rsidR="0096510E" w:rsidRPr="0096510E">
        <w:rPr>
          <w:rFonts w:ascii="Arial" w:hAnsi="Arial" w:cs="Arial"/>
          <w:b/>
          <w:sz w:val="24"/>
          <w:szCs w:val="24"/>
        </w:rPr>
        <w:t>ых</w:t>
      </w:r>
      <w:r w:rsidRPr="0096510E">
        <w:rPr>
          <w:rFonts w:ascii="Arial" w:hAnsi="Arial" w:cs="Arial"/>
          <w:b/>
          <w:sz w:val="24"/>
          <w:szCs w:val="24"/>
        </w:rPr>
        <w:t xml:space="preserve"> пункт</w:t>
      </w:r>
      <w:r w:rsidR="0096510E" w:rsidRPr="0096510E">
        <w:rPr>
          <w:rFonts w:ascii="Arial" w:hAnsi="Arial" w:cs="Arial"/>
          <w:b/>
          <w:sz w:val="24"/>
          <w:szCs w:val="24"/>
        </w:rPr>
        <w:t>ов</w:t>
      </w:r>
      <w:r w:rsidRPr="0096510E">
        <w:rPr>
          <w:rFonts w:ascii="Arial" w:hAnsi="Arial" w:cs="Arial"/>
          <w:b/>
          <w:sz w:val="24"/>
          <w:szCs w:val="24"/>
        </w:rPr>
        <w:t xml:space="preserve"> и центра притяжения общественных функций. Развитие пространственного каркаса по основным структурным элементам позволит освоить новые территории под развитие жилых, общественно-деловых зон, эффективно использовать имеющиеся резервы производственных зон, что в конечном итоге позволит сформировать более привлекательную среду для жизни населения.</w:t>
      </w:r>
    </w:p>
    <w:p w:rsidR="0096510E" w:rsidRDefault="0096510E" w:rsidP="006A3B7F">
      <w:pPr>
        <w:tabs>
          <w:tab w:val="left" w:pos="993"/>
        </w:tabs>
        <w:spacing w:line="276" w:lineRule="auto"/>
        <w:rPr>
          <w:rFonts w:ascii="Arial" w:hAnsi="Arial" w:cs="Arial"/>
          <w:sz w:val="24"/>
          <w:szCs w:val="24"/>
        </w:rPr>
      </w:pPr>
    </w:p>
    <w:p w:rsidR="00F77DA3" w:rsidRPr="009E1E09" w:rsidRDefault="00F77DA3" w:rsidP="006A3B7F">
      <w:pPr>
        <w:spacing w:line="276" w:lineRule="auto"/>
        <w:ind w:left="284" w:firstLine="0"/>
        <w:outlineLvl w:val="1"/>
        <w:rPr>
          <w:rFonts w:ascii="Arial" w:hAnsi="Arial" w:cs="Arial"/>
          <w:b/>
          <w:sz w:val="24"/>
          <w:szCs w:val="24"/>
        </w:rPr>
      </w:pPr>
      <w:bookmarkStart w:id="106" w:name="_Toc125557803"/>
      <w:r>
        <w:rPr>
          <w:rFonts w:ascii="Arial" w:hAnsi="Arial" w:cs="Arial"/>
          <w:b/>
          <w:sz w:val="24"/>
          <w:szCs w:val="24"/>
        </w:rPr>
        <w:t xml:space="preserve">3.2Планируемое социально-экономическое развитие </w:t>
      </w:r>
      <w:r w:rsidR="00F876A5">
        <w:rPr>
          <w:rFonts w:ascii="Arial" w:hAnsi="Arial" w:cs="Arial"/>
          <w:b/>
          <w:sz w:val="24"/>
          <w:szCs w:val="24"/>
        </w:rPr>
        <w:t>сельского поселения</w:t>
      </w:r>
      <w:bookmarkEnd w:id="106"/>
    </w:p>
    <w:p w:rsidR="00F77DA3" w:rsidRDefault="00F77DA3" w:rsidP="006A3B7F">
      <w:pPr>
        <w:pStyle w:val="aff3"/>
        <w:spacing w:after="0" w:line="276" w:lineRule="auto"/>
        <w:ind w:firstLine="709"/>
        <w:jc w:val="both"/>
      </w:pPr>
      <w:r>
        <w:t xml:space="preserve">Социальная сфера является одной из наиболее проблемных сфер </w:t>
      </w:r>
      <w:r w:rsidR="00D131AE">
        <w:t>поселения</w:t>
      </w:r>
      <w:r>
        <w:t xml:space="preserve">.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F77DA3" w:rsidRDefault="00F77DA3" w:rsidP="006A3B7F">
      <w:pPr>
        <w:pStyle w:val="aff3"/>
        <w:spacing w:after="0" w:line="276" w:lineRule="auto"/>
        <w:ind w:firstLine="709"/>
        <w:jc w:val="both"/>
      </w:pPr>
      <w:r>
        <w:t xml:space="preserve">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w:t>
      </w:r>
      <w:r w:rsidR="00B1278D">
        <w:t>поселения</w:t>
      </w:r>
      <w:r>
        <w:t>.</w:t>
      </w:r>
    </w:p>
    <w:p w:rsidR="00F77DA3" w:rsidRPr="00BF137D" w:rsidRDefault="00F77DA3" w:rsidP="006A3B7F">
      <w:pPr>
        <w:pStyle w:val="aff3"/>
        <w:spacing w:after="0" w:line="276" w:lineRule="auto"/>
        <w:ind w:firstLine="709"/>
        <w:jc w:val="both"/>
      </w:pPr>
      <w:r>
        <w:t xml:space="preserve">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w:t>
      </w:r>
      <w:r w:rsidR="006E064E">
        <w:rPr>
          <w:rFonts w:cs="Arial"/>
        </w:rPr>
        <w:t xml:space="preserve">МО </w:t>
      </w:r>
      <w:r w:rsidR="002B05F6">
        <w:rPr>
          <w:rFonts w:cs="Arial"/>
        </w:rPr>
        <w:t>«Сельское поселение Чаганский сельсовет»</w:t>
      </w:r>
      <w:r w:rsidR="005749DF">
        <w:t>,</w:t>
      </w:r>
      <w:r>
        <w:t xml:space="preserve">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w:t>
      </w:r>
      <w:r w:rsidRPr="00BF137D">
        <w:t>сохранение и техническая модернизация существующей материально-технической базы.</w:t>
      </w:r>
    </w:p>
    <w:p w:rsidR="00F77DA3" w:rsidRPr="009A7FCC" w:rsidRDefault="00F77DA3" w:rsidP="006A3B7F">
      <w:pPr>
        <w:pStyle w:val="aff3"/>
        <w:spacing w:after="0" w:line="276" w:lineRule="auto"/>
        <w:ind w:firstLine="709"/>
        <w:jc w:val="both"/>
      </w:pPr>
      <w:r w:rsidRPr="00BF137D">
        <w:t>Далее в разрезе отраслей социальной сферы (образование, здравоохранение</w:t>
      </w:r>
      <w:r w:rsidR="00AD5372" w:rsidRPr="00BF137D">
        <w:t>,</w:t>
      </w:r>
      <w:r w:rsidRPr="00BF137D">
        <w:t xml:space="preserve">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w:t>
      </w:r>
      <w:r w:rsidRPr="009A7FCC">
        <w:t xml:space="preserve">строительства, предусмотренных к размещению в действующих границах </w:t>
      </w:r>
      <w:r w:rsidR="00BF137D" w:rsidRPr="009A7FCC">
        <w:t>сельского поселения</w:t>
      </w:r>
      <w:r w:rsidRPr="009A7FCC">
        <w:t>.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w:t>
      </w:r>
      <w:r w:rsidR="00AD5372" w:rsidRPr="009A7FCC">
        <w:t xml:space="preserve"> и реконструкции уже имеющихся.</w:t>
      </w:r>
    </w:p>
    <w:p w:rsidR="00AA0081" w:rsidRPr="009A7FCC" w:rsidRDefault="00AA0081" w:rsidP="006A3B7F">
      <w:pPr>
        <w:spacing w:line="276" w:lineRule="auto"/>
        <w:ind w:left="284" w:firstLine="0"/>
        <w:outlineLvl w:val="2"/>
        <w:rPr>
          <w:rFonts w:ascii="Arial" w:hAnsi="Arial" w:cs="Arial"/>
          <w:b/>
          <w:sz w:val="24"/>
          <w:szCs w:val="24"/>
        </w:rPr>
      </w:pPr>
      <w:bookmarkStart w:id="107" w:name="_Toc125557804"/>
      <w:r w:rsidRPr="009A7FCC">
        <w:rPr>
          <w:rFonts w:ascii="Arial" w:hAnsi="Arial" w:cs="Arial"/>
          <w:b/>
          <w:sz w:val="24"/>
          <w:szCs w:val="24"/>
        </w:rPr>
        <w:t>3.2.1 Прогноз численности населения</w:t>
      </w:r>
      <w:bookmarkEnd w:id="107"/>
    </w:p>
    <w:p w:rsidR="008941A2" w:rsidRPr="009A7FCC" w:rsidRDefault="008941A2" w:rsidP="008941A2">
      <w:pPr>
        <w:spacing w:line="276" w:lineRule="auto"/>
        <w:rPr>
          <w:rFonts w:cstheme="minorHAnsi"/>
          <w:sz w:val="24"/>
          <w:szCs w:val="24"/>
        </w:rPr>
      </w:pPr>
      <w:r w:rsidRPr="009A7FCC">
        <w:rPr>
          <w:rFonts w:cstheme="minorHAnsi"/>
          <w:sz w:val="24"/>
          <w:szCs w:val="24"/>
        </w:rPr>
        <w:t xml:space="preserve">Прогнозирование численности населения в документах территориального планирования является необходимостью, и значимость его возрастает как во внутренней политике муниципального округа, региона, так и в общероссийском аспекте. Демографическое прогнозирование в своем классическом виде основано на научно обоснованном предвидении основных параметров движения населения. </w:t>
      </w:r>
    </w:p>
    <w:p w:rsidR="008941A2" w:rsidRPr="008941A2" w:rsidRDefault="008941A2" w:rsidP="008941A2">
      <w:pPr>
        <w:spacing w:line="276" w:lineRule="auto"/>
        <w:rPr>
          <w:rFonts w:cstheme="minorHAnsi"/>
          <w:sz w:val="24"/>
          <w:szCs w:val="24"/>
        </w:rPr>
      </w:pPr>
      <w:r w:rsidRPr="009A7FCC">
        <w:rPr>
          <w:rFonts w:cstheme="minorHAnsi"/>
          <w:sz w:val="24"/>
          <w:szCs w:val="24"/>
        </w:rPr>
        <w:t>Задачей демографического</w:t>
      </w:r>
      <w:r w:rsidRPr="008941A2">
        <w:rPr>
          <w:rFonts w:cstheme="minorHAnsi"/>
          <w:sz w:val="24"/>
          <w:szCs w:val="24"/>
        </w:rPr>
        <w:t xml:space="preserve"> прогнозирования являются расчеты численности и половозрастной структуры населения на основе сценарных </w:t>
      </w:r>
      <w:r w:rsidRPr="008941A2">
        <w:rPr>
          <w:rFonts w:cstheme="minorHAnsi"/>
          <w:sz w:val="24"/>
          <w:szCs w:val="24"/>
        </w:rPr>
        <w:lastRenderedPageBreak/>
        <w:t>разработок на ближайшую и отдаленную перспективы процессов рождаемости, смертности и миграции</w:t>
      </w:r>
    </w:p>
    <w:p w:rsidR="008941A2" w:rsidRPr="008941A2" w:rsidRDefault="008941A2" w:rsidP="008941A2">
      <w:pPr>
        <w:spacing w:line="276" w:lineRule="auto"/>
        <w:rPr>
          <w:rFonts w:cstheme="minorHAnsi"/>
          <w:sz w:val="24"/>
          <w:szCs w:val="24"/>
        </w:rPr>
      </w:pPr>
      <w:r w:rsidRPr="008941A2">
        <w:rPr>
          <w:rFonts w:cstheme="minorHAnsi"/>
          <w:sz w:val="24"/>
          <w:szCs w:val="24"/>
        </w:rPr>
        <w:t>В качестве исходной базы перспективных расчетов взяты сложившиеся в округе к 202</w:t>
      </w:r>
      <w:r w:rsidR="00B66017">
        <w:rPr>
          <w:rFonts w:cstheme="minorHAnsi"/>
          <w:sz w:val="24"/>
          <w:szCs w:val="24"/>
        </w:rPr>
        <w:t>2</w:t>
      </w:r>
      <w:r w:rsidRPr="008941A2">
        <w:rPr>
          <w:rFonts w:cstheme="minorHAnsi"/>
          <w:sz w:val="24"/>
          <w:szCs w:val="24"/>
        </w:rPr>
        <w:t xml:space="preserve"> г. уровни рождаемости и смертности населения, его </w:t>
      </w:r>
      <w:r>
        <w:rPr>
          <w:rFonts w:cstheme="minorHAnsi"/>
          <w:sz w:val="24"/>
          <w:szCs w:val="24"/>
        </w:rPr>
        <w:t xml:space="preserve">половая и возрастная структура. </w:t>
      </w:r>
      <w:r w:rsidRPr="008941A2">
        <w:rPr>
          <w:rFonts w:cstheme="minorHAnsi"/>
          <w:sz w:val="24"/>
          <w:szCs w:val="24"/>
        </w:rPr>
        <w:t xml:space="preserve">Прогнозная оценка перспективной численности населения </w:t>
      </w:r>
      <w:r>
        <w:rPr>
          <w:rFonts w:cstheme="minorHAnsi"/>
          <w:sz w:val="24"/>
          <w:szCs w:val="24"/>
        </w:rPr>
        <w:t xml:space="preserve">МО </w:t>
      </w:r>
      <w:r w:rsidR="002B05F6">
        <w:rPr>
          <w:rFonts w:cstheme="minorHAnsi"/>
          <w:sz w:val="24"/>
          <w:szCs w:val="24"/>
        </w:rPr>
        <w:t>«Сельское поселение Чаганский сельсовет»</w:t>
      </w:r>
      <w:r w:rsidRPr="008941A2">
        <w:rPr>
          <w:rFonts w:cstheme="minorHAnsi"/>
          <w:sz w:val="24"/>
          <w:szCs w:val="24"/>
        </w:rPr>
        <w:t xml:space="preserve"> проводится на срок – с 202</w:t>
      </w:r>
      <w:r w:rsidR="00B66017">
        <w:rPr>
          <w:rFonts w:cstheme="minorHAnsi"/>
          <w:sz w:val="24"/>
          <w:szCs w:val="24"/>
        </w:rPr>
        <w:t>2</w:t>
      </w:r>
      <w:r w:rsidRPr="008941A2">
        <w:rPr>
          <w:rFonts w:cstheme="minorHAnsi"/>
          <w:sz w:val="24"/>
          <w:szCs w:val="24"/>
        </w:rPr>
        <w:t xml:space="preserve"> по 204</w:t>
      </w:r>
      <w:r w:rsidR="00B66017">
        <w:rPr>
          <w:rFonts w:cstheme="minorHAnsi"/>
          <w:sz w:val="24"/>
          <w:szCs w:val="24"/>
        </w:rPr>
        <w:t>2</w:t>
      </w:r>
      <w:r w:rsidRPr="008941A2">
        <w:rPr>
          <w:rFonts w:cstheme="minorHAnsi"/>
          <w:sz w:val="24"/>
          <w:szCs w:val="24"/>
        </w:rPr>
        <w:t xml:space="preserve"> гг. (в некоторых случаях – до 204</w:t>
      </w:r>
      <w:r w:rsidR="00B66017">
        <w:rPr>
          <w:rFonts w:cstheme="minorHAnsi"/>
          <w:sz w:val="24"/>
          <w:szCs w:val="24"/>
        </w:rPr>
        <w:t>7</w:t>
      </w:r>
      <w:r w:rsidRPr="008941A2">
        <w:rPr>
          <w:rFonts w:cstheme="minorHAnsi"/>
          <w:sz w:val="24"/>
          <w:szCs w:val="24"/>
        </w:rPr>
        <w:t xml:space="preserve"> г.)</w:t>
      </w:r>
    </w:p>
    <w:p w:rsidR="008941A2" w:rsidRPr="008941A2" w:rsidRDefault="008941A2" w:rsidP="008941A2">
      <w:pPr>
        <w:spacing w:line="276" w:lineRule="auto"/>
        <w:rPr>
          <w:rFonts w:cstheme="minorHAnsi"/>
          <w:b/>
          <w:sz w:val="24"/>
          <w:szCs w:val="24"/>
        </w:rPr>
      </w:pPr>
      <w:r w:rsidRPr="008941A2">
        <w:rPr>
          <w:rFonts w:cstheme="minorHAnsi"/>
          <w:b/>
          <w:sz w:val="24"/>
          <w:szCs w:val="24"/>
        </w:rPr>
        <w:t>Расчеты и анализ перспективных изменений численности населения и других показателей на расчетный период производились по трем сценариям (вариантам) развития – оптимистическому, среднему (базовому) и пессимистическому.</w:t>
      </w:r>
    </w:p>
    <w:p w:rsidR="008941A2" w:rsidRPr="008941A2" w:rsidRDefault="008941A2" w:rsidP="008941A2">
      <w:pPr>
        <w:spacing w:line="276" w:lineRule="auto"/>
        <w:rPr>
          <w:rFonts w:cstheme="minorHAnsi"/>
          <w:sz w:val="24"/>
          <w:szCs w:val="24"/>
        </w:rPr>
      </w:pPr>
      <w:r w:rsidRPr="008941A2">
        <w:rPr>
          <w:rFonts w:cstheme="minorHAnsi"/>
          <w:b/>
          <w:sz w:val="24"/>
          <w:szCs w:val="24"/>
        </w:rPr>
        <w:t>Оптимистический сценарий</w:t>
      </w:r>
      <w:r w:rsidRPr="008941A2">
        <w:rPr>
          <w:rFonts w:cstheme="minorHAnsi"/>
          <w:sz w:val="24"/>
          <w:szCs w:val="24"/>
        </w:rPr>
        <w:t xml:space="preserve"> предусматривает рост рождаемости, уменьшение уровня смертности и миграционной убыли. </w:t>
      </w:r>
      <w:r w:rsidRPr="008941A2">
        <w:rPr>
          <w:rFonts w:cstheme="minorHAnsi"/>
          <w:b/>
          <w:sz w:val="24"/>
          <w:szCs w:val="24"/>
        </w:rPr>
        <w:t>При среднем сценарии</w:t>
      </w:r>
      <w:r w:rsidRPr="008941A2">
        <w:rPr>
          <w:rFonts w:cstheme="minorHAnsi"/>
          <w:sz w:val="24"/>
          <w:szCs w:val="24"/>
        </w:rPr>
        <w:t xml:space="preserve"> развития демографических процессов предполагается сохранение современных показателей рождаемости, смертности, масштабов и направлений миграций и на расчетную перспективу. </w:t>
      </w:r>
      <w:r w:rsidRPr="008941A2">
        <w:rPr>
          <w:rFonts w:cstheme="minorHAnsi"/>
          <w:b/>
          <w:sz w:val="24"/>
          <w:szCs w:val="24"/>
        </w:rPr>
        <w:t>Пессимистический вариант</w:t>
      </w:r>
      <w:r w:rsidRPr="008941A2">
        <w:rPr>
          <w:rFonts w:cstheme="minorHAnsi"/>
          <w:sz w:val="24"/>
          <w:szCs w:val="24"/>
        </w:rPr>
        <w:t xml:space="preserve"> прогноза можно рассматривать как прогноз-предостережение, с тем, чтобы привлечь внимание к негативным последствиям при сохранении отрицательных тенденций, углублении неблагоприятных условий.</w:t>
      </w:r>
    </w:p>
    <w:p w:rsidR="008941A2" w:rsidRPr="008941A2" w:rsidRDefault="008941A2" w:rsidP="008941A2">
      <w:pPr>
        <w:spacing w:line="276" w:lineRule="auto"/>
        <w:rPr>
          <w:rFonts w:cstheme="minorHAnsi"/>
          <w:sz w:val="24"/>
          <w:szCs w:val="24"/>
        </w:rPr>
      </w:pPr>
      <w:r w:rsidRPr="008941A2">
        <w:rPr>
          <w:rFonts w:cstheme="minorHAnsi"/>
          <w:sz w:val="24"/>
          <w:szCs w:val="24"/>
        </w:rPr>
        <w:t xml:space="preserve">Демографический прогноз, составленный в трех вариантах (оптимистический, средний, пессимистический) дает более широкое представление о возможном будущем направлении движения населения округа. </w:t>
      </w:r>
    </w:p>
    <w:p w:rsidR="00145235" w:rsidRPr="008941A2" w:rsidRDefault="00145235" w:rsidP="00145235">
      <w:pPr>
        <w:spacing w:line="276" w:lineRule="auto"/>
        <w:rPr>
          <w:rFonts w:eastAsia="Calibri" w:cstheme="minorHAnsi"/>
          <w:sz w:val="24"/>
          <w:szCs w:val="24"/>
        </w:rPr>
      </w:pPr>
      <w:r w:rsidRPr="008941A2">
        <w:rPr>
          <w:rFonts w:eastAsia="Calibri" w:cstheme="minorHAnsi"/>
          <w:sz w:val="24"/>
          <w:szCs w:val="24"/>
        </w:rPr>
        <w:t xml:space="preserve">Из представленных вариантов демографического прогноза наиболее вероятным и реалистичным является </w:t>
      </w:r>
      <w:r w:rsidRPr="008941A2">
        <w:rPr>
          <w:rFonts w:eastAsia="Calibri" w:cstheme="minorHAnsi"/>
          <w:b/>
          <w:sz w:val="24"/>
          <w:szCs w:val="24"/>
        </w:rPr>
        <w:t>средний сценарий</w:t>
      </w:r>
      <w:r w:rsidRPr="008941A2">
        <w:rPr>
          <w:rFonts w:eastAsia="Calibri" w:cstheme="minorHAnsi"/>
          <w:sz w:val="24"/>
          <w:szCs w:val="24"/>
        </w:rPr>
        <w:t>, по которому видно, что сохраняя современные тенденции демографического развития к 204</w:t>
      </w:r>
      <w:r>
        <w:rPr>
          <w:rFonts w:eastAsia="Calibri" w:cstheme="minorHAnsi"/>
          <w:sz w:val="24"/>
          <w:szCs w:val="24"/>
        </w:rPr>
        <w:t>7</w:t>
      </w:r>
      <w:r w:rsidRPr="008941A2">
        <w:rPr>
          <w:rFonts w:eastAsia="Calibri" w:cstheme="minorHAnsi"/>
          <w:sz w:val="24"/>
          <w:szCs w:val="24"/>
        </w:rPr>
        <w:t xml:space="preserve"> г. произойдет рост численности население на </w:t>
      </w:r>
      <w:r w:rsidR="00476E5E">
        <w:rPr>
          <w:rFonts w:eastAsia="Calibri" w:cstheme="minorHAnsi"/>
          <w:sz w:val="24"/>
          <w:szCs w:val="24"/>
        </w:rPr>
        <w:t>2,4</w:t>
      </w:r>
      <w:r w:rsidRPr="008941A2">
        <w:rPr>
          <w:rFonts w:eastAsia="Calibri" w:cstheme="minorHAnsi"/>
          <w:sz w:val="24"/>
          <w:szCs w:val="24"/>
        </w:rPr>
        <w:t xml:space="preserve">%. К первой очереди население сократится на </w:t>
      </w:r>
      <w:r w:rsidR="00476E5E">
        <w:rPr>
          <w:rFonts w:eastAsia="Calibri" w:cstheme="minorHAnsi"/>
          <w:sz w:val="24"/>
          <w:szCs w:val="24"/>
        </w:rPr>
        <w:t xml:space="preserve">3 </w:t>
      </w:r>
      <w:r w:rsidRPr="008941A2">
        <w:rPr>
          <w:rFonts w:eastAsia="Calibri" w:cstheme="minorHAnsi"/>
          <w:sz w:val="24"/>
          <w:szCs w:val="24"/>
        </w:rPr>
        <w:t>человек</w:t>
      </w:r>
      <w:r w:rsidR="00476E5E">
        <w:rPr>
          <w:rFonts w:eastAsia="Calibri" w:cstheme="minorHAnsi"/>
          <w:sz w:val="24"/>
          <w:szCs w:val="24"/>
        </w:rPr>
        <w:t>а</w:t>
      </w:r>
      <w:r w:rsidRPr="008941A2">
        <w:rPr>
          <w:rFonts w:eastAsia="Calibri" w:cstheme="minorHAnsi"/>
          <w:sz w:val="24"/>
          <w:szCs w:val="24"/>
        </w:rPr>
        <w:t xml:space="preserve">, а к расчетному сроку увеличится — на </w:t>
      </w:r>
      <w:r w:rsidR="00476E5E">
        <w:rPr>
          <w:rFonts w:eastAsia="Calibri" w:cstheme="minorHAnsi"/>
          <w:sz w:val="24"/>
          <w:szCs w:val="24"/>
        </w:rPr>
        <w:t>44</w:t>
      </w:r>
      <w:r w:rsidRPr="008941A2">
        <w:rPr>
          <w:rFonts w:eastAsia="Calibri" w:cstheme="minorHAnsi"/>
          <w:sz w:val="24"/>
          <w:szCs w:val="24"/>
        </w:rPr>
        <w:t xml:space="preserve"> человек</w:t>
      </w:r>
      <w:r>
        <w:rPr>
          <w:rFonts w:eastAsia="Calibri" w:cstheme="minorHAnsi"/>
          <w:sz w:val="24"/>
          <w:szCs w:val="24"/>
        </w:rPr>
        <w:t>а</w:t>
      </w:r>
      <w:r w:rsidRPr="008941A2">
        <w:rPr>
          <w:rFonts w:eastAsia="Calibri" w:cstheme="minorHAnsi"/>
          <w:sz w:val="24"/>
          <w:szCs w:val="24"/>
        </w:rPr>
        <w:t xml:space="preserve">. </w:t>
      </w:r>
    </w:p>
    <w:p w:rsidR="00061650" w:rsidRDefault="00AB7973" w:rsidP="00061650">
      <w:pPr>
        <w:spacing w:line="276" w:lineRule="auto"/>
        <w:ind w:firstLine="0"/>
        <w:jc w:val="center"/>
        <w:rPr>
          <w:rFonts w:ascii="Arial" w:hAnsi="Arial" w:cs="Arial"/>
          <w:noProof/>
          <w:lang w:eastAsia="ru-RU"/>
        </w:rPr>
      </w:pPr>
      <w:r>
        <w:rPr>
          <w:rFonts w:ascii="Arial" w:hAnsi="Arial" w:cs="Arial"/>
          <w:noProof/>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5235" w:rsidRDefault="00145235" w:rsidP="00061650">
      <w:pPr>
        <w:spacing w:line="276" w:lineRule="auto"/>
        <w:ind w:firstLine="0"/>
        <w:jc w:val="center"/>
        <w:rPr>
          <w:rFonts w:ascii="Arial" w:hAnsi="Arial" w:cs="Arial"/>
          <w:noProof/>
          <w:lang w:eastAsia="ru-RU"/>
        </w:rPr>
      </w:pPr>
    </w:p>
    <w:p w:rsidR="00145235" w:rsidRDefault="00145235" w:rsidP="00061650">
      <w:pPr>
        <w:spacing w:line="276" w:lineRule="auto"/>
        <w:ind w:firstLine="0"/>
        <w:jc w:val="center"/>
        <w:rPr>
          <w:rFonts w:eastAsia="Calibri"/>
          <w:sz w:val="24"/>
          <w:szCs w:val="24"/>
        </w:rPr>
      </w:pPr>
    </w:p>
    <w:tbl>
      <w:tblPr>
        <w:tblStyle w:val="a9"/>
        <w:tblW w:w="9356" w:type="dxa"/>
        <w:tblInd w:w="108"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tblPr>
      <w:tblGrid>
        <w:gridCol w:w="1701"/>
        <w:gridCol w:w="851"/>
        <w:gridCol w:w="850"/>
        <w:gridCol w:w="709"/>
        <w:gridCol w:w="709"/>
        <w:gridCol w:w="709"/>
        <w:gridCol w:w="708"/>
        <w:gridCol w:w="1560"/>
        <w:gridCol w:w="1559"/>
      </w:tblGrid>
      <w:tr w:rsidR="00061650" w:rsidRPr="000C26AD" w:rsidTr="00383E52">
        <w:trPr>
          <w:trHeight w:val="453"/>
        </w:trPr>
        <w:tc>
          <w:tcPr>
            <w:tcW w:w="1701" w:type="dxa"/>
            <w:vMerge w:val="restart"/>
            <w:shd w:val="clear" w:color="auto" w:fill="auto"/>
            <w:noWrap/>
            <w:vAlign w:val="center"/>
            <w:hideMark/>
          </w:tcPr>
          <w:p w:rsidR="00061650" w:rsidRPr="000C26AD" w:rsidRDefault="00061650" w:rsidP="00383E52">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lastRenderedPageBreak/>
              <w:t>Варианты прогноза</w:t>
            </w:r>
          </w:p>
        </w:tc>
        <w:tc>
          <w:tcPr>
            <w:tcW w:w="4536" w:type="dxa"/>
            <w:gridSpan w:val="6"/>
            <w:shd w:val="clear" w:color="auto" w:fill="auto"/>
            <w:noWrap/>
            <w:vAlign w:val="center"/>
            <w:hideMark/>
          </w:tcPr>
          <w:p w:rsidR="00061650" w:rsidRPr="000C26AD" w:rsidRDefault="00061650" w:rsidP="00383E52">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Численность населения, человек</w:t>
            </w:r>
          </w:p>
        </w:tc>
        <w:tc>
          <w:tcPr>
            <w:tcW w:w="1560" w:type="dxa"/>
            <w:vMerge w:val="restart"/>
            <w:shd w:val="clear" w:color="auto" w:fill="auto"/>
            <w:vAlign w:val="center"/>
            <w:hideMark/>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Темп прироста 203</w:t>
            </w:r>
            <w:r w:rsidR="00AB7973">
              <w:rPr>
                <w:rFonts w:ascii="Arial Narrow" w:eastAsia="Calibri" w:hAnsi="Arial Narrow" w:cs="Arial"/>
                <w:sz w:val="20"/>
                <w:szCs w:val="20"/>
              </w:rPr>
              <w:t>2</w:t>
            </w:r>
            <w:r w:rsidRPr="000C26AD">
              <w:rPr>
                <w:rFonts w:ascii="Arial Narrow" w:eastAsia="Calibri" w:hAnsi="Arial Narrow" w:cs="Arial"/>
                <w:sz w:val="20"/>
                <w:szCs w:val="20"/>
              </w:rPr>
              <w:t xml:space="preserve"> к 202</w:t>
            </w:r>
            <w:r w:rsidR="00AB7973">
              <w:rPr>
                <w:rFonts w:ascii="Arial Narrow" w:eastAsia="Calibri" w:hAnsi="Arial Narrow" w:cs="Arial"/>
                <w:sz w:val="20"/>
                <w:szCs w:val="20"/>
              </w:rPr>
              <w:t>2</w:t>
            </w:r>
            <w:r w:rsidRPr="000C26AD">
              <w:rPr>
                <w:rFonts w:ascii="Arial Narrow" w:eastAsia="Calibri" w:hAnsi="Arial Narrow" w:cs="Arial"/>
                <w:sz w:val="20"/>
                <w:szCs w:val="20"/>
              </w:rPr>
              <w:t>, %</w:t>
            </w:r>
          </w:p>
        </w:tc>
        <w:tc>
          <w:tcPr>
            <w:tcW w:w="1559" w:type="dxa"/>
            <w:vMerge w:val="restart"/>
            <w:shd w:val="clear" w:color="auto" w:fill="auto"/>
            <w:vAlign w:val="center"/>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Темп прироста 204</w:t>
            </w:r>
            <w:r w:rsidR="00AB7973">
              <w:rPr>
                <w:rFonts w:ascii="Arial Narrow" w:eastAsia="Calibri" w:hAnsi="Arial Narrow" w:cs="Arial"/>
                <w:sz w:val="20"/>
                <w:szCs w:val="20"/>
              </w:rPr>
              <w:t>2</w:t>
            </w:r>
            <w:r w:rsidRPr="000C26AD">
              <w:rPr>
                <w:rFonts w:ascii="Arial Narrow" w:eastAsia="Calibri" w:hAnsi="Arial Narrow" w:cs="Arial"/>
                <w:sz w:val="20"/>
                <w:szCs w:val="20"/>
              </w:rPr>
              <w:t xml:space="preserve"> к 202</w:t>
            </w:r>
            <w:r w:rsidR="00AB7973">
              <w:rPr>
                <w:rFonts w:ascii="Arial Narrow" w:eastAsia="Calibri" w:hAnsi="Arial Narrow" w:cs="Arial"/>
                <w:sz w:val="20"/>
                <w:szCs w:val="20"/>
              </w:rPr>
              <w:t>2</w:t>
            </w:r>
            <w:r w:rsidRPr="000C26AD">
              <w:rPr>
                <w:rFonts w:ascii="Arial Narrow" w:eastAsia="Calibri" w:hAnsi="Arial Narrow" w:cs="Arial"/>
                <w:sz w:val="20"/>
                <w:szCs w:val="20"/>
              </w:rPr>
              <w:t>, %</w:t>
            </w:r>
          </w:p>
        </w:tc>
      </w:tr>
      <w:tr w:rsidR="00061650" w:rsidRPr="000C26AD" w:rsidTr="00383E52">
        <w:trPr>
          <w:trHeight w:val="186"/>
        </w:trPr>
        <w:tc>
          <w:tcPr>
            <w:tcW w:w="1701" w:type="dxa"/>
            <w:vMerge/>
            <w:shd w:val="clear" w:color="auto" w:fill="auto"/>
            <w:hideMark/>
          </w:tcPr>
          <w:p w:rsidR="00061650" w:rsidRPr="000C26AD" w:rsidRDefault="00061650" w:rsidP="00383E52">
            <w:pPr>
              <w:spacing w:line="276" w:lineRule="auto"/>
              <w:ind w:firstLine="0"/>
              <w:jc w:val="center"/>
              <w:rPr>
                <w:rFonts w:ascii="Arial Narrow" w:eastAsia="Calibri" w:hAnsi="Arial Narrow" w:cs="Arial"/>
                <w:sz w:val="20"/>
                <w:szCs w:val="20"/>
              </w:rPr>
            </w:pPr>
          </w:p>
        </w:tc>
        <w:tc>
          <w:tcPr>
            <w:tcW w:w="851" w:type="dxa"/>
            <w:shd w:val="clear" w:color="auto" w:fill="auto"/>
            <w:noWrap/>
            <w:vAlign w:val="bottom"/>
            <w:hideMark/>
          </w:tcPr>
          <w:p w:rsidR="00061650" w:rsidRPr="000C26AD" w:rsidRDefault="00DB464B" w:rsidP="00AB7973">
            <w:pPr>
              <w:spacing w:line="276" w:lineRule="auto"/>
              <w:ind w:firstLine="0"/>
              <w:jc w:val="center"/>
              <w:rPr>
                <w:rFonts w:ascii="Arial Narrow" w:eastAsia="Calibri" w:hAnsi="Arial Narrow" w:cs="Arial"/>
                <w:sz w:val="20"/>
                <w:szCs w:val="20"/>
              </w:rPr>
            </w:pPr>
            <w:r>
              <w:rPr>
                <w:rFonts w:ascii="Arial Narrow" w:eastAsia="Calibri" w:hAnsi="Arial Narrow" w:cs="Arial"/>
                <w:sz w:val="20"/>
                <w:szCs w:val="20"/>
              </w:rPr>
              <w:t>202</w:t>
            </w:r>
            <w:r w:rsidR="00AB7973">
              <w:rPr>
                <w:rFonts w:ascii="Arial Narrow" w:eastAsia="Calibri" w:hAnsi="Arial Narrow" w:cs="Arial"/>
                <w:sz w:val="20"/>
                <w:szCs w:val="20"/>
              </w:rPr>
              <w:t>2</w:t>
            </w:r>
          </w:p>
        </w:tc>
        <w:tc>
          <w:tcPr>
            <w:tcW w:w="850" w:type="dxa"/>
            <w:shd w:val="clear" w:color="auto" w:fill="auto"/>
            <w:noWrap/>
            <w:vAlign w:val="bottom"/>
            <w:hideMark/>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202</w:t>
            </w:r>
            <w:r w:rsidR="00AB7973">
              <w:rPr>
                <w:rFonts w:ascii="Arial Narrow" w:eastAsia="Calibri" w:hAnsi="Arial Narrow" w:cs="Arial"/>
                <w:sz w:val="20"/>
                <w:szCs w:val="20"/>
              </w:rPr>
              <w:t>7</w:t>
            </w:r>
          </w:p>
        </w:tc>
        <w:tc>
          <w:tcPr>
            <w:tcW w:w="709" w:type="dxa"/>
            <w:shd w:val="clear" w:color="auto" w:fill="auto"/>
            <w:noWrap/>
            <w:vAlign w:val="bottom"/>
            <w:hideMark/>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203</w:t>
            </w:r>
            <w:r w:rsidR="00AB7973">
              <w:rPr>
                <w:rFonts w:ascii="Arial Narrow" w:eastAsia="Calibri" w:hAnsi="Arial Narrow" w:cs="Arial"/>
                <w:sz w:val="20"/>
                <w:szCs w:val="20"/>
              </w:rPr>
              <w:t>2</w:t>
            </w:r>
          </w:p>
        </w:tc>
        <w:tc>
          <w:tcPr>
            <w:tcW w:w="709" w:type="dxa"/>
            <w:shd w:val="clear" w:color="auto" w:fill="auto"/>
            <w:noWrap/>
            <w:vAlign w:val="bottom"/>
            <w:hideMark/>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203</w:t>
            </w:r>
            <w:r w:rsidR="00AB7973">
              <w:rPr>
                <w:rFonts w:ascii="Arial Narrow" w:eastAsia="Calibri" w:hAnsi="Arial Narrow" w:cs="Arial"/>
                <w:sz w:val="20"/>
                <w:szCs w:val="20"/>
              </w:rPr>
              <w:t>7</w:t>
            </w:r>
          </w:p>
        </w:tc>
        <w:tc>
          <w:tcPr>
            <w:tcW w:w="709" w:type="dxa"/>
            <w:shd w:val="clear" w:color="auto" w:fill="auto"/>
            <w:vAlign w:val="bottom"/>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204</w:t>
            </w:r>
            <w:r w:rsidR="00AB7973">
              <w:rPr>
                <w:rFonts w:ascii="Arial Narrow" w:eastAsia="Calibri" w:hAnsi="Arial Narrow" w:cs="Arial"/>
                <w:sz w:val="20"/>
                <w:szCs w:val="20"/>
              </w:rPr>
              <w:t>2</w:t>
            </w:r>
          </w:p>
        </w:tc>
        <w:tc>
          <w:tcPr>
            <w:tcW w:w="708" w:type="dxa"/>
            <w:shd w:val="clear" w:color="auto" w:fill="auto"/>
            <w:vAlign w:val="bottom"/>
          </w:tcPr>
          <w:p w:rsidR="00061650" w:rsidRPr="000C26AD" w:rsidRDefault="00061650" w:rsidP="00AB7973">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204</w:t>
            </w:r>
            <w:r w:rsidR="00AB7973">
              <w:rPr>
                <w:rFonts w:ascii="Arial Narrow" w:eastAsia="Calibri" w:hAnsi="Arial Narrow" w:cs="Arial"/>
                <w:sz w:val="20"/>
                <w:szCs w:val="20"/>
              </w:rPr>
              <w:t>7</w:t>
            </w:r>
          </w:p>
        </w:tc>
        <w:tc>
          <w:tcPr>
            <w:tcW w:w="1560" w:type="dxa"/>
            <w:vMerge/>
            <w:shd w:val="clear" w:color="auto" w:fill="auto"/>
            <w:hideMark/>
          </w:tcPr>
          <w:p w:rsidR="00061650" w:rsidRPr="000C26AD" w:rsidRDefault="00061650" w:rsidP="00383E52">
            <w:pPr>
              <w:spacing w:line="276" w:lineRule="auto"/>
              <w:ind w:firstLine="0"/>
              <w:jc w:val="center"/>
              <w:rPr>
                <w:rFonts w:ascii="Arial Narrow" w:hAnsi="Arial Narrow" w:cs="Arial"/>
                <w:sz w:val="20"/>
                <w:szCs w:val="20"/>
              </w:rPr>
            </w:pPr>
          </w:p>
        </w:tc>
        <w:tc>
          <w:tcPr>
            <w:tcW w:w="1559" w:type="dxa"/>
            <w:vMerge/>
            <w:shd w:val="clear" w:color="auto" w:fill="auto"/>
          </w:tcPr>
          <w:p w:rsidR="00061650" w:rsidRPr="000C26AD" w:rsidRDefault="00061650" w:rsidP="00383E52">
            <w:pPr>
              <w:spacing w:line="276" w:lineRule="auto"/>
              <w:ind w:firstLine="0"/>
              <w:jc w:val="center"/>
              <w:rPr>
                <w:rFonts w:ascii="Arial Narrow" w:hAnsi="Arial Narrow" w:cs="Arial"/>
                <w:sz w:val="20"/>
                <w:szCs w:val="20"/>
              </w:rPr>
            </w:pPr>
          </w:p>
        </w:tc>
      </w:tr>
      <w:tr w:rsidR="00AB7973" w:rsidRPr="000C26AD" w:rsidTr="00383E52">
        <w:trPr>
          <w:trHeight w:val="73"/>
        </w:trPr>
        <w:tc>
          <w:tcPr>
            <w:tcW w:w="1701" w:type="dxa"/>
            <w:shd w:val="clear" w:color="auto" w:fill="auto"/>
            <w:noWrap/>
            <w:vAlign w:val="center"/>
            <w:hideMark/>
          </w:tcPr>
          <w:p w:rsidR="00AB7973" w:rsidRPr="000C26AD" w:rsidRDefault="00AB7973" w:rsidP="00383E52">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Оптимистический</w:t>
            </w:r>
          </w:p>
        </w:tc>
        <w:tc>
          <w:tcPr>
            <w:tcW w:w="851"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2568</w:t>
            </w:r>
          </w:p>
        </w:tc>
        <w:tc>
          <w:tcPr>
            <w:tcW w:w="850"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2578</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2612</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2659</w:t>
            </w:r>
          </w:p>
        </w:tc>
        <w:tc>
          <w:tcPr>
            <w:tcW w:w="70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2706</w:t>
            </w:r>
          </w:p>
        </w:tc>
        <w:tc>
          <w:tcPr>
            <w:tcW w:w="708"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2753</w:t>
            </w:r>
          </w:p>
        </w:tc>
        <w:tc>
          <w:tcPr>
            <w:tcW w:w="1560"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1,719</w:t>
            </w:r>
          </w:p>
        </w:tc>
        <w:tc>
          <w:tcPr>
            <w:tcW w:w="155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5,362</w:t>
            </w:r>
          </w:p>
        </w:tc>
      </w:tr>
      <w:tr w:rsidR="00AB7973" w:rsidRPr="000C26AD" w:rsidTr="00383E52">
        <w:trPr>
          <w:trHeight w:val="155"/>
        </w:trPr>
        <w:tc>
          <w:tcPr>
            <w:tcW w:w="1701" w:type="dxa"/>
            <w:shd w:val="clear" w:color="auto" w:fill="auto"/>
            <w:noWrap/>
            <w:vAlign w:val="center"/>
          </w:tcPr>
          <w:p w:rsidR="00AB7973" w:rsidRPr="000C26AD" w:rsidRDefault="00AB7973" w:rsidP="00383E52">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Средний</w:t>
            </w:r>
          </w:p>
        </w:tc>
        <w:tc>
          <w:tcPr>
            <w:tcW w:w="851"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2568</w:t>
            </w:r>
          </w:p>
        </w:tc>
        <w:tc>
          <w:tcPr>
            <w:tcW w:w="850"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2565</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2576</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2595</w:t>
            </w:r>
          </w:p>
        </w:tc>
        <w:tc>
          <w:tcPr>
            <w:tcW w:w="70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2612</w:t>
            </w:r>
          </w:p>
        </w:tc>
        <w:tc>
          <w:tcPr>
            <w:tcW w:w="708"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2630</w:t>
            </w:r>
          </w:p>
        </w:tc>
        <w:tc>
          <w:tcPr>
            <w:tcW w:w="1560"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0,323</w:t>
            </w:r>
          </w:p>
        </w:tc>
        <w:tc>
          <w:tcPr>
            <w:tcW w:w="155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1,714</w:t>
            </w:r>
          </w:p>
        </w:tc>
      </w:tr>
      <w:tr w:rsidR="00AB7973" w:rsidRPr="000C26AD" w:rsidTr="00383E52">
        <w:trPr>
          <w:trHeight w:val="73"/>
        </w:trPr>
        <w:tc>
          <w:tcPr>
            <w:tcW w:w="1701" w:type="dxa"/>
            <w:shd w:val="clear" w:color="auto" w:fill="auto"/>
            <w:noWrap/>
            <w:vAlign w:val="center"/>
          </w:tcPr>
          <w:p w:rsidR="00AB7973" w:rsidRPr="000C26AD" w:rsidRDefault="00AB7973" w:rsidP="00383E52">
            <w:pPr>
              <w:spacing w:line="276" w:lineRule="auto"/>
              <w:ind w:firstLine="0"/>
              <w:jc w:val="center"/>
              <w:rPr>
                <w:rFonts w:ascii="Arial Narrow" w:eastAsia="Calibri" w:hAnsi="Arial Narrow" w:cs="Arial"/>
                <w:sz w:val="20"/>
                <w:szCs w:val="20"/>
              </w:rPr>
            </w:pPr>
            <w:r w:rsidRPr="000C26AD">
              <w:rPr>
                <w:rFonts w:ascii="Arial Narrow" w:eastAsia="Calibri" w:hAnsi="Arial Narrow" w:cs="Arial"/>
                <w:sz w:val="20"/>
                <w:szCs w:val="20"/>
              </w:rPr>
              <w:t>Пессимистический</w:t>
            </w:r>
          </w:p>
        </w:tc>
        <w:tc>
          <w:tcPr>
            <w:tcW w:w="851"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2568</w:t>
            </w:r>
          </w:p>
        </w:tc>
        <w:tc>
          <w:tcPr>
            <w:tcW w:w="850"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2542</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2518</w:t>
            </w:r>
          </w:p>
        </w:tc>
        <w:tc>
          <w:tcPr>
            <w:tcW w:w="709" w:type="dxa"/>
            <w:shd w:val="clear" w:color="auto" w:fill="auto"/>
            <w:noWrap/>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2494</w:t>
            </w:r>
          </w:p>
        </w:tc>
        <w:tc>
          <w:tcPr>
            <w:tcW w:w="70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2475</w:t>
            </w:r>
          </w:p>
        </w:tc>
        <w:tc>
          <w:tcPr>
            <w:tcW w:w="708"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2461</w:t>
            </w:r>
          </w:p>
        </w:tc>
        <w:tc>
          <w:tcPr>
            <w:tcW w:w="1560"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-1,928</w:t>
            </w:r>
          </w:p>
        </w:tc>
        <w:tc>
          <w:tcPr>
            <w:tcW w:w="1559" w:type="dxa"/>
            <w:shd w:val="clear" w:color="auto" w:fill="auto"/>
            <w:vAlign w:val="bottom"/>
          </w:tcPr>
          <w:p w:rsidR="00AB7973" w:rsidRPr="00AB7973" w:rsidRDefault="00AB7973" w:rsidP="00AB7973">
            <w:pPr>
              <w:spacing w:line="276" w:lineRule="auto"/>
              <w:ind w:firstLine="0"/>
              <w:jc w:val="center"/>
              <w:rPr>
                <w:rFonts w:ascii="Arial Narrow" w:eastAsia="Calibri" w:hAnsi="Arial Narrow" w:cs="Arial"/>
                <w:sz w:val="20"/>
                <w:szCs w:val="20"/>
              </w:rPr>
            </w:pPr>
            <w:r w:rsidRPr="00AB7973">
              <w:rPr>
                <w:rFonts w:ascii="Arial Narrow" w:eastAsia="Calibri" w:hAnsi="Arial Narrow" w:cs="Arial"/>
                <w:sz w:val="20"/>
                <w:szCs w:val="20"/>
              </w:rPr>
              <w:t>-3,618</w:t>
            </w:r>
          </w:p>
        </w:tc>
      </w:tr>
    </w:tbl>
    <w:p w:rsidR="00963810" w:rsidRDefault="00963810" w:rsidP="00A76E47">
      <w:pPr>
        <w:pStyle w:val="af4"/>
        <w:spacing w:line="276" w:lineRule="auto"/>
      </w:pPr>
    </w:p>
    <w:p w:rsidR="00A76E47" w:rsidRDefault="00A76E47" w:rsidP="00A76E47">
      <w:pPr>
        <w:pStyle w:val="af4"/>
        <w:spacing w:line="276" w:lineRule="auto"/>
      </w:pPr>
      <w:r>
        <w:t xml:space="preserve">Рисунок </w:t>
      </w:r>
      <w:fldSimple w:instr=" SEQ Рисунок \* ARABIC ">
        <w:r w:rsidR="00870D11">
          <w:rPr>
            <w:noProof/>
          </w:rPr>
          <w:t>11</w:t>
        </w:r>
      </w:fldSimple>
      <w:r>
        <w:t xml:space="preserve"> – </w:t>
      </w:r>
      <w:r w:rsidRPr="001D0946">
        <w:rPr>
          <w:rFonts w:cs="Arial"/>
          <w:szCs w:val="24"/>
        </w:rPr>
        <w:t xml:space="preserve">Прогнозная оценка численности населения </w:t>
      </w:r>
      <w:r w:rsidR="008028FC">
        <w:rPr>
          <w:bCs w:val="0"/>
          <w:szCs w:val="24"/>
        </w:rPr>
        <w:t xml:space="preserve">МО </w:t>
      </w:r>
      <w:r w:rsidR="002B05F6">
        <w:rPr>
          <w:bCs w:val="0"/>
          <w:szCs w:val="24"/>
        </w:rPr>
        <w:t>«Сельское поселение Чаганский сельсовет»</w:t>
      </w:r>
      <w:r w:rsidRPr="00062A97">
        <w:t xml:space="preserve"> (по различным вариантам прогноза)</w:t>
      </w:r>
    </w:p>
    <w:p w:rsidR="00061650" w:rsidRDefault="00061650" w:rsidP="00061650">
      <w:pPr>
        <w:spacing w:line="276" w:lineRule="auto"/>
        <w:rPr>
          <w:rFonts w:eastAsia="Calibri"/>
          <w:sz w:val="24"/>
          <w:szCs w:val="24"/>
        </w:rPr>
      </w:pPr>
    </w:p>
    <w:p w:rsidR="00113FF4" w:rsidRPr="002D166E" w:rsidRDefault="00113FF4" w:rsidP="00113FF4">
      <w:pPr>
        <w:spacing w:line="276" w:lineRule="auto"/>
        <w:rPr>
          <w:rFonts w:eastAsia="Calibri"/>
          <w:sz w:val="24"/>
          <w:szCs w:val="24"/>
        </w:rPr>
      </w:pPr>
      <w:r w:rsidRPr="002D166E">
        <w:rPr>
          <w:rFonts w:eastAsia="Calibri"/>
          <w:b/>
          <w:sz w:val="24"/>
          <w:szCs w:val="24"/>
        </w:rPr>
        <w:t>По оптимистическому сценарию</w:t>
      </w:r>
      <w:r w:rsidRPr="002D166E">
        <w:rPr>
          <w:rFonts w:eastAsia="Calibri"/>
          <w:sz w:val="24"/>
          <w:szCs w:val="24"/>
        </w:rPr>
        <w:t xml:space="preserve"> (при котором закладываются максимальные значения рождаемости и миграционного прироста, минимальное значение смертности) численность населения будет увеличиваться </w:t>
      </w:r>
      <w:r>
        <w:rPr>
          <w:rFonts w:eastAsia="Calibri"/>
          <w:sz w:val="24"/>
          <w:szCs w:val="24"/>
        </w:rPr>
        <w:t>незначительными</w:t>
      </w:r>
      <w:r w:rsidRPr="002D166E">
        <w:rPr>
          <w:rFonts w:eastAsia="Calibri"/>
          <w:sz w:val="24"/>
          <w:szCs w:val="24"/>
        </w:rPr>
        <w:t xml:space="preserve"> темпами, к расчетному сроку увеличится на </w:t>
      </w:r>
      <w:r>
        <w:rPr>
          <w:rFonts w:eastAsia="Calibri"/>
          <w:sz w:val="24"/>
          <w:szCs w:val="24"/>
        </w:rPr>
        <w:t>5,4</w:t>
      </w:r>
      <w:r w:rsidRPr="002D166E">
        <w:rPr>
          <w:rFonts w:eastAsia="Calibri"/>
          <w:sz w:val="24"/>
          <w:szCs w:val="24"/>
        </w:rPr>
        <w:t xml:space="preserve">% и составит </w:t>
      </w:r>
      <w:r>
        <w:rPr>
          <w:rFonts w:eastAsia="Calibri"/>
          <w:sz w:val="24"/>
          <w:szCs w:val="24"/>
        </w:rPr>
        <w:t>2706</w:t>
      </w:r>
      <w:r w:rsidRPr="002D166E">
        <w:rPr>
          <w:rFonts w:eastAsia="Calibri"/>
          <w:sz w:val="24"/>
          <w:szCs w:val="24"/>
        </w:rPr>
        <w:t xml:space="preserve"> человек. </w:t>
      </w:r>
    </w:p>
    <w:p w:rsidR="00205956" w:rsidRDefault="00205956" w:rsidP="00205956">
      <w:pPr>
        <w:spacing w:line="276" w:lineRule="auto"/>
        <w:rPr>
          <w:rFonts w:cs="Arial"/>
          <w:sz w:val="24"/>
          <w:szCs w:val="24"/>
        </w:rPr>
      </w:pPr>
      <w:r w:rsidRPr="002D166E">
        <w:rPr>
          <w:b/>
          <w:sz w:val="24"/>
          <w:szCs w:val="24"/>
        </w:rPr>
        <w:t>Пессимистический сценарий</w:t>
      </w:r>
      <w:r w:rsidRPr="002D166E">
        <w:rPr>
          <w:sz w:val="24"/>
          <w:szCs w:val="24"/>
        </w:rPr>
        <w:t xml:space="preserve"> показывает </w:t>
      </w:r>
      <w:r w:rsidR="00D45CC3">
        <w:rPr>
          <w:sz w:val="24"/>
          <w:szCs w:val="24"/>
        </w:rPr>
        <w:t>не</w:t>
      </w:r>
      <w:r w:rsidR="008028FC">
        <w:rPr>
          <w:sz w:val="24"/>
          <w:szCs w:val="24"/>
        </w:rPr>
        <w:t>значительное</w:t>
      </w:r>
      <w:r>
        <w:rPr>
          <w:sz w:val="24"/>
          <w:szCs w:val="24"/>
        </w:rPr>
        <w:t xml:space="preserve"> сокращение</w:t>
      </w:r>
      <w:r w:rsidRPr="002D166E">
        <w:rPr>
          <w:sz w:val="24"/>
          <w:szCs w:val="24"/>
        </w:rPr>
        <w:t xml:space="preserve"> рост</w:t>
      </w:r>
      <w:r>
        <w:rPr>
          <w:sz w:val="24"/>
          <w:szCs w:val="24"/>
        </w:rPr>
        <w:t>а</w:t>
      </w:r>
      <w:r w:rsidRPr="002D166E">
        <w:rPr>
          <w:sz w:val="24"/>
          <w:szCs w:val="24"/>
        </w:rPr>
        <w:t xml:space="preserve"> численности </w:t>
      </w:r>
      <w:r w:rsidRPr="002D166E">
        <w:rPr>
          <w:rFonts w:cs="Arial"/>
          <w:sz w:val="24"/>
          <w:szCs w:val="24"/>
        </w:rPr>
        <w:t xml:space="preserve">населения </w:t>
      </w:r>
      <w:r>
        <w:rPr>
          <w:rFonts w:cs="Arial"/>
          <w:sz w:val="24"/>
          <w:szCs w:val="24"/>
        </w:rPr>
        <w:t>на</w:t>
      </w:r>
      <w:r w:rsidRPr="002D166E">
        <w:rPr>
          <w:rFonts w:cs="Arial"/>
          <w:sz w:val="24"/>
          <w:szCs w:val="24"/>
        </w:rPr>
        <w:t xml:space="preserve"> первую очередь на </w:t>
      </w:r>
      <w:r w:rsidR="00D45CC3">
        <w:rPr>
          <w:rFonts w:cs="Arial"/>
          <w:sz w:val="24"/>
          <w:szCs w:val="24"/>
        </w:rPr>
        <w:t>1</w:t>
      </w:r>
      <w:r w:rsidR="008941A2">
        <w:rPr>
          <w:rFonts w:cs="Arial"/>
          <w:sz w:val="24"/>
          <w:szCs w:val="24"/>
        </w:rPr>
        <w:t>,</w:t>
      </w:r>
      <w:r w:rsidR="00D45CC3">
        <w:rPr>
          <w:rFonts w:cs="Arial"/>
          <w:sz w:val="24"/>
          <w:szCs w:val="24"/>
        </w:rPr>
        <w:t>1</w:t>
      </w:r>
      <w:r w:rsidR="008941A2">
        <w:rPr>
          <w:rFonts w:cs="Arial"/>
          <w:sz w:val="24"/>
          <w:szCs w:val="24"/>
        </w:rPr>
        <w:t>%</w:t>
      </w:r>
      <w:r w:rsidRPr="002D166E">
        <w:rPr>
          <w:rFonts w:cs="Arial"/>
          <w:sz w:val="24"/>
          <w:szCs w:val="24"/>
        </w:rPr>
        <w:t xml:space="preserve"> и к расчетному сроку на </w:t>
      </w:r>
      <w:r w:rsidR="00D45CC3">
        <w:rPr>
          <w:rFonts w:cs="Arial"/>
          <w:sz w:val="24"/>
          <w:szCs w:val="24"/>
        </w:rPr>
        <w:t>3</w:t>
      </w:r>
      <w:r w:rsidR="008941A2">
        <w:rPr>
          <w:rFonts w:cs="Arial"/>
          <w:sz w:val="24"/>
          <w:szCs w:val="24"/>
        </w:rPr>
        <w:t>,</w:t>
      </w:r>
      <w:r w:rsidR="00D45CC3">
        <w:rPr>
          <w:rFonts w:cs="Arial"/>
          <w:sz w:val="24"/>
          <w:szCs w:val="24"/>
        </w:rPr>
        <w:t>6</w:t>
      </w:r>
      <w:r w:rsidR="008941A2">
        <w:rPr>
          <w:rFonts w:cs="Arial"/>
          <w:sz w:val="24"/>
          <w:szCs w:val="24"/>
        </w:rPr>
        <w:t>%</w:t>
      </w:r>
      <w:r w:rsidRPr="002D166E">
        <w:rPr>
          <w:rFonts w:cs="Arial"/>
          <w:sz w:val="24"/>
          <w:szCs w:val="24"/>
        </w:rPr>
        <w:t>.</w:t>
      </w:r>
    </w:p>
    <w:p w:rsidR="00A76E47" w:rsidRPr="002D166E" w:rsidRDefault="00A76E47" w:rsidP="00205956">
      <w:pPr>
        <w:pStyle w:val="afffffffffffffd"/>
        <w:spacing w:line="276" w:lineRule="auto"/>
        <w:rPr>
          <w:rFonts w:ascii="Arial" w:hAnsi="Arial" w:cs="Arial"/>
        </w:rPr>
      </w:pPr>
    </w:p>
    <w:p w:rsidR="00A76E47" w:rsidRPr="009720A6" w:rsidRDefault="00A76E47" w:rsidP="00A76E47">
      <w:pPr>
        <w:pStyle w:val="af4"/>
        <w:spacing w:line="276" w:lineRule="auto"/>
      </w:pPr>
      <w:r w:rsidRPr="003E662D">
        <w:t xml:space="preserve">Таблица </w:t>
      </w:r>
      <w:fldSimple w:instr=" SEQ Таблица \* ARABIC ">
        <w:r w:rsidR="00870D11">
          <w:rPr>
            <w:noProof/>
          </w:rPr>
          <w:t>26</w:t>
        </w:r>
      </w:fldSimple>
      <w:r w:rsidRPr="009720A6">
        <w:t xml:space="preserve">– Прогнозная оценка среднегодовой динамики рождаемости и смертности </w:t>
      </w:r>
      <w:r w:rsidR="008941A2">
        <w:t xml:space="preserve">МО </w:t>
      </w:r>
      <w:r w:rsidR="002B05F6">
        <w:t>«Сельское поселение Чаганский сельсовет»</w:t>
      </w:r>
      <w:r w:rsidRPr="009720A6">
        <w:t xml:space="preserve"> по среднему сценарию до 204</w:t>
      </w:r>
      <w:r w:rsidR="003A403C">
        <w:t>2</w:t>
      </w:r>
      <w:r w:rsidRPr="009720A6">
        <w:t xml:space="preserve"> г., чел.</w:t>
      </w:r>
    </w:p>
    <w:tbl>
      <w:tblPr>
        <w:tblW w:w="9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1195"/>
        <w:gridCol w:w="1197"/>
        <w:gridCol w:w="1195"/>
        <w:gridCol w:w="1256"/>
        <w:gridCol w:w="1054"/>
      </w:tblGrid>
      <w:tr w:rsidR="003A403C" w:rsidRPr="00963810" w:rsidTr="00383E52">
        <w:trPr>
          <w:trHeight w:val="333"/>
        </w:trPr>
        <w:tc>
          <w:tcPr>
            <w:tcW w:w="3589" w:type="dxa"/>
            <w:shd w:val="clear" w:color="auto" w:fill="auto"/>
            <w:noWrap/>
            <w:vAlign w:val="center"/>
            <w:hideMark/>
          </w:tcPr>
          <w:p w:rsidR="003A403C" w:rsidRPr="00963810" w:rsidRDefault="003A403C" w:rsidP="003A403C">
            <w:pPr>
              <w:spacing w:line="240" w:lineRule="auto"/>
              <w:ind w:firstLine="0"/>
              <w:jc w:val="center"/>
              <w:rPr>
                <w:rFonts w:ascii="Arial Narrow" w:eastAsia="Calibri" w:hAnsi="Arial Narrow" w:cs="Arial"/>
                <w:b/>
              </w:rPr>
            </w:pPr>
            <w:r w:rsidRPr="00963810">
              <w:rPr>
                <w:rFonts w:ascii="Arial Narrow" w:eastAsia="Calibri" w:hAnsi="Arial Narrow" w:cs="Arial"/>
                <w:b/>
              </w:rPr>
              <w:t>Показатель</w:t>
            </w:r>
          </w:p>
        </w:tc>
        <w:tc>
          <w:tcPr>
            <w:tcW w:w="1195" w:type="dxa"/>
            <w:shd w:val="clear" w:color="auto" w:fill="auto"/>
            <w:noWrap/>
            <w:vAlign w:val="bottom"/>
            <w:hideMark/>
          </w:tcPr>
          <w:p w:rsidR="003A403C" w:rsidRDefault="003A403C" w:rsidP="003A403C">
            <w:pPr>
              <w:spacing w:line="240" w:lineRule="auto"/>
              <w:ind w:firstLine="0"/>
              <w:jc w:val="center"/>
              <w:rPr>
                <w:rFonts w:ascii="Arial Narrow" w:hAnsi="Arial Narrow" w:cs="Arial CYR"/>
                <w:b/>
                <w:bCs/>
                <w:color w:val="000000"/>
              </w:rPr>
            </w:pPr>
            <w:r>
              <w:rPr>
                <w:rFonts w:ascii="Arial Narrow" w:hAnsi="Arial Narrow" w:cs="Arial CYR"/>
                <w:b/>
                <w:bCs/>
                <w:color w:val="000000"/>
              </w:rPr>
              <w:t>2022</w:t>
            </w:r>
          </w:p>
        </w:tc>
        <w:tc>
          <w:tcPr>
            <w:tcW w:w="1197" w:type="dxa"/>
            <w:shd w:val="clear" w:color="auto" w:fill="auto"/>
            <w:noWrap/>
            <w:vAlign w:val="bottom"/>
            <w:hideMark/>
          </w:tcPr>
          <w:p w:rsidR="003A403C" w:rsidRDefault="003A403C" w:rsidP="003A403C">
            <w:pPr>
              <w:spacing w:line="240" w:lineRule="auto"/>
              <w:ind w:firstLine="0"/>
              <w:jc w:val="center"/>
              <w:rPr>
                <w:rFonts w:ascii="Arial Narrow" w:hAnsi="Arial Narrow" w:cs="Arial CYR"/>
                <w:b/>
                <w:bCs/>
                <w:color w:val="000000"/>
              </w:rPr>
            </w:pPr>
            <w:r>
              <w:rPr>
                <w:rFonts w:ascii="Arial Narrow" w:hAnsi="Arial Narrow" w:cs="Arial CYR"/>
                <w:b/>
                <w:bCs/>
                <w:color w:val="000000"/>
              </w:rPr>
              <w:t>2027</w:t>
            </w:r>
          </w:p>
        </w:tc>
        <w:tc>
          <w:tcPr>
            <w:tcW w:w="1195" w:type="dxa"/>
            <w:shd w:val="clear" w:color="auto" w:fill="auto"/>
            <w:noWrap/>
            <w:vAlign w:val="bottom"/>
            <w:hideMark/>
          </w:tcPr>
          <w:p w:rsidR="003A403C" w:rsidRDefault="003A403C" w:rsidP="003A403C">
            <w:pPr>
              <w:spacing w:line="240" w:lineRule="auto"/>
              <w:ind w:firstLine="0"/>
              <w:jc w:val="center"/>
              <w:rPr>
                <w:rFonts w:ascii="Arial Narrow" w:hAnsi="Arial Narrow" w:cs="Arial CYR"/>
                <w:b/>
                <w:bCs/>
                <w:color w:val="000000"/>
              </w:rPr>
            </w:pPr>
            <w:r>
              <w:rPr>
                <w:rFonts w:ascii="Arial Narrow" w:hAnsi="Arial Narrow" w:cs="Arial CYR"/>
                <w:b/>
                <w:bCs/>
                <w:color w:val="000000"/>
              </w:rPr>
              <w:t>2032</w:t>
            </w:r>
          </w:p>
        </w:tc>
        <w:tc>
          <w:tcPr>
            <w:tcW w:w="1256" w:type="dxa"/>
            <w:shd w:val="clear" w:color="auto" w:fill="auto"/>
            <w:noWrap/>
            <w:vAlign w:val="bottom"/>
            <w:hideMark/>
          </w:tcPr>
          <w:p w:rsidR="003A403C" w:rsidRDefault="003A403C" w:rsidP="003A403C">
            <w:pPr>
              <w:spacing w:line="240" w:lineRule="auto"/>
              <w:ind w:firstLine="0"/>
              <w:jc w:val="center"/>
              <w:rPr>
                <w:rFonts w:ascii="Arial Narrow" w:hAnsi="Arial Narrow" w:cs="Arial CYR"/>
                <w:b/>
                <w:bCs/>
                <w:color w:val="000000"/>
              </w:rPr>
            </w:pPr>
            <w:r>
              <w:rPr>
                <w:rFonts w:ascii="Arial Narrow" w:hAnsi="Arial Narrow" w:cs="Arial CYR"/>
                <w:b/>
                <w:bCs/>
                <w:color w:val="000000"/>
              </w:rPr>
              <w:t>2037</w:t>
            </w:r>
          </w:p>
        </w:tc>
        <w:tc>
          <w:tcPr>
            <w:tcW w:w="1054" w:type="dxa"/>
            <w:shd w:val="clear" w:color="auto" w:fill="auto"/>
            <w:noWrap/>
            <w:vAlign w:val="bottom"/>
            <w:hideMark/>
          </w:tcPr>
          <w:p w:rsidR="003A403C" w:rsidRDefault="003A403C" w:rsidP="003A403C">
            <w:pPr>
              <w:spacing w:line="240" w:lineRule="auto"/>
              <w:ind w:firstLine="0"/>
              <w:jc w:val="center"/>
              <w:rPr>
                <w:rFonts w:ascii="Arial Narrow" w:hAnsi="Arial Narrow" w:cs="Arial CYR"/>
                <w:b/>
                <w:bCs/>
                <w:color w:val="000000"/>
              </w:rPr>
            </w:pPr>
            <w:r>
              <w:rPr>
                <w:rFonts w:ascii="Arial Narrow" w:hAnsi="Arial Narrow" w:cs="Arial CYR"/>
                <w:b/>
                <w:bCs/>
                <w:color w:val="000000"/>
              </w:rPr>
              <w:t>2042</w:t>
            </w:r>
          </w:p>
        </w:tc>
      </w:tr>
      <w:tr w:rsidR="003A403C" w:rsidRPr="00963810" w:rsidTr="00383E52">
        <w:trPr>
          <w:trHeight w:val="73"/>
        </w:trPr>
        <w:tc>
          <w:tcPr>
            <w:tcW w:w="3589" w:type="dxa"/>
            <w:shd w:val="clear" w:color="auto" w:fill="auto"/>
            <w:vAlign w:val="center"/>
            <w:hideMark/>
          </w:tcPr>
          <w:p w:rsidR="003A403C" w:rsidRPr="00963810" w:rsidRDefault="003A403C" w:rsidP="003A403C">
            <w:pPr>
              <w:spacing w:line="240" w:lineRule="auto"/>
              <w:ind w:firstLine="0"/>
              <w:jc w:val="left"/>
              <w:rPr>
                <w:rFonts w:ascii="Arial Narrow" w:eastAsia="Calibri" w:hAnsi="Arial Narrow" w:cs="Arial"/>
              </w:rPr>
            </w:pPr>
            <w:r w:rsidRPr="00963810">
              <w:rPr>
                <w:rFonts w:ascii="Arial Narrow" w:eastAsia="Calibri" w:hAnsi="Arial Narrow" w:cs="Arial"/>
              </w:rPr>
              <w:t>Число родившихся</w:t>
            </w:r>
          </w:p>
        </w:tc>
        <w:tc>
          <w:tcPr>
            <w:tcW w:w="1195" w:type="dxa"/>
            <w:shd w:val="clear" w:color="auto" w:fill="auto"/>
            <w:noWrap/>
            <w:vAlign w:val="bottom"/>
            <w:hideMark/>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23</w:t>
            </w:r>
          </w:p>
        </w:tc>
        <w:tc>
          <w:tcPr>
            <w:tcW w:w="1197" w:type="dxa"/>
            <w:shd w:val="clear" w:color="auto" w:fill="auto"/>
            <w:noWrap/>
            <w:vAlign w:val="bottom"/>
            <w:hideMark/>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24</w:t>
            </w:r>
          </w:p>
        </w:tc>
        <w:tc>
          <w:tcPr>
            <w:tcW w:w="1195" w:type="dxa"/>
            <w:shd w:val="clear" w:color="auto" w:fill="auto"/>
            <w:noWrap/>
            <w:vAlign w:val="bottom"/>
            <w:hideMark/>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25</w:t>
            </w:r>
          </w:p>
        </w:tc>
        <w:tc>
          <w:tcPr>
            <w:tcW w:w="1256" w:type="dxa"/>
            <w:shd w:val="clear" w:color="auto" w:fill="auto"/>
            <w:noWrap/>
            <w:vAlign w:val="bottom"/>
            <w:hideMark/>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27</w:t>
            </w:r>
          </w:p>
        </w:tc>
        <w:tc>
          <w:tcPr>
            <w:tcW w:w="1054" w:type="dxa"/>
            <w:shd w:val="clear" w:color="auto" w:fill="auto"/>
            <w:noWrap/>
            <w:vAlign w:val="bottom"/>
            <w:hideMark/>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28</w:t>
            </w:r>
          </w:p>
        </w:tc>
      </w:tr>
      <w:tr w:rsidR="003A403C" w:rsidRPr="00963810" w:rsidTr="00383E52">
        <w:trPr>
          <w:trHeight w:val="73"/>
        </w:trPr>
        <w:tc>
          <w:tcPr>
            <w:tcW w:w="3589" w:type="dxa"/>
            <w:shd w:val="clear" w:color="auto" w:fill="auto"/>
            <w:vAlign w:val="center"/>
          </w:tcPr>
          <w:p w:rsidR="003A403C" w:rsidRPr="00963810" w:rsidRDefault="003A403C" w:rsidP="003A403C">
            <w:pPr>
              <w:spacing w:line="240" w:lineRule="auto"/>
              <w:ind w:firstLine="0"/>
              <w:jc w:val="left"/>
              <w:rPr>
                <w:rFonts w:ascii="Arial Narrow" w:eastAsia="Calibri" w:hAnsi="Arial Narrow" w:cs="Arial"/>
              </w:rPr>
            </w:pPr>
            <w:r w:rsidRPr="00963810">
              <w:rPr>
                <w:rFonts w:ascii="Arial Narrow" w:eastAsia="Calibri" w:hAnsi="Arial Narrow" w:cs="Arial"/>
              </w:rPr>
              <w:t>Число умерших</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29</w:t>
            </w:r>
          </w:p>
        </w:tc>
        <w:tc>
          <w:tcPr>
            <w:tcW w:w="1197"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26</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27</w:t>
            </w:r>
          </w:p>
        </w:tc>
        <w:tc>
          <w:tcPr>
            <w:tcW w:w="1256"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31</w:t>
            </w:r>
          </w:p>
        </w:tc>
        <w:tc>
          <w:tcPr>
            <w:tcW w:w="1054"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33</w:t>
            </w:r>
          </w:p>
        </w:tc>
      </w:tr>
      <w:tr w:rsidR="003A403C" w:rsidRPr="00963810" w:rsidTr="00383E52">
        <w:trPr>
          <w:trHeight w:val="73"/>
        </w:trPr>
        <w:tc>
          <w:tcPr>
            <w:tcW w:w="3589" w:type="dxa"/>
            <w:shd w:val="clear" w:color="auto" w:fill="auto"/>
            <w:vAlign w:val="center"/>
          </w:tcPr>
          <w:p w:rsidR="003A403C" w:rsidRPr="00963810" w:rsidRDefault="003A403C" w:rsidP="003A403C">
            <w:pPr>
              <w:spacing w:line="240" w:lineRule="auto"/>
              <w:ind w:firstLine="0"/>
              <w:jc w:val="left"/>
              <w:rPr>
                <w:rFonts w:ascii="Arial Narrow" w:eastAsia="Calibri" w:hAnsi="Arial Narrow" w:cs="Arial"/>
              </w:rPr>
            </w:pPr>
            <w:r w:rsidRPr="00963810">
              <w:rPr>
                <w:rFonts w:ascii="Arial Narrow" w:eastAsia="Calibri" w:hAnsi="Arial Narrow" w:cs="Arial"/>
              </w:rPr>
              <w:t>Естественный прирост (убыль)</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-6</w:t>
            </w:r>
          </w:p>
        </w:tc>
        <w:tc>
          <w:tcPr>
            <w:tcW w:w="1197"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-3</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w:t>
            </w:r>
          </w:p>
        </w:tc>
        <w:tc>
          <w:tcPr>
            <w:tcW w:w="1256"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-3</w:t>
            </w:r>
          </w:p>
        </w:tc>
        <w:tc>
          <w:tcPr>
            <w:tcW w:w="1054"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-4</w:t>
            </w:r>
          </w:p>
        </w:tc>
      </w:tr>
      <w:tr w:rsidR="003A403C" w:rsidRPr="00963810" w:rsidTr="00383E52">
        <w:trPr>
          <w:trHeight w:val="73"/>
        </w:trPr>
        <w:tc>
          <w:tcPr>
            <w:tcW w:w="3589" w:type="dxa"/>
            <w:shd w:val="clear" w:color="auto" w:fill="auto"/>
            <w:vAlign w:val="bottom"/>
          </w:tcPr>
          <w:p w:rsidR="003A403C" w:rsidRPr="00963810" w:rsidRDefault="003A403C" w:rsidP="003A403C">
            <w:pPr>
              <w:spacing w:line="240" w:lineRule="auto"/>
              <w:ind w:firstLine="0"/>
              <w:jc w:val="left"/>
              <w:rPr>
                <w:rFonts w:ascii="Arial Narrow" w:eastAsia="Calibri" w:hAnsi="Arial Narrow" w:cs="Arial"/>
              </w:rPr>
            </w:pPr>
            <w:r w:rsidRPr="00963810">
              <w:rPr>
                <w:rFonts w:ascii="Arial Narrow" w:eastAsia="Calibri" w:hAnsi="Arial Narrow" w:cs="Arial"/>
              </w:rPr>
              <w:t>Миграционный прирост (убыль)</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8</w:t>
            </w:r>
          </w:p>
        </w:tc>
        <w:tc>
          <w:tcPr>
            <w:tcW w:w="1197"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10</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11</w:t>
            </w:r>
          </w:p>
        </w:tc>
        <w:tc>
          <w:tcPr>
            <w:tcW w:w="1256"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13</w:t>
            </w:r>
          </w:p>
        </w:tc>
        <w:tc>
          <w:tcPr>
            <w:tcW w:w="1054"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14</w:t>
            </w:r>
          </w:p>
        </w:tc>
      </w:tr>
      <w:tr w:rsidR="003A403C" w:rsidRPr="00963810" w:rsidTr="00383E52">
        <w:trPr>
          <w:trHeight w:val="73"/>
        </w:trPr>
        <w:tc>
          <w:tcPr>
            <w:tcW w:w="3589" w:type="dxa"/>
            <w:shd w:val="clear" w:color="auto" w:fill="auto"/>
            <w:vAlign w:val="bottom"/>
          </w:tcPr>
          <w:p w:rsidR="003A403C" w:rsidRPr="00963810" w:rsidRDefault="003A403C" w:rsidP="003A403C">
            <w:pPr>
              <w:spacing w:line="240" w:lineRule="auto"/>
              <w:ind w:firstLine="0"/>
              <w:jc w:val="left"/>
              <w:rPr>
                <w:rFonts w:ascii="Arial Narrow" w:eastAsia="Calibri" w:hAnsi="Arial Narrow" w:cs="Arial"/>
              </w:rPr>
            </w:pPr>
            <w:r w:rsidRPr="00963810">
              <w:rPr>
                <w:rFonts w:ascii="Arial Narrow" w:eastAsia="Calibri" w:hAnsi="Arial Narrow" w:cs="Arial"/>
              </w:rPr>
              <w:t>Общий прирост (убыль)</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w:t>
            </w:r>
          </w:p>
        </w:tc>
        <w:tc>
          <w:tcPr>
            <w:tcW w:w="1197"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7</w:t>
            </w:r>
          </w:p>
        </w:tc>
        <w:tc>
          <w:tcPr>
            <w:tcW w:w="1195"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9</w:t>
            </w:r>
          </w:p>
        </w:tc>
        <w:tc>
          <w:tcPr>
            <w:tcW w:w="1256"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9</w:t>
            </w:r>
          </w:p>
        </w:tc>
        <w:tc>
          <w:tcPr>
            <w:tcW w:w="1054" w:type="dxa"/>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10</w:t>
            </w:r>
          </w:p>
        </w:tc>
      </w:tr>
    </w:tbl>
    <w:p w:rsidR="007E27BB" w:rsidRDefault="007E27BB" w:rsidP="00A76E47">
      <w:pPr>
        <w:pStyle w:val="aff3"/>
        <w:spacing w:after="0" w:line="276" w:lineRule="auto"/>
        <w:ind w:firstLine="709"/>
        <w:jc w:val="both"/>
      </w:pPr>
    </w:p>
    <w:p w:rsidR="00E35793" w:rsidRDefault="00A76E47" w:rsidP="00A76E47">
      <w:pPr>
        <w:pStyle w:val="aff3"/>
        <w:spacing w:after="0" w:line="276" w:lineRule="auto"/>
        <w:ind w:firstLine="709"/>
        <w:jc w:val="both"/>
      </w:pPr>
      <w:r w:rsidRPr="00E31531">
        <w:t xml:space="preserve">Средний вариант прогноза предполагает постепенное увеличение показателя общего прироста. </w:t>
      </w:r>
      <w:r w:rsidR="00E35793">
        <w:t>Общий прирост сформируется в результате положительных естественных и миграционных показателей.</w:t>
      </w:r>
    </w:p>
    <w:p w:rsidR="00A76E47" w:rsidRPr="00E31531" w:rsidRDefault="00A76E47" w:rsidP="00A76E47">
      <w:pPr>
        <w:pStyle w:val="aff3"/>
        <w:spacing w:after="0" w:line="276" w:lineRule="auto"/>
        <w:ind w:firstLine="709"/>
        <w:jc w:val="both"/>
      </w:pPr>
      <w:r w:rsidRPr="00E31531">
        <w:t xml:space="preserve">Большое значение для целей социально-экономического планирования имеет прогноз будущего состава населения, в первую очередь по возрасту и полу. </w:t>
      </w:r>
    </w:p>
    <w:p w:rsidR="00A76E47" w:rsidRPr="001F61B6" w:rsidRDefault="00A76E47" w:rsidP="00A76E47">
      <w:pPr>
        <w:pStyle w:val="aff3"/>
        <w:spacing w:after="0" w:line="276" w:lineRule="auto"/>
        <w:ind w:firstLine="709"/>
        <w:jc w:val="both"/>
      </w:pPr>
    </w:p>
    <w:p w:rsidR="00A76E47" w:rsidRDefault="00A76E47" w:rsidP="00A76E47">
      <w:pPr>
        <w:pStyle w:val="af4"/>
        <w:spacing w:line="276" w:lineRule="auto"/>
      </w:pPr>
      <w:r w:rsidRPr="003E662D">
        <w:t xml:space="preserve">Таблица </w:t>
      </w:r>
      <w:fldSimple w:instr=" SEQ Таблица \* ARABIC ">
        <w:r w:rsidR="00870D11">
          <w:rPr>
            <w:noProof/>
          </w:rPr>
          <w:t>27</w:t>
        </w:r>
      </w:fldSimple>
      <w:r w:rsidRPr="003E662D">
        <w:rPr>
          <w:rFonts w:eastAsia="Calibri" w:cs="Arial"/>
        </w:rPr>
        <w:t xml:space="preserve">– </w:t>
      </w:r>
      <w:r w:rsidRPr="00DD5FFD">
        <w:rPr>
          <w:rFonts w:cs="Arial"/>
          <w:szCs w:val="24"/>
        </w:rPr>
        <w:t xml:space="preserve">Прогнозная оценка возрастной структуры </w:t>
      </w:r>
      <w:r w:rsidR="00E35793">
        <w:t xml:space="preserve">МО </w:t>
      </w:r>
      <w:r w:rsidR="002B05F6">
        <w:t>«Сельское поселение Чаганский сельсовет»</w:t>
      </w:r>
      <w:r>
        <w:t>по среднему сценарию до 203</w:t>
      </w:r>
      <w:r w:rsidR="003A403C">
        <w:t>2</w:t>
      </w:r>
      <w:r w:rsidRPr="009720A6">
        <w:t xml:space="preserve"> г., чел.</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567"/>
        <w:gridCol w:w="709"/>
        <w:gridCol w:w="708"/>
        <w:gridCol w:w="708"/>
        <w:gridCol w:w="568"/>
        <w:gridCol w:w="708"/>
        <w:gridCol w:w="708"/>
        <w:gridCol w:w="708"/>
        <w:gridCol w:w="710"/>
        <w:gridCol w:w="708"/>
        <w:gridCol w:w="578"/>
        <w:gridCol w:w="670"/>
      </w:tblGrid>
      <w:tr w:rsidR="00B800D6" w:rsidRPr="00504FC8" w:rsidTr="001E645F">
        <w:trPr>
          <w:cantSplit/>
          <w:trHeight w:val="428"/>
        </w:trPr>
        <w:tc>
          <w:tcPr>
            <w:tcW w:w="749" w:type="pct"/>
            <w:vMerge w:val="restart"/>
            <w:shd w:val="clear" w:color="auto" w:fill="auto"/>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Местоположение</w:t>
            </w:r>
          </w:p>
        </w:tc>
        <w:tc>
          <w:tcPr>
            <w:tcW w:w="2095" w:type="pct"/>
            <w:gridSpan w:val="6"/>
            <w:shd w:val="clear" w:color="auto" w:fill="auto"/>
            <w:noWrap/>
            <w:vAlign w:val="center"/>
          </w:tcPr>
          <w:p w:rsidR="00A76E47" w:rsidRPr="00504FC8" w:rsidRDefault="00A76E47" w:rsidP="003A403C">
            <w:pPr>
              <w:spacing w:line="276" w:lineRule="auto"/>
              <w:ind w:firstLine="0"/>
              <w:jc w:val="center"/>
              <w:rPr>
                <w:rFonts w:ascii="Arial Narrow" w:eastAsia="Calibri" w:hAnsi="Arial Narrow" w:cs="Arial"/>
                <w:b/>
              </w:rPr>
            </w:pPr>
            <w:r w:rsidRPr="00504FC8">
              <w:rPr>
                <w:rFonts w:ascii="Arial Narrow" w:eastAsia="Calibri" w:hAnsi="Arial Narrow" w:cs="Arial"/>
                <w:b/>
              </w:rPr>
              <w:t>202</w:t>
            </w:r>
            <w:r w:rsidR="003A403C">
              <w:rPr>
                <w:rFonts w:ascii="Arial Narrow" w:eastAsia="Calibri" w:hAnsi="Arial Narrow" w:cs="Arial"/>
                <w:b/>
              </w:rPr>
              <w:t>2</w:t>
            </w:r>
          </w:p>
        </w:tc>
        <w:tc>
          <w:tcPr>
            <w:tcW w:w="2155" w:type="pct"/>
            <w:gridSpan w:val="6"/>
            <w:shd w:val="clear" w:color="auto" w:fill="auto"/>
            <w:vAlign w:val="center"/>
          </w:tcPr>
          <w:p w:rsidR="00A76E47" w:rsidRPr="00504FC8" w:rsidRDefault="00A76E47" w:rsidP="003A403C">
            <w:pPr>
              <w:spacing w:line="276" w:lineRule="auto"/>
              <w:ind w:firstLine="0"/>
              <w:jc w:val="center"/>
              <w:rPr>
                <w:rFonts w:ascii="Arial Narrow" w:eastAsia="Calibri" w:hAnsi="Arial Narrow" w:cs="Arial"/>
                <w:b/>
              </w:rPr>
            </w:pPr>
            <w:r w:rsidRPr="00504FC8">
              <w:rPr>
                <w:rFonts w:ascii="Arial Narrow" w:eastAsia="Calibri" w:hAnsi="Arial Narrow" w:cs="Arial"/>
                <w:b/>
              </w:rPr>
              <w:t>203</w:t>
            </w:r>
            <w:r w:rsidR="003A403C">
              <w:rPr>
                <w:rFonts w:ascii="Arial Narrow" w:eastAsia="Calibri" w:hAnsi="Arial Narrow" w:cs="Arial"/>
                <w:b/>
              </w:rPr>
              <w:t>2</w:t>
            </w:r>
          </w:p>
        </w:tc>
      </w:tr>
      <w:tr w:rsidR="001E645F" w:rsidRPr="00504FC8" w:rsidTr="001E645F">
        <w:trPr>
          <w:cantSplit/>
          <w:trHeight w:val="2496"/>
        </w:trPr>
        <w:tc>
          <w:tcPr>
            <w:tcW w:w="749" w:type="pct"/>
            <w:vMerge/>
            <w:shd w:val="clear" w:color="auto" w:fill="auto"/>
            <w:vAlign w:val="center"/>
          </w:tcPr>
          <w:p w:rsidR="00A76E47" w:rsidRPr="00504FC8" w:rsidRDefault="00A76E47" w:rsidP="00383E52">
            <w:pPr>
              <w:spacing w:line="276" w:lineRule="auto"/>
              <w:ind w:firstLine="0"/>
              <w:jc w:val="center"/>
              <w:rPr>
                <w:rFonts w:ascii="Arial Narrow" w:eastAsia="Calibri" w:hAnsi="Arial Narrow" w:cs="Arial"/>
                <w:b/>
              </w:rPr>
            </w:pPr>
          </w:p>
        </w:tc>
        <w:tc>
          <w:tcPr>
            <w:tcW w:w="299"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Моложе </w:t>
            </w:r>
          </w:p>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трудоспособного, человек</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Трудоспособное, чел.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c>
          <w:tcPr>
            <w:tcW w:w="300"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Старше </w:t>
            </w:r>
          </w:p>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трудоспособного, человек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Моложе </w:t>
            </w:r>
          </w:p>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трудоспособного, человек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c>
          <w:tcPr>
            <w:tcW w:w="375"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Трудоспособное, чел. </w:t>
            </w:r>
          </w:p>
        </w:tc>
        <w:tc>
          <w:tcPr>
            <w:tcW w:w="37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c>
          <w:tcPr>
            <w:tcW w:w="305"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Старше </w:t>
            </w:r>
          </w:p>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 xml:space="preserve">трудоспособного, человек </w:t>
            </w:r>
          </w:p>
        </w:tc>
        <w:tc>
          <w:tcPr>
            <w:tcW w:w="354" w:type="pct"/>
            <w:shd w:val="clear" w:color="auto" w:fill="auto"/>
            <w:noWrap/>
            <w:textDirection w:val="btLr"/>
            <w:vAlign w:val="center"/>
          </w:tcPr>
          <w:p w:rsidR="00A76E47" w:rsidRPr="00504FC8" w:rsidRDefault="00A76E47" w:rsidP="00383E52">
            <w:pPr>
              <w:spacing w:line="276" w:lineRule="auto"/>
              <w:ind w:firstLine="0"/>
              <w:jc w:val="center"/>
              <w:rPr>
                <w:rFonts w:ascii="Arial Narrow" w:eastAsia="Calibri" w:hAnsi="Arial Narrow" w:cs="Arial"/>
                <w:b/>
              </w:rPr>
            </w:pPr>
            <w:r w:rsidRPr="00504FC8">
              <w:rPr>
                <w:rFonts w:ascii="Arial Narrow" w:eastAsia="Calibri" w:hAnsi="Arial Narrow" w:cs="Arial"/>
                <w:b/>
              </w:rPr>
              <w:t>Доля, %</w:t>
            </w:r>
          </w:p>
        </w:tc>
      </w:tr>
      <w:tr w:rsidR="003A403C" w:rsidRPr="00504FC8" w:rsidTr="001E645F">
        <w:trPr>
          <w:trHeight w:val="300"/>
        </w:trPr>
        <w:tc>
          <w:tcPr>
            <w:tcW w:w="749" w:type="pct"/>
          </w:tcPr>
          <w:p w:rsidR="003A403C" w:rsidRPr="00504FC8" w:rsidRDefault="003A403C" w:rsidP="003A403C">
            <w:pPr>
              <w:spacing w:line="276" w:lineRule="auto"/>
              <w:ind w:firstLine="0"/>
              <w:jc w:val="left"/>
              <w:rPr>
                <w:rFonts w:ascii="Arial Narrow" w:eastAsia="Calibri" w:hAnsi="Arial Narrow" w:cs="Arial"/>
              </w:rPr>
            </w:pPr>
            <w:r w:rsidRPr="00504FC8">
              <w:rPr>
                <w:rFonts w:ascii="Arial Narrow" w:eastAsia="Calibri" w:hAnsi="Arial Narrow" w:cs="Arial"/>
              </w:rPr>
              <w:lastRenderedPageBreak/>
              <w:t xml:space="preserve">МО </w:t>
            </w:r>
            <w:r w:rsidR="002B05F6">
              <w:rPr>
                <w:rFonts w:ascii="Arial Narrow" w:eastAsia="Calibri" w:hAnsi="Arial Narrow" w:cs="Arial"/>
              </w:rPr>
              <w:t>«Сельское поселение Чаганский сельсовет»</w:t>
            </w:r>
          </w:p>
        </w:tc>
        <w:tc>
          <w:tcPr>
            <w:tcW w:w="299"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479</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18,7</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1614</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62,9</w:t>
            </w:r>
          </w:p>
        </w:tc>
        <w:tc>
          <w:tcPr>
            <w:tcW w:w="300"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475</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18,4</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409</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15,9</w:t>
            </w:r>
          </w:p>
        </w:tc>
        <w:tc>
          <w:tcPr>
            <w:tcW w:w="375"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1530</w:t>
            </w:r>
          </w:p>
        </w:tc>
        <w:tc>
          <w:tcPr>
            <w:tcW w:w="37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59,3</w:t>
            </w:r>
          </w:p>
        </w:tc>
        <w:tc>
          <w:tcPr>
            <w:tcW w:w="305"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638</w:t>
            </w:r>
          </w:p>
        </w:tc>
        <w:tc>
          <w:tcPr>
            <w:tcW w:w="354" w:type="pct"/>
            <w:shd w:val="clear" w:color="auto" w:fill="auto"/>
            <w:noWrap/>
            <w:vAlign w:val="bottom"/>
          </w:tcPr>
          <w:p w:rsidR="003A403C" w:rsidRDefault="003A403C" w:rsidP="003A403C">
            <w:pPr>
              <w:spacing w:line="240" w:lineRule="auto"/>
              <w:ind w:firstLine="0"/>
              <w:jc w:val="center"/>
              <w:rPr>
                <w:rFonts w:ascii="Arial Narrow" w:hAnsi="Arial Narrow" w:cs="Arial CYR"/>
                <w:color w:val="000000"/>
              </w:rPr>
            </w:pPr>
            <w:r>
              <w:rPr>
                <w:rFonts w:ascii="Arial Narrow" w:hAnsi="Arial Narrow" w:cs="Arial CYR"/>
                <w:color w:val="000000"/>
              </w:rPr>
              <w:t>24,8</w:t>
            </w:r>
          </w:p>
        </w:tc>
      </w:tr>
    </w:tbl>
    <w:p w:rsidR="00A76E47" w:rsidRDefault="00A76E47" w:rsidP="00A76E47">
      <w:pPr>
        <w:spacing w:line="276" w:lineRule="auto"/>
        <w:rPr>
          <w:rFonts w:eastAsia="Calibri"/>
          <w:sz w:val="24"/>
          <w:szCs w:val="24"/>
        </w:rPr>
      </w:pPr>
    </w:p>
    <w:p w:rsidR="00A76E47" w:rsidRDefault="00A76E47" w:rsidP="00A76E47">
      <w:pPr>
        <w:pStyle w:val="aff3"/>
        <w:spacing w:after="0" w:line="276" w:lineRule="auto"/>
        <w:ind w:firstLine="709"/>
        <w:jc w:val="both"/>
      </w:pPr>
      <w:r w:rsidRPr="00157C0A">
        <w:t xml:space="preserve">Для расчёта отдельных возрастных групп используют метод передвижки возрастов. </w:t>
      </w:r>
      <w:r>
        <w:t>Метод состоит в том, что первоначальная численность населения передвигается в будущее, уменьшаясь за счёт умерших, уехавших и пополняясь за счёт родившихся, приехавших. Следовательно, для прогноза необходимо знать базовую численность и структуру населения, а также – гипотезы относительно тенденций воспроизводства и миграции населения в прогнозном периоде.</w:t>
      </w:r>
    </w:p>
    <w:p w:rsidR="00A76E47" w:rsidRDefault="00A76E47" w:rsidP="00A76E47">
      <w:pPr>
        <w:pStyle w:val="aff3"/>
        <w:spacing w:after="0" w:line="276" w:lineRule="auto"/>
        <w:ind w:firstLine="709"/>
        <w:jc w:val="both"/>
      </w:pPr>
      <w:r w:rsidRPr="002C6DE7">
        <w:t xml:space="preserve">Во всех сценариях развития </w:t>
      </w:r>
      <w:r w:rsidR="00212CF1">
        <w:t xml:space="preserve">на территории МО </w:t>
      </w:r>
      <w:r w:rsidR="002B05F6">
        <w:t>«Сельское поселение Чаганский сельсовет»</w:t>
      </w:r>
      <w:r w:rsidRPr="002C6DE7">
        <w:t xml:space="preserve">происходит </w:t>
      </w:r>
      <w:r w:rsidR="00212CF1">
        <w:t>сокращение</w:t>
      </w:r>
      <w:r w:rsidRPr="002C6DE7">
        <w:t xml:space="preserve"> населения в трудоспособном возрасте</w:t>
      </w:r>
      <w:r>
        <w:t>. Произойдет резкое сокращение численности категории лиц моложе трудоспособного, к 203</w:t>
      </w:r>
      <w:r w:rsidR="001C2342">
        <w:t>2</w:t>
      </w:r>
      <w:r>
        <w:t xml:space="preserve"> году по среднему сценарию, данная группа сократится на </w:t>
      </w:r>
      <w:r w:rsidR="00212CF1">
        <w:t>2</w:t>
      </w:r>
      <w:r>
        <w:t xml:space="preserve">,8% и составит в общей доле населения </w:t>
      </w:r>
      <w:r w:rsidR="001C2342">
        <w:t>15,9</w:t>
      </w:r>
      <w:r>
        <w:t xml:space="preserve">%, по сравнению с </w:t>
      </w:r>
      <w:r w:rsidR="001C2342">
        <w:t>18,7</w:t>
      </w:r>
      <w:r>
        <w:t>% за 202</w:t>
      </w:r>
      <w:r w:rsidR="001C2342">
        <w:t>2</w:t>
      </w:r>
      <w:r>
        <w:t xml:space="preserve"> г. </w:t>
      </w:r>
    </w:p>
    <w:p w:rsidR="00A76E47" w:rsidRPr="00E31531" w:rsidRDefault="00A76E47" w:rsidP="00A76E47">
      <w:pPr>
        <w:pStyle w:val="aff3"/>
        <w:spacing w:after="0" w:line="276" w:lineRule="auto"/>
        <w:ind w:firstLine="709"/>
        <w:jc w:val="both"/>
      </w:pPr>
      <w:r w:rsidRPr="002C6DE7">
        <w:t>Доля населения пенсионного возраста</w:t>
      </w:r>
      <w:r>
        <w:t xml:space="preserve"> по среднему сценарию развития </w:t>
      </w:r>
      <w:r w:rsidRPr="002C6DE7">
        <w:t xml:space="preserve">составит </w:t>
      </w:r>
      <w:r>
        <w:t>к 203</w:t>
      </w:r>
      <w:r w:rsidR="001C2342">
        <w:t>2</w:t>
      </w:r>
      <w:r w:rsidRPr="002C6DE7">
        <w:t xml:space="preserve"> г.</w:t>
      </w:r>
      <w:r w:rsidR="00212CF1">
        <w:t>2</w:t>
      </w:r>
      <w:r w:rsidR="001C2342">
        <w:t>4,8</w:t>
      </w:r>
      <w:r>
        <w:t xml:space="preserve">%, что на </w:t>
      </w:r>
      <w:r w:rsidR="001C2342">
        <w:t>6,4</w:t>
      </w:r>
      <w:r>
        <w:t>% выше, чем в 202</w:t>
      </w:r>
      <w:r w:rsidR="001C2342">
        <w:t>2</w:t>
      </w:r>
      <w:r>
        <w:t xml:space="preserve"> г. </w:t>
      </w:r>
    </w:p>
    <w:p w:rsidR="00A76E47" w:rsidRPr="0040362B" w:rsidRDefault="00A76E47" w:rsidP="00A76E47">
      <w:pPr>
        <w:spacing w:line="276" w:lineRule="auto"/>
        <w:rPr>
          <w:rFonts w:eastAsia="Calibri"/>
          <w:sz w:val="24"/>
          <w:szCs w:val="24"/>
        </w:rPr>
      </w:pPr>
      <w:r w:rsidRPr="0040362B">
        <w:rPr>
          <w:rFonts w:eastAsia="Calibri"/>
          <w:sz w:val="24"/>
          <w:szCs w:val="24"/>
        </w:rPr>
        <w:t xml:space="preserve">Перспективное развитие демографических процессов будет сопровождаться изменениями демографической нагрузки на трудоспособную часть населения </w:t>
      </w:r>
      <w:r>
        <w:rPr>
          <w:rFonts w:eastAsia="Calibri"/>
          <w:sz w:val="24"/>
          <w:szCs w:val="24"/>
        </w:rPr>
        <w:t>сельского поселения</w:t>
      </w:r>
      <w:r w:rsidRPr="0040362B">
        <w:rPr>
          <w:rFonts w:eastAsia="Calibri"/>
          <w:sz w:val="24"/>
          <w:szCs w:val="24"/>
        </w:rPr>
        <w:t>.</w:t>
      </w:r>
    </w:p>
    <w:p w:rsidR="0040362B" w:rsidRDefault="00A25ECF" w:rsidP="003A2A4C">
      <w:pPr>
        <w:spacing w:line="276" w:lineRule="auto"/>
        <w:rPr>
          <w:rFonts w:eastAsia="Calibri"/>
          <w:sz w:val="24"/>
          <w:szCs w:val="24"/>
        </w:rPr>
      </w:pPr>
      <w:r w:rsidRPr="0040362B">
        <w:rPr>
          <w:rFonts w:eastAsia="Calibri"/>
          <w:sz w:val="24"/>
          <w:szCs w:val="24"/>
        </w:rPr>
        <w:t xml:space="preserve">Для активного роста и развития, </w:t>
      </w:r>
      <w:r w:rsidR="00B1278D">
        <w:rPr>
          <w:rFonts w:eastAsia="Calibri"/>
          <w:sz w:val="24"/>
          <w:szCs w:val="24"/>
        </w:rPr>
        <w:t>сельское поселение</w:t>
      </w:r>
      <w:r w:rsidRPr="0040362B">
        <w:rPr>
          <w:rFonts w:eastAsia="Calibri"/>
          <w:sz w:val="24"/>
          <w:szCs w:val="24"/>
        </w:rPr>
        <w:t xml:space="preserve"> должно продвигаться по среднему сценарию, для этого необходимы системы мер по повышению рождаемости и сокращению смертности, меры по улучшению качества жизни: жилищная политика, модернизация образовательного комплекса и сферы здравоохранения, развитие физической культуры, торговли.</w:t>
      </w:r>
    </w:p>
    <w:p w:rsidR="00EF64C0" w:rsidRDefault="00AA0081" w:rsidP="003A2A4C">
      <w:pPr>
        <w:spacing w:line="276" w:lineRule="auto"/>
        <w:rPr>
          <w:rFonts w:eastAsia="Calibri"/>
          <w:sz w:val="24"/>
          <w:szCs w:val="24"/>
        </w:rPr>
      </w:pPr>
      <w:r w:rsidRPr="0040362B">
        <w:rPr>
          <w:rFonts w:eastAsia="Calibri"/>
          <w:sz w:val="24"/>
          <w:szCs w:val="24"/>
        </w:rPr>
        <w:t>Перспективное развитие демографических процессов будет сопровожда</w:t>
      </w:r>
      <w:r w:rsidR="00706F5C" w:rsidRPr="0040362B">
        <w:rPr>
          <w:rFonts w:eastAsia="Calibri"/>
          <w:sz w:val="24"/>
          <w:szCs w:val="24"/>
        </w:rPr>
        <w:t>ться изменениями</w:t>
      </w:r>
      <w:r w:rsidRPr="0040362B">
        <w:rPr>
          <w:rFonts w:eastAsia="Calibri"/>
          <w:sz w:val="24"/>
          <w:szCs w:val="24"/>
        </w:rPr>
        <w:t xml:space="preserve"> демографической нагрузки на трудоспособную часть населения </w:t>
      </w:r>
      <w:r w:rsidR="00B1278D">
        <w:rPr>
          <w:rFonts w:eastAsia="Calibri"/>
          <w:sz w:val="24"/>
          <w:szCs w:val="24"/>
        </w:rPr>
        <w:t>сельского поселения</w:t>
      </w:r>
      <w:r w:rsidR="00D106CB" w:rsidRPr="0040362B">
        <w:rPr>
          <w:rFonts w:eastAsia="Calibri"/>
          <w:sz w:val="24"/>
          <w:szCs w:val="24"/>
        </w:rPr>
        <w:t>.</w:t>
      </w:r>
    </w:p>
    <w:p w:rsidR="00C979F1" w:rsidRPr="0040362B" w:rsidRDefault="00C979F1" w:rsidP="003A2A4C">
      <w:pPr>
        <w:spacing w:line="276" w:lineRule="auto"/>
        <w:rPr>
          <w:rFonts w:eastAsia="Calibri"/>
          <w:sz w:val="24"/>
          <w:szCs w:val="24"/>
        </w:rPr>
      </w:pPr>
    </w:p>
    <w:p w:rsidR="00706F5C" w:rsidRDefault="003A2A4C" w:rsidP="003A2A4C">
      <w:pPr>
        <w:pStyle w:val="af4"/>
        <w:spacing w:line="276" w:lineRule="auto"/>
        <w:rPr>
          <w:rFonts w:cs="Arial"/>
          <w:szCs w:val="24"/>
        </w:rPr>
      </w:pPr>
      <w:r w:rsidRPr="003E662D">
        <w:t xml:space="preserve">Таблица </w:t>
      </w:r>
      <w:fldSimple w:instr=" SEQ Таблица \* ARABIC ">
        <w:r w:rsidR="00870D11">
          <w:rPr>
            <w:noProof/>
          </w:rPr>
          <w:t>28</w:t>
        </w:r>
      </w:fldSimple>
      <w:r w:rsidRPr="003E662D">
        <w:rPr>
          <w:rFonts w:eastAsia="Calibri" w:cs="Arial"/>
        </w:rPr>
        <w:t xml:space="preserve">– </w:t>
      </w:r>
      <w:r w:rsidR="00706F5C" w:rsidRPr="0040362B">
        <w:rPr>
          <w:rFonts w:cs="Arial"/>
          <w:szCs w:val="24"/>
        </w:rPr>
        <w:t xml:space="preserve">Прогнозная оценка динамики коэффициентов демографической нагрузки </w:t>
      </w:r>
      <w:r w:rsidR="00D82D99">
        <w:t xml:space="preserve">МО </w:t>
      </w:r>
      <w:r w:rsidR="002B05F6">
        <w:t>«Сельское поселение Чаганский сельсовет»</w:t>
      </w:r>
      <w:r w:rsidR="00706F5C" w:rsidRPr="0040362B">
        <w:rPr>
          <w:rFonts w:cs="Arial"/>
          <w:szCs w:val="24"/>
        </w:rPr>
        <w:t>на расчетный срок (на 1000 человек трудоспособного возраста приходится лиц нетрудоспособных возрастных категорий), на начало 20</w:t>
      </w:r>
      <w:r w:rsidR="00C979F1">
        <w:rPr>
          <w:rFonts w:cs="Arial"/>
          <w:szCs w:val="24"/>
        </w:rPr>
        <w:t>3</w:t>
      </w:r>
      <w:r w:rsidR="001C2342">
        <w:rPr>
          <w:rFonts w:cs="Arial"/>
          <w:szCs w:val="24"/>
        </w:rPr>
        <w:t>2</w:t>
      </w:r>
      <w:r w:rsidR="00706F5C" w:rsidRPr="0040362B">
        <w:rPr>
          <w:rFonts w:cs="Arial"/>
          <w:szCs w:val="24"/>
        </w:rPr>
        <w:t>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4"/>
        <w:gridCol w:w="2266"/>
        <w:gridCol w:w="2268"/>
        <w:gridCol w:w="2942"/>
      </w:tblGrid>
      <w:tr w:rsidR="001C2342" w:rsidRPr="00963810" w:rsidTr="001C2342">
        <w:trPr>
          <w:cantSplit/>
          <w:trHeight w:val="206"/>
        </w:trPr>
        <w:tc>
          <w:tcPr>
            <w:tcW w:w="1094" w:type="pct"/>
            <w:vAlign w:val="center"/>
          </w:tcPr>
          <w:p w:rsidR="001C2342" w:rsidRPr="00963810" w:rsidRDefault="001C2342" w:rsidP="001C2342">
            <w:pPr>
              <w:tabs>
                <w:tab w:val="left" w:pos="993"/>
              </w:tabs>
              <w:spacing w:line="240" w:lineRule="auto"/>
              <w:ind w:firstLine="0"/>
              <w:jc w:val="center"/>
              <w:rPr>
                <w:rFonts w:ascii="Arial Narrow" w:hAnsi="Arial Narrow" w:cs="Arial"/>
                <w:b/>
              </w:rPr>
            </w:pPr>
            <w:r w:rsidRPr="00963810">
              <w:rPr>
                <w:rFonts w:ascii="Arial Narrow" w:hAnsi="Arial Narrow" w:cs="Arial"/>
                <w:b/>
              </w:rPr>
              <w:t>Сценарий</w:t>
            </w:r>
          </w:p>
        </w:tc>
        <w:tc>
          <w:tcPr>
            <w:tcW w:w="1184" w:type="pct"/>
            <w:shd w:val="clear" w:color="auto" w:fill="auto"/>
            <w:noWrap/>
            <w:vAlign w:val="center"/>
            <w:hideMark/>
          </w:tcPr>
          <w:p w:rsidR="001C2342" w:rsidRPr="00963810" w:rsidRDefault="001C2342" w:rsidP="001C2342">
            <w:pPr>
              <w:tabs>
                <w:tab w:val="left" w:pos="993"/>
              </w:tabs>
              <w:spacing w:line="240" w:lineRule="auto"/>
              <w:ind w:firstLine="0"/>
              <w:jc w:val="center"/>
              <w:rPr>
                <w:rFonts w:ascii="Arial Narrow" w:hAnsi="Arial Narrow" w:cs="Arial"/>
                <w:b/>
              </w:rPr>
            </w:pPr>
            <w:r w:rsidRPr="00963810">
              <w:rPr>
                <w:rFonts w:ascii="Arial Narrow" w:hAnsi="Arial Narrow" w:cs="Arial"/>
                <w:b/>
              </w:rPr>
              <w:t>Демографическая нагрузка в 202</w:t>
            </w:r>
            <w:r>
              <w:rPr>
                <w:rFonts w:ascii="Arial Narrow" w:hAnsi="Arial Narrow" w:cs="Arial"/>
                <w:b/>
              </w:rPr>
              <w:t>2</w:t>
            </w:r>
            <w:r w:rsidRPr="00963810">
              <w:rPr>
                <w:rFonts w:ascii="Arial Narrow" w:hAnsi="Arial Narrow" w:cs="Arial"/>
                <w:b/>
              </w:rPr>
              <w:t xml:space="preserve"> г.</w:t>
            </w:r>
          </w:p>
        </w:tc>
        <w:tc>
          <w:tcPr>
            <w:tcW w:w="1185" w:type="pct"/>
            <w:shd w:val="clear" w:color="auto" w:fill="auto"/>
            <w:noWrap/>
            <w:vAlign w:val="center"/>
            <w:hideMark/>
          </w:tcPr>
          <w:p w:rsidR="001C2342" w:rsidRPr="00963810" w:rsidRDefault="001C2342" w:rsidP="001C2342">
            <w:pPr>
              <w:tabs>
                <w:tab w:val="left" w:pos="993"/>
              </w:tabs>
              <w:spacing w:line="240" w:lineRule="auto"/>
              <w:ind w:firstLine="0"/>
              <w:jc w:val="center"/>
              <w:rPr>
                <w:rFonts w:ascii="Arial Narrow" w:hAnsi="Arial Narrow" w:cs="Arial"/>
                <w:b/>
              </w:rPr>
            </w:pPr>
            <w:r w:rsidRPr="00963810">
              <w:rPr>
                <w:rFonts w:ascii="Arial Narrow" w:hAnsi="Arial Narrow" w:cs="Arial"/>
                <w:b/>
              </w:rPr>
              <w:t>Демографическая нагрузка в 203</w:t>
            </w:r>
            <w:r>
              <w:rPr>
                <w:rFonts w:ascii="Arial Narrow" w:hAnsi="Arial Narrow" w:cs="Arial"/>
                <w:b/>
              </w:rPr>
              <w:t>2</w:t>
            </w:r>
            <w:r w:rsidRPr="00963810">
              <w:rPr>
                <w:rFonts w:ascii="Arial Narrow" w:hAnsi="Arial Narrow" w:cs="Arial"/>
                <w:b/>
              </w:rPr>
              <w:t xml:space="preserve"> г.</w:t>
            </w:r>
          </w:p>
        </w:tc>
        <w:tc>
          <w:tcPr>
            <w:tcW w:w="1537" w:type="pct"/>
            <w:shd w:val="clear" w:color="auto" w:fill="auto"/>
            <w:noWrap/>
            <w:vAlign w:val="center"/>
            <w:hideMark/>
          </w:tcPr>
          <w:p w:rsidR="001C2342" w:rsidRPr="00963810" w:rsidRDefault="001C2342" w:rsidP="001C2342">
            <w:pPr>
              <w:tabs>
                <w:tab w:val="left" w:pos="993"/>
              </w:tabs>
              <w:spacing w:line="240" w:lineRule="auto"/>
              <w:ind w:firstLine="0"/>
              <w:jc w:val="center"/>
              <w:rPr>
                <w:rFonts w:ascii="Arial Narrow" w:hAnsi="Arial Narrow" w:cs="Arial"/>
                <w:b/>
              </w:rPr>
            </w:pPr>
            <w:r w:rsidRPr="00963810">
              <w:rPr>
                <w:rFonts w:ascii="Arial Narrow" w:hAnsi="Arial Narrow" w:cs="Arial"/>
                <w:b/>
              </w:rPr>
              <w:t>Изменения демографической нагрузки в 202</w:t>
            </w:r>
            <w:r>
              <w:rPr>
                <w:rFonts w:ascii="Arial Narrow" w:hAnsi="Arial Narrow" w:cs="Arial"/>
                <w:b/>
              </w:rPr>
              <w:t>2</w:t>
            </w:r>
            <w:r w:rsidRPr="00963810">
              <w:rPr>
                <w:rFonts w:ascii="Arial Narrow" w:hAnsi="Arial Narrow" w:cs="Arial"/>
                <w:b/>
              </w:rPr>
              <w:t>-203</w:t>
            </w:r>
            <w:r>
              <w:rPr>
                <w:rFonts w:ascii="Arial Narrow" w:hAnsi="Arial Narrow" w:cs="Arial"/>
                <w:b/>
              </w:rPr>
              <w:t>2</w:t>
            </w:r>
            <w:r w:rsidRPr="00963810">
              <w:rPr>
                <w:rFonts w:ascii="Arial Narrow" w:hAnsi="Arial Narrow" w:cs="Arial"/>
                <w:b/>
              </w:rPr>
              <w:t xml:space="preserve"> гг. в %</w:t>
            </w:r>
          </w:p>
        </w:tc>
      </w:tr>
      <w:tr w:rsidR="001C2342" w:rsidRPr="00963810" w:rsidTr="001C2342">
        <w:trPr>
          <w:trHeight w:val="63"/>
        </w:trPr>
        <w:tc>
          <w:tcPr>
            <w:tcW w:w="1094" w:type="pct"/>
            <w:vAlign w:val="bottom"/>
          </w:tcPr>
          <w:p w:rsidR="001C2342" w:rsidRPr="00963810" w:rsidRDefault="001C2342" w:rsidP="001C2342">
            <w:pPr>
              <w:tabs>
                <w:tab w:val="left" w:pos="993"/>
              </w:tabs>
              <w:spacing w:line="240" w:lineRule="auto"/>
              <w:ind w:firstLine="0"/>
              <w:jc w:val="left"/>
              <w:rPr>
                <w:rFonts w:ascii="Arial Narrow" w:hAnsi="Arial Narrow" w:cs="Calibri"/>
                <w:color w:val="000000"/>
              </w:rPr>
            </w:pPr>
            <w:r w:rsidRPr="00963810">
              <w:rPr>
                <w:rFonts w:ascii="Arial Narrow" w:hAnsi="Arial Narrow" w:cs="Calibri"/>
                <w:color w:val="000000"/>
              </w:rPr>
              <w:t>оптимистический</w:t>
            </w:r>
          </w:p>
        </w:tc>
        <w:tc>
          <w:tcPr>
            <w:tcW w:w="1184" w:type="pct"/>
            <w:shd w:val="clear" w:color="auto" w:fill="auto"/>
            <w:noWrap/>
            <w:vAlign w:val="bottom"/>
            <w:hideMark/>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591,078</w:t>
            </w:r>
          </w:p>
        </w:tc>
        <w:tc>
          <w:tcPr>
            <w:tcW w:w="1185" w:type="pct"/>
            <w:shd w:val="clear" w:color="auto" w:fill="auto"/>
            <w:noWrap/>
            <w:vAlign w:val="bottom"/>
            <w:hideMark/>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692,504</w:t>
            </w:r>
          </w:p>
        </w:tc>
        <w:tc>
          <w:tcPr>
            <w:tcW w:w="1537" w:type="pct"/>
            <w:shd w:val="clear" w:color="auto" w:fill="auto"/>
            <w:noWrap/>
            <w:vAlign w:val="bottom"/>
            <w:hideMark/>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17,159</w:t>
            </w:r>
          </w:p>
        </w:tc>
      </w:tr>
      <w:tr w:rsidR="001C2342" w:rsidRPr="00963810" w:rsidTr="001C2342">
        <w:trPr>
          <w:trHeight w:val="131"/>
        </w:trPr>
        <w:tc>
          <w:tcPr>
            <w:tcW w:w="1094" w:type="pct"/>
            <w:vAlign w:val="bottom"/>
          </w:tcPr>
          <w:p w:rsidR="001C2342" w:rsidRPr="00963810" w:rsidRDefault="001C2342" w:rsidP="001C2342">
            <w:pPr>
              <w:tabs>
                <w:tab w:val="left" w:pos="993"/>
              </w:tabs>
              <w:spacing w:line="240" w:lineRule="auto"/>
              <w:ind w:firstLine="0"/>
              <w:jc w:val="left"/>
              <w:rPr>
                <w:rFonts w:ascii="Arial Narrow" w:hAnsi="Arial Narrow" w:cs="Calibri"/>
                <w:color w:val="000000"/>
              </w:rPr>
            </w:pPr>
            <w:r w:rsidRPr="00963810">
              <w:rPr>
                <w:rFonts w:ascii="Arial Narrow" w:hAnsi="Arial Narrow" w:cs="Calibri"/>
                <w:color w:val="000000"/>
              </w:rPr>
              <w:t>средний</w:t>
            </w:r>
          </w:p>
        </w:tc>
        <w:tc>
          <w:tcPr>
            <w:tcW w:w="1184"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591,078</w:t>
            </w:r>
          </w:p>
        </w:tc>
        <w:tc>
          <w:tcPr>
            <w:tcW w:w="1185"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684,213</w:t>
            </w:r>
          </w:p>
        </w:tc>
        <w:tc>
          <w:tcPr>
            <w:tcW w:w="1537"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15,757</w:t>
            </w:r>
          </w:p>
        </w:tc>
      </w:tr>
      <w:tr w:rsidR="001C2342" w:rsidRPr="00963810" w:rsidTr="001C2342">
        <w:trPr>
          <w:trHeight w:val="63"/>
        </w:trPr>
        <w:tc>
          <w:tcPr>
            <w:tcW w:w="1094" w:type="pct"/>
            <w:vAlign w:val="bottom"/>
          </w:tcPr>
          <w:p w:rsidR="001C2342" w:rsidRPr="00963810" w:rsidRDefault="001C2342" w:rsidP="001C2342">
            <w:pPr>
              <w:tabs>
                <w:tab w:val="left" w:pos="993"/>
              </w:tabs>
              <w:spacing w:line="240" w:lineRule="auto"/>
              <w:ind w:firstLine="0"/>
              <w:jc w:val="left"/>
              <w:rPr>
                <w:rFonts w:ascii="Arial Narrow" w:hAnsi="Arial Narrow" w:cs="Calibri"/>
                <w:color w:val="000000"/>
              </w:rPr>
            </w:pPr>
            <w:r w:rsidRPr="00963810">
              <w:rPr>
                <w:rFonts w:ascii="Arial Narrow" w:hAnsi="Arial Narrow" w:cs="Calibri"/>
                <w:color w:val="000000"/>
              </w:rPr>
              <w:t>пессимистический</w:t>
            </w:r>
          </w:p>
        </w:tc>
        <w:tc>
          <w:tcPr>
            <w:tcW w:w="1184"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591,078</w:t>
            </w:r>
          </w:p>
        </w:tc>
        <w:tc>
          <w:tcPr>
            <w:tcW w:w="1185"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667,162</w:t>
            </w:r>
          </w:p>
        </w:tc>
        <w:tc>
          <w:tcPr>
            <w:tcW w:w="1537" w:type="pct"/>
            <w:shd w:val="clear" w:color="auto" w:fill="auto"/>
            <w:noWrap/>
            <w:vAlign w:val="bottom"/>
          </w:tcPr>
          <w:p w:rsidR="001C2342" w:rsidRDefault="001C2342" w:rsidP="001C2342">
            <w:pPr>
              <w:spacing w:line="240" w:lineRule="auto"/>
              <w:ind w:firstLine="0"/>
              <w:jc w:val="center"/>
              <w:rPr>
                <w:rFonts w:ascii="Arial Narrow" w:hAnsi="Arial Narrow" w:cs="Arial CYR"/>
                <w:color w:val="000000"/>
              </w:rPr>
            </w:pPr>
            <w:r>
              <w:rPr>
                <w:rFonts w:ascii="Arial Narrow" w:hAnsi="Arial Narrow" w:cs="Arial CYR"/>
                <w:color w:val="000000"/>
              </w:rPr>
              <w:t>12,872</w:t>
            </w:r>
          </w:p>
        </w:tc>
      </w:tr>
    </w:tbl>
    <w:p w:rsidR="00E57B05" w:rsidRPr="00C14F94" w:rsidRDefault="009822E5" w:rsidP="003A2A4C">
      <w:pPr>
        <w:spacing w:line="276" w:lineRule="auto"/>
        <w:rPr>
          <w:rFonts w:ascii="Arial" w:hAnsi="Arial" w:cs="Arial"/>
          <w:sz w:val="24"/>
          <w:szCs w:val="24"/>
          <w:highlight w:val="yellow"/>
        </w:rPr>
      </w:pPr>
      <w:r w:rsidRPr="00C14F94">
        <w:rPr>
          <w:sz w:val="24"/>
          <w:szCs w:val="24"/>
        </w:rPr>
        <w:t xml:space="preserve">Показатель демографической нагрузки на трудоспособное население </w:t>
      </w:r>
      <w:r w:rsidR="00D82D99">
        <w:rPr>
          <w:sz w:val="24"/>
          <w:szCs w:val="24"/>
        </w:rPr>
        <w:t xml:space="preserve">МО </w:t>
      </w:r>
      <w:r w:rsidR="002B05F6">
        <w:rPr>
          <w:sz w:val="24"/>
          <w:szCs w:val="24"/>
        </w:rPr>
        <w:t>«Сельское поселение Чаганский сельсовет»</w:t>
      </w:r>
      <w:r w:rsidRPr="00C14F94">
        <w:rPr>
          <w:sz w:val="24"/>
          <w:szCs w:val="24"/>
        </w:rPr>
        <w:t xml:space="preserve"> будет сопровождаться изменениями характера демографических процессов. В настоящее время на 1000 человек трудоспособного возраста приходиться </w:t>
      </w:r>
      <w:r w:rsidR="007304CB">
        <w:rPr>
          <w:sz w:val="24"/>
          <w:szCs w:val="24"/>
        </w:rPr>
        <w:t>591,1</w:t>
      </w:r>
      <w:r w:rsidRPr="00C14F94">
        <w:rPr>
          <w:sz w:val="24"/>
          <w:szCs w:val="24"/>
        </w:rPr>
        <w:t xml:space="preserve"> лиц нетрудоспособных возрастных категорий. Согласно среднему наиболее вероятному сценарию развития к 20</w:t>
      </w:r>
      <w:r w:rsidR="000373B3">
        <w:rPr>
          <w:sz w:val="24"/>
          <w:szCs w:val="24"/>
        </w:rPr>
        <w:t>3</w:t>
      </w:r>
      <w:r w:rsidR="007304CB">
        <w:rPr>
          <w:sz w:val="24"/>
          <w:szCs w:val="24"/>
        </w:rPr>
        <w:t>2</w:t>
      </w:r>
      <w:r w:rsidRPr="00C14F94">
        <w:rPr>
          <w:sz w:val="24"/>
          <w:szCs w:val="24"/>
        </w:rPr>
        <w:t xml:space="preserve"> г. данный показатель </w:t>
      </w:r>
      <w:r w:rsidR="00D82D99">
        <w:rPr>
          <w:sz w:val="24"/>
          <w:szCs w:val="24"/>
        </w:rPr>
        <w:t>вырастит</w:t>
      </w:r>
      <w:r w:rsidRPr="00C14F94">
        <w:rPr>
          <w:sz w:val="24"/>
          <w:szCs w:val="24"/>
        </w:rPr>
        <w:t xml:space="preserve"> до </w:t>
      </w:r>
      <w:r w:rsidR="00D82D99">
        <w:rPr>
          <w:sz w:val="24"/>
          <w:szCs w:val="24"/>
        </w:rPr>
        <w:t>6</w:t>
      </w:r>
      <w:r w:rsidR="007304CB">
        <w:rPr>
          <w:sz w:val="24"/>
          <w:szCs w:val="24"/>
        </w:rPr>
        <w:t>84,2</w:t>
      </w:r>
      <w:r w:rsidRPr="00C14F94">
        <w:rPr>
          <w:sz w:val="24"/>
          <w:szCs w:val="24"/>
        </w:rPr>
        <w:t xml:space="preserve"> лиц нетрудоспособных возрастных </w:t>
      </w:r>
      <w:r w:rsidRPr="00C14F94">
        <w:rPr>
          <w:sz w:val="24"/>
          <w:szCs w:val="24"/>
        </w:rPr>
        <w:lastRenderedPageBreak/>
        <w:t xml:space="preserve">категорий на 1000 человек трудоспособного возраста, что свидетельствует о </w:t>
      </w:r>
      <w:r w:rsidR="00D82D99">
        <w:rPr>
          <w:sz w:val="24"/>
          <w:szCs w:val="24"/>
        </w:rPr>
        <w:t>высокой</w:t>
      </w:r>
      <w:r w:rsidR="000373B3">
        <w:rPr>
          <w:sz w:val="24"/>
          <w:szCs w:val="24"/>
        </w:rPr>
        <w:t xml:space="preserve"> демографической</w:t>
      </w:r>
      <w:r w:rsidRPr="00C14F94">
        <w:rPr>
          <w:sz w:val="24"/>
          <w:szCs w:val="24"/>
        </w:rPr>
        <w:t xml:space="preserve"> нагрузке.</w:t>
      </w:r>
    </w:p>
    <w:p w:rsidR="007304CB" w:rsidRPr="004D7291" w:rsidRDefault="007304CB" w:rsidP="007304CB">
      <w:pPr>
        <w:spacing w:line="276" w:lineRule="auto"/>
        <w:rPr>
          <w:rFonts w:ascii="Arial" w:hAnsi="Arial" w:cs="Arial"/>
          <w:b/>
          <w:iCs/>
          <w:sz w:val="24"/>
          <w:szCs w:val="24"/>
        </w:rPr>
      </w:pPr>
      <w:r w:rsidRPr="00C14F94">
        <w:rPr>
          <w:rFonts w:ascii="Arial" w:hAnsi="Arial" w:cs="Arial"/>
          <w:b/>
          <w:sz w:val="24"/>
          <w:szCs w:val="24"/>
        </w:rPr>
        <w:t xml:space="preserve">Таким образом, </w:t>
      </w:r>
      <w:r>
        <w:rPr>
          <w:rFonts w:ascii="Arial" w:hAnsi="Arial" w:cs="Arial"/>
          <w:b/>
          <w:sz w:val="24"/>
          <w:szCs w:val="24"/>
        </w:rPr>
        <w:t>ориентируясь на средний вариант прогноза</w:t>
      </w:r>
      <w:r w:rsidRPr="00C14F94">
        <w:rPr>
          <w:rFonts w:ascii="Arial" w:hAnsi="Arial" w:cs="Arial"/>
          <w:b/>
          <w:sz w:val="24"/>
          <w:szCs w:val="24"/>
        </w:rPr>
        <w:t xml:space="preserve"> численность населения, будет </w:t>
      </w:r>
      <w:r>
        <w:rPr>
          <w:rFonts w:ascii="Arial" w:hAnsi="Arial" w:cs="Arial"/>
          <w:b/>
          <w:sz w:val="24"/>
          <w:szCs w:val="24"/>
        </w:rPr>
        <w:t>увеличиваться</w:t>
      </w:r>
      <w:r w:rsidRPr="00C14F94">
        <w:rPr>
          <w:rFonts w:ascii="Arial" w:hAnsi="Arial" w:cs="Arial"/>
          <w:b/>
          <w:sz w:val="24"/>
          <w:szCs w:val="24"/>
        </w:rPr>
        <w:t>.</w:t>
      </w:r>
      <w:r>
        <w:rPr>
          <w:rFonts w:ascii="Arial" w:hAnsi="Arial" w:cs="Arial"/>
          <w:b/>
          <w:sz w:val="24"/>
          <w:szCs w:val="24"/>
        </w:rPr>
        <w:t xml:space="preserve"> Но данные показатели являются прогнозными и могут носить не стабильный характер. Увеличение перспективной численности можно объяснить миграционными процессами, на фоне которых увеличится количество женщин в детородном возрасте, что повлияет на рождаемость и естественный прирост. </w:t>
      </w:r>
      <w:r w:rsidRPr="00072D4B">
        <w:rPr>
          <w:rFonts w:ascii="Arial" w:hAnsi="Arial" w:cs="Arial"/>
          <w:b/>
          <w:sz w:val="24"/>
          <w:szCs w:val="24"/>
        </w:rPr>
        <w:t xml:space="preserve">Для возникновения устойчивой тенденции демографического роста населения </w:t>
      </w:r>
      <w:r>
        <w:rPr>
          <w:rFonts w:ascii="Arial" w:hAnsi="Arial" w:cs="Arial"/>
          <w:b/>
          <w:sz w:val="24"/>
          <w:szCs w:val="24"/>
        </w:rPr>
        <w:t xml:space="preserve">МО </w:t>
      </w:r>
      <w:r w:rsidR="002B05F6">
        <w:rPr>
          <w:rFonts w:ascii="Arial" w:hAnsi="Arial" w:cs="Arial"/>
          <w:b/>
          <w:sz w:val="24"/>
          <w:szCs w:val="24"/>
        </w:rPr>
        <w:t>«Сельское поселение Чаганский сельсовет»</w:t>
      </w:r>
      <w:r>
        <w:rPr>
          <w:rFonts w:ascii="Arial" w:hAnsi="Arial" w:cs="Arial"/>
          <w:b/>
          <w:sz w:val="24"/>
          <w:szCs w:val="24"/>
        </w:rPr>
        <w:t xml:space="preserve"> в перспективе </w:t>
      </w:r>
      <w:r w:rsidRPr="00072D4B">
        <w:rPr>
          <w:rFonts w:ascii="Arial" w:hAnsi="Arial" w:cs="Arial"/>
          <w:b/>
          <w:sz w:val="24"/>
          <w:szCs w:val="24"/>
        </w:rPr>
        <w:t xml:space="preserve">необходимо </w:t>
      </w:r>
      <w:r>
        <w:rPr>
          <w:rFonts w:ascii="Arial" w:hAnsi="Arial" w:cs="Arial"/>
          <w:b/>
          <w:sz w:val="24"/>
          <w:szCs w:val="24"/>
        </w:rPr>
        <w:t xml:space="preserve">повышение </w:t>
      </w:r>
      <w:r w:rsidRPr="008549FD">
        <w:rPr>
          <w:rFonts w:ascii="Arial" w:hAnsi="Arial" w:cs="Arial"/>
          <w:b/>
          <w:iCs/>
          <w:sz w:val="24"/>
          <w:szCs w:val="24"/>
        </w:rPr>
        <w:t>качеств</w:t>
      </w:r>
      <w:r>
        <w:rPr>
          <w:rFonts w:ascii="Arial" w:hAnsi="Arial" w:cs="Arial"/>
          <w:b/>
          <w:iCs/>
          <w:sz w:val="24"/>
          <w:szCs w:val="24"/>
        </w:rPr>
        <w:t xml:space="preserve">а жизни, </w:t>
      </w:r>
      <w:r w:rsidRPr="008549FD">
        <w:rPr>
          <w:rFonts w:ascii="Arial" w:hAnsi="Arial" w:cs="Arial"/>
          <w:b/>
          <w:iCs/>
          <w:sz w:val="24"/>
          <w:szCs w:val="24"/>
        </w:rPr>
        <w:t>доступност</w:t>
      </w:r>
      <w:r>
        <w:rPr>
          <w:rFonts w:ascii="Arial" w:hAnsi="Arial" w:cs="Arial"/>
          <w:b/>
          <w:iCs/>
          <w:sz w:val="24"/>
          <w:szCs w:val="24"/>
        </w:rPr>
        <w:t>ь</w:t>
      </w:r>
      <w:r w:rsidRPr="008549FD">
        <w:rPr>
          <w:rFonts w:ascii="Arial" w:hAnsi="Arial" w:cs="Arial"/>
          <w:b/>
          <w:iCs/>
          <w:sz w:val="24"/>
          <w:szCs w:val="24"/>
        </w:rPr>
        <w:t xml:space="preserve"> объ</w:t>
      </w:r>
      <w:r>
        <w:rPr>
          <w:rFonts w:ascii="Arial" w:hAnsi="Arial" w:cs="Arial"/>
          <w:b/>
          <w:iCs/>
          <w:sz w:val="24"/>
          <w:szCs w:val="24"/>
        </w:rPr>
        <w:t xml:space="preserve">ектов социальной инфраструктуры </w:t>
      </w:r>
      <w:r w:rsidRPr="008549FD">
        <w:rPr>
          <w:rFonts w:ascii="Arial" w:hAnsi="Arial" w:cs="Arial"/>
          <w:b/>
          <w:iCs/>
          <w:sz w:val="24"/>
          <w:szCs w:val="24"/>
        </w:rPr>
        <w:t>и основных</w:t>
      </w:r>
      <w:r>
        <w:rPr>
          <w:rFonts w:ascii="Arial" w:hAnsi="Arial" w:cs="Arial"/>
          <w:b/>
          <w:iCs/>
          <w:sz w:val="24"/>
          <w:szCs w:val="24"/>
        </w:rPr>
        <w:t xml:space="preserve"> бытовых услуг, рабочие места и качественная медицинская </w:t>
      </w:r>
      <w:r w:rsidRPr="004D7291">
        <w:rPr>
          <w:rFonts w:ascii="Arial" w:hAnsi="Arial" w:cs="Arial"/>
          <w:b/>
          <w:iCs/>
          <w:sz w:val="24"/>
          <w:szCs w:val="24"/>
        </w:rPr>
        <w:t>помощь.</w:t>
      </w:r>
    </w:p>
    <w:p w:rsidR="007F1F7C" w:rsidRDefault="007F1F7C" w:rsidP="00072D4B">
      <w:pPr>
        <w:spacing w:line="276" w:lineRule="auto"/>
        <w:rPr>
          <w:rFonts w:ascii="Arial" w:hAnsi="Arial" w:cs="Arial"/>
          <w:b/>
          <w:iCs/>
          <w:sz w:val="24"/>
          <w:szCs w:val="24"/>
        </w:rPr>
      </w:pPr>
    </w:p>
    <w:p w:rsidR="00F77DA3" w:rsidRPr="009E1E09" w:rsidRDefault="00F77DA3" w:rsidP="00CF6639">
      <w:pPr>
        <w:spacing w:line="276" w:lineRule="auto"/>
        <w:ind w:left="284" w:firstLine="0"/>
        <w:outlineLvl w:val="2"/>
        <w:rPr>
          <w:rFonts w:ascii="Arial" w:hAnsi="Arial" w:cs="Arial"/>
          <w:b/>
          <w:sz w:val="24"/>
          <w:szCs w:val="24"/>
        </w:rPr>
      </w:pPr>
      <w:bookmarkStart w:id="108" w:name="_Toc125557805"/>
      <w:r>
        <w:rPr>
          <w:rFonts w:ascii="Arial" w:hAnsi="Arial" w:cs="Arial"/>
          <w:b/>
          <w:sz w:val="24"/>
          <w:szCs w:val="24"/>
        </w:rPr>
        <w:t>3.2.2Развитие</w:t>
      </w:r>
      <w:r w:rsidRPr="009E1E09">
        <w:rPr>
          <w:rFonts w:ascii="Arial" w:hAnsi="Arial" w:cs="Arial"/>
          <w:b/>
          <w:sz w:val="24"/>
          <w:szCs w:val="24"/>
        </w:rPr>
        <w:t xml:space="preserve"> жилищно</w:t>
      </w:r>
      <w:r>
        <w:rPr>
          <w:rFonts w:ascii="Arial" w:hAnsi="Arial" w:cs="Arial"/>
          <w:b/>
          <w:sz w:val="24"/>
          <w:szCs w:val="24"/>
        </w:rPr>
        <w:t>го</w:t>
      </w:r>
      <w:r w:rsidRPr="009E1E09">
        <w:rPr>
          <w:rFonts w:ascii="Arial" w:hAnsi="Arial" w:cs="Arial"/>
          <w:b/>
          <w:sz w:val="24"/>
          <w:szCs w:val="24"/>
        </w:rPr>
        <w:t xml:space="preserve"> строительств</w:t>
      </w:r>
      <w:r>
        <w:rPr>
          <w:rFonts w:ascii="Arial" w:hAnsi="Arial" w:cs="Arial"/>
          <w:b/>
          <w:sz w:val="24"/>
          <w:szCs w:val="24"/>
        </w:rPr>
        <w:t>а</w:t>
      </w:r>
      <w:bookmarkEnd w:id="108"/>
    </w:p>
    <w:p w:rsidR="00D85A2E" w:rsidRPr="00DF5E2D" w:rsidRDefault="00D85A2E" w:rsidP="00CF6639">
      <w:pPr>
        <w:pStyle w:val="aff3"/>
        <w:spacing w:after="0" w:line="276" w:lineRule="auto"/>
        <w:ind w:firstLine="709"/>
        <w:jc w:val="both"/>
      </w:pPr>
      <w:r w:rsidRPr="00490480">
        <w:t>Жилищное хозяйство является одним из основных видов де</w:t>
      </w:r>
      <w:r>
        <w:t>ятельности, от функционирования,</w:t>
      </w:r>
      <w:r w:rsidRPr="00490480">
        <w:t xml:space="preserve">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w:t>
      </w:r>
      <w:r w:rsidRPr="00DF5E2D">
        <w:t xml:space="preserve">хозяйства является жилищный фонд. </w:t>
      </w:r>
    </w:p>
    <w:p w:rsidR="000C687B" w:rsidRPr="00032DB1" w:rsidRDefault="009658FF" w:rsidP="00032DB1">
      <w:pPr>
        <w:pStyle w:val="aff3"/>
        <w:spacing w:after="0" w:line="276" w:lineRule="auto"/>
        <w:ind w:firstLine="709"/>
        <w:jc w:val="both"/>
      </w:pPr>
      <w:r w:rsidRPr="00032DB1">
        <w:t xml:space="preserve">По данным Администрации </w:t>
      </w:r>
      <w:r w:rsidR="009133E0" w:rsidRPr="00032DB1">
        <w:t xml:space="preserve">МО </w:t>
      </w:r>
      <w:r w:rsidR="002B05F6">
        <w:t>«Сельское поселение Чаганский сельсовет»</w:t>
      </w:r>
      <w:r w:rsidR="00DF5E2D" w:rsidRPr="00032DB1">
        <w:t xml:space="preserve">общая площадь жилищного фонда </w:t>
      </w:r>
      <w:r w:rsidRPr="00032DB1">
        <w:t>на 01.01.202</w:t>
      </w:r>
      <w:r w:rsidR="00356DFB" w:rsidRPr="00032DB1">
        <w:t>2</w:t>
      </w:r>
      <w:r w:rsidRPr="00032DB1">
        <w:t xml:space="preserve"> г. состав</w:t>
      </w:r>
      <w:r w:rsidR="00E449BF" w:rsidRPr="00032DB1">
        <w:t>ила</w:t>
      </w:r>
      <w:r w:rsidR="00356DFB" w:rsidRPr="00032DB1">
        <w:t>66</w:t>
      </w:r>
      <w:r w:rsidR="009133E0" w:rsidRPr="00032DB1">
        <w:t>,</w:t>
      </w:r>
      <w:r w:rsidR="00356DFB" w:rsidRPr="00032DB1">
        <w:t>2</w:t>
      </w:r>
      <w:r w:rsidRPr="00032DB1">
        <w:t xml:space="preserve"> тыс. м</w:t>
      </w:r>
      <w:r w:rsidRPr="00032DB1">
        <w:rPr>
          <w:vertAlign w:val="superscript"/>
        </w:rPr>
        <w:t>2</w:t>
      </w:r>
      <w:r w:rsidRPr="00032DB1">
        <w:t xml:space="preserve">. Общее количество жилых домовладений, зарегистрированных в </w:t>
      </w:r>
      <w:r w:rsidR="00B1278D" w:rsidRPr="00032DB1">
        <w:rPr>
          <w:rFonts w:eastAsia="Calibri"/>
        </w:rPr>
        <w:t>сельском поселении</w:t>
      </w:r>
      <w:r w:rsidRPr="00032DB1">
        <w:t xml:space="preserve">, составляет </w:t>
      </w:r>
      <w:r w:rsidR="00356DFB" w:rsidRPr="00032DB1">
        <w:t>651</w:t>
      </w:r>
      <w:r w:rsidR="00CF53BA" w:rsidRPr="00032DB1">
        <w:t xml:space="preserve"> домовладени</w:t>
      </w:r>
      <w:r w:rsidR="00356DFB" w:rsidRPr="00032DB1">
        <w:t>е</w:t>
      </w:r>
      <w:r w:rsidR="00CF53BA" w:rsidRPr="00032DB1">
        <w:t>.</w:t>
      </w:r>
      <w:r w:rsidR="001018BC" w:rsidRPr="00032DB1">
        <w:t xml:space="preserve">МО </w:t>
      </w:r>
      <w:r w:rsidR="002B05F6">
        <w:t>«Сельское поселение Чаганский сельсовет»</w:t>
      </w:r>
      <w:r w:rsidR="00DF5E2D" w:rsidRPr="00032DB1">
        <w:t xml:space="preserve"> характеризуется </w:t>
      </w:r>
      <w:r w:rsidR="009A59BD" w:rsidRPr="00032DB1">
        <w:t>высоки</w:t>
      </w:r>
      <w:r w:rsidR="00086AEC" w:rsidRPr="00032DB1">
        <w:t>м</w:t>
      </w:r>
      <w:r w:rsidR="00DF5E2D" w:rsidRPr="00032DB1">
        <w:t xml:space="preserve"> показателем жилищной обеспеченности, который составляет </w:t>
      </w:r>
      <w:r w:rsidR="00356DFB" w:rsidRPr="00032DB1">
        <w:t>25,7</w:t>
      </w:r>
      <w:r w:rsidR="00773C64" w:rsidRPr="00032DB1">
        <w:t xml:space="preserve"> м² на человека</w:t>
      </w:r>
      <w:r w:rsidR="005C7A09" w:rsidRPr="00032DB1">
        <w:t>, что выше среднего показателя по Камызякскому району – 24,7 м² на человека</w:t>
      </w:r>
      <w:r w:rsidR="00DF5E2D" w:rsidRPr="00032DB1">
        <w:t xml:space="preserve">. </w:t>
      </w:r>
    </w:p>
    <w:p w:rsidR="000C687B" w:rsidRDefault="0028065C" w:rsidP="00640589">
      <w:pPr>
        <w:spacing w:line="276" w:lineRule="auto"/>
        <w:rPr>
          <w:rFonts w:ascii="Arial" w:eastAsia="Times New Roman" w:hAnsi="Arial" w:cs="Tahoma"/>
          <w:sz w:val="24"/>
          <w:szCs w:val="24"/>
          <w:lang w:eastAsia="ar-SA"/>
        </w:rPr>
      </w:pPr>
      <w:r w:rsidRPr="00032DB1">
        <w:rPr>
          <w:rFonts w:ascii="Arial" w:eastAsia="Times New Roman" w:hAnsi="Arial" w:cs="Tahoma"/>
          <w:sz w:val="24"/>
          <w:szCs w:val="24"/>
          <w:lang w:eastAsia="ar-SA"/>
        </w:rPr>
        <w:t xml:space="preserve">За последние </w:t>
      </w:r>
      <w:r w:rsidR="00032DB1" w:rsidRPr="00032DB1">
        <w:rPr>
          <w:rFonts w:ascii="Arial" w:eastAsia="Times New Roman" w:hAnsi="Arial" w:cs="Tahoma"/>
          <w:sz w:val="24"/>
          <w:szCs w:val="24"/>
          <w:lang w:eastAsia="ar-SA"/>
        </w:rPr>
        <w:t>годы</w:t>
      </w:r>
      <w:r w:rsidRPr="00032DB1">
        <w:rPr>
          <w:rFonts w:ascii="Arial" w:eastAsia="Times New Roman" w:hAnsi="Arial" w:cs="Tahoma"/>
          <w:sz w:val="24"/>
          <w:szCs w:val="24"/>
          <w:lang w:eastAsia="ar-SA"/>
        </w:rPr>
        <w:t xml:space="preserve"> значительно сократились объемы ввода нового жилья, </w:t>
      </w:r>
      <w:r w:rsidR="00032DB1" w:rsidRPr="00032DB1">
        <w:rPr>
          <w:rFonts w:ascii="Arial" w:eastAsia="Times New Roman" w:hAnsi="Arial" w:cs="Tahoma"/>
          <w:sz w:val="24"/>
          <w:szCs w:val="24"/>
          <w:lang w:eastAsia="ar-SA"/>
        </w:rPr>
        <w:t>по данным администрации за последние 5 лет было возведено 2,67 тыс. кв.м, причем в последний 2021 г. строительства не производилось.</w:t>
      </w:r>
    </w:p>
    <w:p w:rsidR="00640589" w:rsidRDefault="00640589" w:rsidP="00640589">
      <w:pPr>
        <w:spacing w:line="276" w:lineRule="auto"/>
        <w:rPr>
          <w:rFonts w:ascii="Arial" w:eastAsia="Times New Roman" w:hAnsi="Arial" w:cs="Tahoma"/>
          <w:sz w:val="24"/>
          <w:szCs w:val="24"/>
          <w:lang w:eastAsia="ar-SA"/>
        </w:rPr>
      </w:pPr>
    </w:p>
    <w:p w:rsidR="00640589" w:rsidRPr="00640589" w:rsidRDefault="00640589" w:rsidP="00640589">
      <w:pPr>
        <w:spacing w:line="276" w:lineRule="auto"/>
        <w:ind w:firstLine="0"/>
        <w:rPr>
          <w:rFonts w:ascii="Arial" w:hAnsi="Arial"/>
          <w:b/>
          <w:bCs/>
          <w:sz w:val="24"/>
          <w:szCs w:val="18"/>
        </w:rPr>
      </w:pPr>
      <w:r w:rsidRPr="00640589">
        <w:rPr>
          <w:rFonts w:ascii="Arial" w:hAnsi="Arial"/>
          <w:b/>
          <w:bCs/>
          <w:sz w:val="24"/>
          <w:szCs w:val="18"/>
        </w:rPr>
        <w:t xml:space="preserve">Таблица </w:t>
      </w:r>
      <w:r w:rsidR="0091036D" w:rsidRPr="00640589">
        <w:rPr>
          <w:rFonts w:ascii="Arial" w:hAnsi="Arial"/>
          <w:b/>
          <w:bCs/>
          <w:sz w:val="24"/>
          <w:szCs w:val="18"/>
        </w:rPr>
        <w:fldChar w:fldCharType="begin"/>
      </w:r>
      <w:r w:rsidRPr="00640589">
        <w:rPr>
          <w:rFonts w:ascii="Arial" w:hAnsi="Arial"/>
          <w:b/>
          <w:bCs/>
          <w:sz w:val="24"/>
          <w:szCs w:val="18"/>
        </w:rPr>
        <w:instrText xml:space="preserve"> SEQ Таблица \* ARABIC </w:instrText>
      </w:r>
      <w:r w:rsidR="0091036D" w:rsidRPr="00640589">
        <w:rPr>
          <w:rFonts w:ascii="Arial" w:hAnsi="Arial"/>
          <w:b/>
          <w:bCs/>
          <w:sz w:val="24"/>
          <w:szCs w:val="18"/>
        </w:rPr>
        <w:fldChar w:fldCharType="separate"/>
      </w:r>
      <w:r w:rsidR="00870D11">
        <w:rPr>
          <w:rFonts w:ascii="Arial" w:hAnsi="Arial"/>
          <w:b/>
          <w:bCs/>
          <w:noProof/>
          <w:sz w:val="24"/>
          <w:szCs w:val="18"/>
        </w:rPr>
        <w:t>29</w:t>
      </w:r>
      <w:r w:rsidR="0091036D" w:rsidRPr="00640589">
        <w:rPr>
          <w:rFonts w:ascii="Arial" w:hAnsi="Arial"/>
          <w:b/>
          <w:bCs/>
          <w:sz w:val="24"/>
          <w:szCs w:val="18"/>
        </w:rPr>
        <w:fldChar w:fldCharType="end"/>
      </w:r>
      <w:r w:rsidRPr="00640589">
        <w:rPr>
          <w:rFonts w:ascii="Arial" w:hAnsi="Arial"/>
          <w:b/>
          <w:bCs/>
          <w:sz w:val="24"/>
          <w:szCs w:val="18"/>
        </w:rPr>
        <w:t xml:space="preserve"> – Распределение жилищного фонда МО </w:t>
      </w:r>
      <w:r w:rsidR="002C37B4" w:rsidRPr="002C37B4">
        <w:rPr>
          <w:rFonts w:ascii="Arial" w:hAnsi="Arial"/>
          <w:b/>
          <w:bCs/>
          <w:sz w:val="24"/>
          <w:szCs w:val="18"/>
        </w:rPr>
        <w:t>«Сельское поселение Чаганский сельсовет»</w:t>
      </w:r>
      <w:r w:rsidRPr="00640589">
        <w:rPr>
          <w:rFonts w:ascii="Arial" w:hAnsi="Arial"/>
          <w:b/>
          <w:bCs/>
          <w:sz w:val="24"/>
          <w:szCs w:val="18"/>
        </w:rPr>
        <w:t xml:space="preserve"> по материалу стен, времени постройки и проценту износа</w:t>
      </w:r>
      <w:r w:rsidR="00933DEF">
        <w:rPr>
          <w:rStyle w:val="af"/>
          <w:rFonts w:ascii="Arial" w:hAnsi="Arial"/>
          <w:b/>
          <w:bCs/>
          <w:sz w:val="24"/>
          <w:szCs w:val="18"/>
        </w:rPr>
        <w:footnoteReference w:id="27"/>
      </w:r>
    </w:p>
    <w:tbl>
      <w:tblPr>
        <w:tblStyle w:val="a9"/>
        <w:tblW w:w="0" w:type="auto"/>
        <w:tblInd w:w="250" w:type="dxa"/>
        <w:tblLook w:val="04A0"/>
      </w:tblPr>
      <w:tblGrid>
        <w:gridCol w:w="3119"/>
        <w:gridCol w:w="2835"/>
        <w:gridCol w:w="3260"/>
      </w:tblGrid>
      <w:tr w:rsidR="00316E64" w:rsidRPr="00640589" w:rsidTr="00032DB1">
        <w:tc>
          <w:tcPr>
            <w:tcW w:w="3119" w:type="dxa"/>
            <w:vAlign w:val="center"/>
          </w:tcPr>
          <w:p w:rsidR="00316E64" w:rsidRPr="00640589" w:rsidRDefault="00316E64" w:rsidP="00640589">
            <w:pPr>
              <w:pStyle w:val="afd"/>
              <w:spacing w:before="0" w:after="0"/>
              <w:rPr>
                <w:rFonts w:ascii="Arial Narrow" w:hAnsi="Arial Narrow" w:cs="Times New Roman"/>
                <w:sz w:val="22"/>
                <w:szCs w:val="22"/>
              </w:rPr>
            </w:pPr>
            <w:r w:rsidRPr="00640589">
              <w:rPr>
                <w:rFonts w:ascii="Arial Narrow" w:hAnsi="Arial Narrow" w:cs="Times New Roman"/>
                <w:sz w:val="22"/>
                <w:szCs w:val="22"/>
              </w:rPr>
              <w:t>Наименование</w:t>
            </w:r>
          </w:p>
          <w:p w:rsidR="00316E64" w:rsidRPr="00640589" w:rsidRDefault="00316E64" w:rsidP="00640589">
            <w:pPr>
              <w:pStyle w:val="afd"/>
              <w:spacing w:before="0" w:after="0"/>
              <w:rPr>
                <w:rFonts w:ascii="Arial Narrow" w:hAnsi="Arial Narrow" w:cs="Times New Roman"/>
                <w:sz w:val="22"/>
                <w:szCs w:val="22"/>
              </w:rPr>
            </w:pPr>
            <w:r w:rsidRPr="00640589">
              <w:rPr>
                <w:rFonts w:ascii="Arial Narrow" w:hAnsi="Arial Narrow" w:cs="Times New Roman"/>
                <w:sz w:val="22"/>
                <w:szCs w:val="22"/>
              </w:rPr>
              <w:t>показателей</w:t>
            </w:r>
          </w:p>
        </w:tc>
        <w:tc>
          <w:tcPr>
            <w:tcW w:w="2835" w:type="dxa"/>
            <w:vAlign w:val="center"/>
          </w:tcPr>
          <w:p w:rsidR="00316E64" w:rsidRPr="00640589" w:rsidRDefault="00316E64" w:rsidP="00640589">
            <w:pPr>
              <w:pStyle w:val="afd"/>
              <w:spacing w:before="0" w:after="0"/>
              <w:rPr>
                <w:rFonts w:ascii="Arial Narrow" w:hAnsi="Arial Narrow" w:cs="Times New Roman"/>
                <w:sz w:val="22"/>
                <w:szCs w:val="22"/>
              </w:rPr>
            </w:pPr>
            <w:r w:rsidRPr="00640589">
              <w:rPr>
                <w:rFonts w:ascii="Arial Narrow" w:hAnsi="Arial Narrow" w:cs="Times New Roman"/>
                <w:sz w:val="22"/>
                <w:szCs w:val="22"/>
              </w:rPr>
              <w:t>Число жилых домов, единиц</w:t>
            </w:r>
          </w:p>
        </w:tc>
        <w:tc>
          <w:tcPr>
            <w:tcW w:w="3260" w:type="dxa"/>
            <w:vAlign w:val="center"/>
          </w:tcPr>
          <w:p w:rsidR="00316E64" w:rsidRPr="00640589" w:rsidRDefault="00316E64" w:rsidP="00640589">
            <w:pPr>
              <w:pStyle w:val="afd"/>
              <w:spacing w:before="0" w:after="0"/>
              <w:rPr>
                <w:rFonts w:ascii="Arial Narrow" w:hAnsi="Arial Narrow" w:cs="Times New Roman"/>
                <w:sz w:val="22"/>
                <w:szCs w:val="22"/>
              </w:rPr>
            </w:pPr>
            <w:r w:rsidRPr="00640589">
              <w:rPr>
                <w:rFonts w:ascii="Arial Narrow" w:hAnsi="Arial Narrow" w:cs="Times New Roman"/>
                <w:sz w:val="22"/>
                <w:szCs w:val="22"/>
              </w:rPr>
              <w:t>Обща площадь</w:t>
            </w:r>
          </w:p>
          <w:p w:rsidR="00316E64" w:rsidRPr="00640589" w:rsidRDefault="00316E64" w:rsidP="00640589">
            <w:pPr>
              <w:pStyle w:val="afd"/>
              <w:spacing w:before="0" w:after="0"/>
              <w:rPr>
                <w:rFonts w:ascii="Arial Narrow" w:hAnsi="Arial Narrow" w:cs="Times New Roman"/>
                <w:sz w:val="22"/>
                <w:szCs w:val="22"/>
              </w:rPr>
            </w:pPr>
            <w:r w:rsidRPr="00640589">
              <w:rPr>
                <w:rFonts w:ascii="Arial Narrow" w:hAnsi="Arial Narrow" w:cs="Times New Roman"/>
                <w:sz w:val="22"/>
                <w:szCs w:val="22"/>
              </w:rPr>
              <w:t>жилых помещений, тыс. м</w:t>
            </w:r>
            <w:r w:rsidRPr="00640589">
              <w:rPr>
                <w:rFonts w:ascii="Arial Narrow" w:hAnsi="Arial Narrow" w:cs="Times New Roman"/>
                <w:sz w:val="22"/>
                <w:szCs w:val="22"/>
                <w:vertAlign w:val="superscript"/>
              </w:rPr>
              <w:t>2</w:t>
            </w:r>
          </w:p>
        </w:tc>
      </w:tr>
      <w:tr w:rsidR="00640589" w:rsidRPr="00640589" w:rsidTr="00933DEF">
        <w:tc>
          <w:tcPr>
            <w:tcW w:w="9214" w:type="dxa"/>
            <w:gridSpan w:val="3"/>
          </w:tcPr>
          <w:p w:rsidR="00640589" w:rsidRPr="00E009A1" w:rsidRDefault="00640589" w:rsidP="00640589">
            <w:pPr>
              <w:pStyle w:val="afd"/>
              <w:spacing w:before="0" w:after="0"/>
              <w:rPr>
                <w:rFonts w:ascii="Arial Narrow" w:hAnsi="Arial Narrow" w:cs="Times New Roman"/>
                <w:b/>
                <w:sz w:val="22"/>
                <w:szCs w:val="22"/>
              </w:rPr>
            </w:pPr>
            <w:r w:rsidRPr="00E009A1">
              <w:rPr>
                <w:rFonts w:ascii="Arial Narrow" w:hAnsi="Arial Narrow" w:cs="Times New Roman"/>
                <w:b/>
                <w:sz w:val="22"/>
                <w:szCs w:val="22"/>
              </w:rPr>
              <w:t>По материалу стен:</w:t>
            </w:r>
          </w:p>
        </w:tc>
      </w:tr>
      <w:tr w:rsidR="005C7A09" w:rsidRPr="00640589" w:rsidTr="00032DB1">
        <w:tc>
          <w:tcPr>
            <w:tcW w:w="3119" w:type="dxa"/>
          </w:tcPr>
          <w:p w:rsidR="005C7A09" w:rsidRPr="00640589" w:rsidRDefault="005C7A09" w:rsidP="00640589">
            <w:pPr>
              <w:pStyle w:val="affe"/>
              <w:spacing w:before="0" w:after="0"/>
              <w:ind w:left="0"/>
              <w:rPr>
                <w:rFonts w:ascii="Arial Narrow" w:hAnsi="Arial Narrow" w:cs="Times New Roman"/>
                <w:sz w:val="22"/>
                <w:szCs w:val="22"/>
              </w:rPr>
            </w:pPr>
            <w:r w:rsidRPr="00640589">
              <w:rPr>
                <w:rFonts w:ascii="Arial Narrow" w:hAnsi="Arial Narrow" w:cs="Times New Roman"/>
                <w:sz w:val="22"/>
                <w:szCs w:val="22"/>
              </w:rPr>
              <w:t>каменные, кирпичные</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105</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27,15</w:t>
            </w:r>
          </w:p>
        </w:tc>
      </w:tr>
      <w:tr w:rsidR="005C7A09" w:rsidRPr="00640589" w:rsidTr="00032DB1">
        <w:tc>
          <w:tcPr>
            <w:tcW w:w="3119" w:type="dxa"/>
          </w:tcPr>
          <w:p w:rsidR="005C7A09" w:rsidRPr="00640589" w:rsidRDefault="005C7A09" w:rsidP="00640589">
            <w:pPr>
              <w:pStyle w:val="affe"/>
              <w:spacing w:before="0" w:after="0"/>
              <w:ind w:left="0"/>
              <w:rPr>
                <w:rFonts w:ascii="Arial Narrow" w:hAnsi="Arial Narrow" w:cs="Times New Roman"/>
                <w:sz w:val="22"/>
                <w:szCs w:val="22"/>
              </w:rPr>
            </w:pPr>
            <w:r>
              <w:rPr>
                <w:rFonts w:ascii="Arial Narrow" w:hAnsi="Arial Narrow" w:cs="Times New Roman"/>
                <w:sz w:val="22"/>
                <w:szCs w:val="22"/>
              </w:rPr>
              <w:t>смешанные</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58</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3,2</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деревянные</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216</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12</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прочие</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262</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24</w:t>
            </w:r>
          </w:p>
        </w:tc>
      </w:tr>
      <w:tr w:rsidR="005C7A09" w:rsidRPr="00640589" w:rsidTr="004F6179">
        <w:tc>
          <w:tcPr>
            <w:tcW w:w="9214" w:type="dxa"/>
            <w:gridSpan w:val="3"/>
          </w:tcPr>
          <w:p w:rsidR="005C7A09" w:rsidRPr="00806B95" w:rsidRDefault="005C7A09" w:rsidP="00032DB1">
            <w:pPr>
              <w:pStyle w:val="afd"/>
              <w:spacing w:before="0" w:after="0"/>
              <w:jc w:val="left"/>
              <w:rPr>
                <w:rFonts w:ascii="Arial Narrow" w:hAnsi="Arial Narrow" w:cs="Times New Roman"/>
                <w:sz w:val="20"/>
              </w:rPr>
            </w:pPr>
            <w:r w:rsidRPr="005C7A09">
              <w:rPr>
                <w:rFonts w:ascii="Arial Narrow" w:hAnsi="Arial Narrow" w:cs="Times New Roman"/>
                <w:b/>
                <w:sz w:val="22"/>
                <w:szCs w:val="22"/>
              </w:rPr>
              <w:t>По годам возведения:</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lastRenderedPageBreak/>
              <w:t>до 1920 г.</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105</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3,5</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1921 – 1945</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99</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3,6</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1946 – 1970</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228</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16,1</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1971 – 1995</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144</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28,6</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после 1995 г.</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75</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14,37</w:t>
            </w:r>
          </w:p>
        </w:tc>
      </w:tr>
      <w:tr w:rsidR="005C7A09" w:rsidRPr="00640589" w:rsidTr="004F6179">
        <w:tc>
          <w:tcPr>
            <w:tcW w:w="9214" w:type="dxa"/>
            <w:gridSpan w:val="3"/>
          </w:tcPr>
          <w:p w:rsidR="005C7A09" w:rsidRPr="00640589" w:rsidRDefault="005C7A09" w:rsidP="00032DB1">
            <w:pPr>
              <w:pStyle w:val="afd"/>
              <w:spacing w:before="0" w:after="0"/>
              <w:jc w:val="left"/>
              <w:rPr>
                <w:rFonts w:ascii="Arial Narrow" w:hAnsi="Arial Narrow" w:cs="Times New Roman"/>
                <w:sz w:val="22"/>
                <w:szCs w:val="22"/>
              </w:rPr>
            </w:pPr>
            <w:r w:rsidRPr="00E009A1">
              <w:rPr>
                <w:rFonts w:ascii="Arial Narrow" w:hAnsi="Arial Narrow" w:cs="Times New Roman"/>
                <w:b/>
                <w:sz w:val="22"/>
                <w:szCs w:val="22"/>
              </w:rPr>
              <w:t>По проценту износа:</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от 0 до 30%</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265</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26,87</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от 31 до 65%</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386</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sidRPr="005C7A09">
              <w:rPr>
                <w:rFonts w:ascii="Arial Narrow" w:hAnsi="Arial Narrow" w:cs="Times New Roman"/>
                <w:sz w:val="22"/>
                <w:szCs w:val="22"/>
              </w:rPr>
              <w:t>15,2</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от 66 до 70%</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Pr>
                <w:rFonts w:ascii="Arial Narrow" w:hAnsi="Arial Narrow" w:cs="Times New Roman"/>
                <w:sz w:val="22"/>
                <w:szCs w:val="22"/>
              </w:rPr>
              <w:t>-</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Pr>
                <w:rFonts w:ascii="Arial Narrow" w:hAnsi="Arial Narrow" w:cs="Times New Roman"/>
                <w:sz w:val="22"/>
                <w:szCs w:val="22"/>
              </w:rPr>
              <w:t>-</w:t>
            </w:r>
          </w:p>
        </w:tc>
      </w:tr>
      <w:tr w:rsidR="005C7A09" w:rsidRPr="00640589" w:rsidTr="00032DB1">
        <w:tc>
          <w:tcPr>
            <w:tcW w:w="3119" w:type="dxa"/>
          </w:tcPr>
          <w:p w:rsidR="005C7A09" w:rsidRPr="005C7A09" w:rsidRDefault="005C7A09" w:rsidP="004F617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свыше 70%</w:t>
            </w:r>
          </w:p>
        </w:tc>
        <w:tc>
          <w:tcPr>
            <w:tcW w:w="2835" w:type="dxa"/>
            <w:vAlign w:val="center"/>
          </w:tcPr>
          <w:p w:rsidR="005C7A09" w:rsidRPr="005C7A09" w:rsidRDefault="005C7A09" w:rsidP="00032DB1">
            <w:pPr>
              <w:pStyle w:val="afd"/>
              <w:spacing w:before="0" w:after="0"/>
              <w:jc w:val="center"/>
              <w:rPr>
                <w:rFonts w:ascii="Arial Narrow" w:hAnsi="Arial Narrow" w:cs="Times New Roman"/>
                <w:sz w:val="22"/>
                <w:szCs w:val="22"/>
              </w:rPr>
            </w:pPr>
            <w:r>
              <w:rPr>
                <w:rFonts w:ascii="Arial Narrow" w:hAnsi="Arial Narrow" w:cs="Times New Roman"/>
                <w:sz w:val="22"/>
                <w:szCs w:val="22"/>
              </w:rPr>
              <w:t>-</w:t>
            </w:r>
          </w:p>
        </w:tc>
        <w:tc>
          <w:tcPr>
            <w:tcW w:w="3260" w:type="dxa"/>
            <w:vAlign w:val="center"/>
          </w:tcPr>
          <w:p w:rsidR="005C7A09" w:rsidRPr="005C7A09" w:rsidRDefault="005C7A09" w:rsidP="00032DB1">
            <w:pPr>
              <w:pStyle w:val="afd"/>
              <w:spacing w:before="0" w:after="0"/>
              <w:jc w:val="center"/>
              <w:rPr>
                <w:rFonts w:ascii="Arial Narrow" w:hAnsi="Arial Narrow" w:cs="Times New Roman"/>
                <w:sz w:val="22"/>
                <w:szCs w:val="22"/>
              </w:rPr>
            </w:pPr>
            <w:r>
              <w:rPr>
                <w:rFonts w:ascii="Arial Narrow" w:hAnsi="Arial Narrow" w:cs="Times New Roman"/>
                <w:sz w:val="22"/>
                <w:szCs w:val="22"/>
              </w:rPr>
              <w:t>-</w:t>
            </w:r>
          </w:p>
        </w:tc>
      </w:tr>
    </w:tbl>
    <w:p w:rsidR="00316E64" w:rsidRDefault="00316E64" w:rsidP="00B776E4">
      <w:pPr>
        <w:pStyle w:val="aff3"/>
        <w:spacing w:after="0" w:line="276" w:lineRule="auto"/>
        <w:ind w:firstLine="709"/>
        <w:jc w:val="both"/>
      </w:pPr>
    </w:p>
    <w:p w:rsidR="00B776E4" w:rsidRDefault="00B776E4" w:rsidP="00B776E4">
      <w:pPr>
        <w:pStyle w:val="aff3"/>
        <w:spacing w:after="0" w:line="276" w:lineRule="auto"/>
        <w:ind w:firstLine="709"/>
        <w:jc w:val="both"/>
      </w:pPr>
      <w:r w:rsidRPr="00B776E4">
        <w:t xml:space="preserve">Более </w:t>
      </w:r>
      <w:r w:rsidR="005C7A09">
        <w:t>40</w:t>
      </w:r>
      <w:r w:rsidRPr="00B776E4">
        <w:t xml:space="preserve">% жилого фонда имеет процент износа не превышающий 30%. Около </w:t>
      </w:r>
      <w:r w:rsidR="005C7A09">
        <w:t>60</w:t>
      </w:r>
      <w:r w:rsidRPr="00B776E4">
        <w:t xml:space="preserve">% жилого </w:t>
      </w:r>
      <w:r w:rsidR="00933DEF">
        <w:t xml:space="preserve">фонда имеет износ от 31 до 65 %, </w:t>
      </w:r>
      <w:r w:rsidR="005C7A09">
        <w:t>ветхое и аварийное жилье отсутствует.</w:t>
      </w:r>
      <w:r w:rsidR="00E009A1" w:rsidRPr="00140488">
        <w:t>Большая часть жилой застройки муниципального образования возведена в период 1971-1995 гг.</w:t>
      </w:r>
      <w:r w:rsidR="005C7A09">
        <w:t>, более 28</w:t>
      </w:r>
      <w:r w:rsidR="005C7A09" w:rsidRPr="00CF53BA">
        <w:t>тыс. м</w:t>
      </w:r>
      <w:r w:rsidR="005C7A09" w:rsidRPr="00CF53BA">
        <w:rPr>
          <w:vertAlign w:val="superscript"/>
        </w:rPr>
        <w:t>2</w:t>
      </w:r>
      <w:r w:rsidR="005C7A09" w:rsidRPr="00CF53BA">
        <w:t xml:space="preserve">. </w:t>
      </w:r>
      <w:r w:rsidR="00E009A1" w:rsidRPr="00140488">
        <w:t>Материал стен зданий – преимущественно кирпич и камень</w:t>
      </w:r>
      <w:r w:rsidR="00E009A1">
        <w:t>, много деревянных строений</w:t>
      </w:r>
      <w:r w:rsidR="00E009A1" w:rsidRPr="00140488">
        <w:t>.</w:t>
      </w:r>
    </w:p>
    <w:p w:rsidR="009133E0" w:rsidRDefault="009133E0" w:rsidP="00B776E4">
      <w:pPr>
        <w:pStyle w:val="aff3"/>
        <w:spacing w:after="0" w:line="276" w:lineRule="auto"/>
        <w:ind w:firstLine="709"/>
        <w:jc w:val="both"/>
      </w:pPr>
    </w:p>
    <w:p w:rsidR="00933DEF" w:rsidRPr="00640589" w:rsidRDefault="00933DEF" w:rsidP="00933DEF">
      <w:pPr>
        <w:spacing w:line="276" w:lineRule="auto"/>
        <w:ind w:firstLine="0"/>
        <w:rPr>
          <w:rFonts w:ascii="Arial" w:hAnsi="Arial"/>
          <w:b/>
          <w:bCs/>
          <w:sz w:val="24"/>
          <w:szCs w:val="18"/>
        </w:rPr>
      </w:pPr>
      <w:r w:rsidRPr="00640589">
        <w:rPr>
          <w:rFonts w:ascii="Arial" w:hAnsi="Arial"/>
          <w:b/>
          <w:bCs/>
          <w:sz w:val="24"/>
          <w:szCs w:val="18"/>
        </w:rPr>
        <w:t xml:space="preserve">Таблица </w:t>
      </w:r>
      <w:r w:rsidR="0091036D" w:rsidRPr="00640589">
        <w:rPr>
          <w:rFonts w:ascii="Arial" w:hAnsi="Arial"/>
          <w:b/>
          <w:bCs/>
          <w:sz w:val="24"/>
          <w:szCs w:val="18"/>
        </w:rPr>
        <w:fldChar w:fldCharType="begin"/>
      </w:r>
      <w:r w:rsidRPr="00640589">
        <w:rPr>
          <w:rFonts w:ascii="Arial" w:hAnsi="Arial"/>
          <w:b/>
          <w:bCs/>
          <w:sz w:val="24"/>
          <w:szCs w:val="18"/>
        </w:rPr>
        <w:instrText xml:space="preserve"> SEQ Таблица \* ARABIC </w:instrText>
      </w:r>
      <w:r w:rsidR="0091036D" w:rsidRPr="00640589">
        <w:rPr>
          <w:rFonts w:ascii="Arial" w:hAnsi="Arial"/>
          <w:b/>
          <w:bCs/>
          <w:sz w:val="24"/>
          <w:szCs w:val="18"/>
        </w:rPr>
        <w:fldChar w:fldCharType="separate"/>
      </w:r>
      <w:r w:rsidR="00870D11">
        <w:rPr>
          <w:rFonts w:ascii="Arial" w:hAnsi="Arial"/>
          <w:b/>
          <w:bCs/>
          <w:noProof/>
          <w:sz w:val="24"/>
          <w:szCs w:val="18"/>
        </w:rPr>
        <w:t>30</w:t>
      </w:r>
      <w:r w:rsidR="0091036D" w:rsidRPr="00640589">
        <w:rPr>
          <w:rFonts w:ascii="Arial" w:hAnsi="Arial"/>
          <w:b/>
          <w:bCs/>
          <w:sz w:val="24"/>
          <w:szCs w:val="18"/>
        </w:rPr>
        <w:fldChar w:fldCharType="end"/>
      </w:r>
      <w:r w:rsidRPr="00640589">
        <w:rPr>
          <w:rFonts w:ascii="Arial" w:hAnsi="Arial"/>
          <w:b/>
          <w:bCs/>
          <w:sz w:val="24"/>
          <w:szCs w:val="18"/>
        </w:rPr>
        <w:t xml:space="preserve"> – </w:t>
      </w:r>
      <w:r w:rsidRPr="00933DEF">
        <w:rPr>
          <w:rFonts w:ascii="Arial" w:hAnsi="Arial"/>
          <w:b/>
          <w:bCs/>
          <w:sz w:val="24"/>
          <w:szCs w:val="18"/>
        </w:rPr>
        <w:t xml:space="preserve">Благоустройство жилищного фонда </w:t>
      </w:r>
      <w:r w:rsidRPr="00640589">
        <w:rPr>
          <w:rFonts w:ascii="Arial" w:hAnsi="Arial"/>
          <w:b/>
          <w:bCs/>
          <w:sz w:val="24"/>
          <w:szCs w:val="18"/>
        </w:rPr>
        <w:t xml:space="preserve">МО </w:t>
      </w:r>
      <w:r w:rsidR="002B05F6">
        <w:rPr>
          <w:rFonts w:ascii="Arial" w:hAnsi="Arial"/>
          <w:b/>
          <w:bCs/>
          <w:sz w:val="24"/>
          <w:szCs w:val="18"/>
        </w:rPr>
        <w:t>«Сельское поселение Чаганский сельсовет»</w:t>
      </w:r>
      <w:r>
        <w:rPr>
          <w:rFonts w:ascii="Arial" w:hAnsi="Arial"/>
          <w:b/>
          <w:bCs/>
          <w:sz w:val="24"/>
          <w:szCs w:val="18"/>
        </w:rPr>
        <w:t>, оборудованная площадь, кв. м</w:t>
      </w:r>
      <w:r>
        <w:rPr>
          <w:rStyle w:val="af"/>
          <w:rFonts w:ascii="Arial" w:hAnsi="Arial"/>
          <w:b/>
          <w:bCs/>
          <w:sz w:val="24"/>
          <w:szCs w:val="18"/>
        </w:rPr>
        <w:footnoteReference w:id="28"/>
      </w:r>
    </w:p>
    <w:tbl>
      <w:tblPr>
        <w:tblStyle w:val="a9"/>
        <w:tblW w:w="0" w:type="auto"/>
        <w:tblInd w:w="108" w:type="dxa"/>
        <w:tblLayout w:type="fixed"/>
        <w:tblLook w:val="04A0"/>
      </w:tblPr>
      <w:tblGrid>
        <w:gridCol w:w="1843"/>
        <w:gridCol w:w="1559"/>
        <w:gridCol w:w="1701"/>
        <w:gridCol w:w="1843"/>
        <w:gridCol w:w="1276"/>
        <w:gridCol w:w="1134"/>
      </w:tblGrid>
      <w:tr w:rsidR="00933DEF" w:rsidRPr="00EC6317" w:rsidTr="00EC6317">
        <w:tc>
          <w:tcPr>
            <w:tcW w:w="1843" w:type="dxa"/>
          </w:tcPr>
          <w:p w:rsidR="00933DEF" w:rsidRPr="004E7FD3" w:rsidRDefault="00933DEF" w:rsidP="004E7FD3">
            <w:pPr>
              <w:ind w:firstLine="0"/>
              <w:rPr>
                <w:rFonts w:ascii="Arial Narrow" w:hAnsi="Arial Narrow"/>
                <w:b/>
                <w:highlight w:val="green"/>
              </w:rPr>
            </w:pPr>
            <w:r w:rsidRPr="004E7FD3">
              <w:rPr>
                <w:rFonts w:ascii="Arial Narrow" w:hAnsi="Arial Narrow"/>
                <w:b/>
              </w:rPr>
              <w:t>Общая площадь жилищного фонда тыс. кв. м</w:t>
            </w:r>
          </w:p>
        </w:tc>
        <w:tc>
          <w:tcPr>
            <w:tcW w:w="1559" w:type="dxa"/>
            <w:vAlign w:val="center"/>
          </w:tcPr>
          <w:p w:rsidR="00933DEF" w:rsidRPr="004E7FD3" w:rsidRDefault="00933DEF" w:rsidP="004E7FD3">
            <w:pPr>
              <w:ind w:firstLine="0"/>
              <w:rPr>
                <w:rFonts w:ascii="Arial Narrow" w:hAnsi="Arial Narrow"/>
                <w:b/>
              </w:rPr>
            </w:pPr>
            <w:r w:rsidRPr="004E7FD3">
              <w:rPr>
                <w:rFonts w:ascii="Arial Narrow" w:hAnsi="Arial Narrow"/>
                <w:b/>
              </w:rPr>
              <w:t>Водопроводом</w:t>
            </w:r>
          </w:p>
        </w:tc>
        <w:tc>
          <w:tcPr>
            <w:tcW w:w="1701" w:type="dxa"/>
          </w:tcPr>
          <w:p w:rsidR="00933DEF" w:rsidRPr="004E7FD3" w:rsidRDefault="00933DEF" w:rsidP="004E7FD3">
            <w:pPr>
              <w:ind w:firstLine="0"/>
              <w:rPr>
                <w:rFonts w:ascii="Arial Narrow" w:hAnsi="Arial Narrow"/>
                <w:b/>
                <w:highlight w:val="green"/>
              </w:rPr>
            </w:pPr>
            <w:r w:rsidRPr="004E7FD3">
              <w:rPr>
                <w:rFonts w:ascii="Arial Narrow" w:hAnsi="Arial Narrow"/>
                <w:b/>
              </w:rPr>
              <w:t>Канализацией</w:t>
            </w:r>
          </w:p>
        </w:tc>
        <w:tc>
          <w:tcPr>
            <w:tcW w:w="1843" w:type="dxa"/>
          </w:tcPr>
          <w:p w:rsidR="00933DEF" w:rsidRPr="004E7FD3" w:rsidRDefault="00933DEF" w:rsidP="004E7FD3">
            <w:pPr>
              <w:ind w:firstLine="0"/>
              <w:rPr>
                <w:rFonts w:ascii="Arial Narrow" w:hAnsi="Arial Narrow"/>
                <w:b/>
                <w:highlight w:val="green"/>
              </w:rPr>
            </w:pPr>
            <w:r w:rsidRPr="004E7FD3">
              <w:rPr>
                <w:rFonts w:ascii="Arial Narrow" w:hAnsi="Arial Narrow"/>
                <w:b/>
              </w:rPr>
              <w:t>Горячим водоснабжением</w:t>
            </w:r>
          </w:p>
        </w:tc>
        <w:tc>
          <w:tcPr>
            <w:tcW w:w="1276" w:type="dxa"/>
          </w:tcPr>
          <w:p w:rsidR="00933DEF" w:rsidRPr="004E7FD3" w:rsidRDefault="00933DEF" w:rsidP="004E7FD3">
            <w:pPr>
              <w:ind w:firstLine="0"/>
              <w:rPr>
                <w:rFonts w:ascii="Arial Narrow" w:hAnsi="Arial Narrow"/>
                <w:b/>
                <w:highlight w:val="green"/>
              </w:rPr>
            </w:pPr>
            <w:r w:rsidRPr="004E7FD3">
              <w:rPr>
                <w:rFonts w:ascii="Arial Narrow" w:hAnsi="Arial Narrow"/>
                <w:b/>
              </w:rPr>
              <w:t>Газом</w:t>
            </w:r>
          </w:p>
        </w:tc>
        <w:tc>
          <w:tcPr>
            <w:tcW w:w="1134" w:type="dxa"/>
          </w:tcPr>
          <w:p w:rsidR="00933DEF" w:rsidRPr="004E7FD3" w:rsidRDefault="00933DEF" w:rsidP="004E7FD3">
            <w:pPr>
              <w:ind w:firstLine="0"/>
              <w:rPr>
                <w:rFonts w:ascii="Arial Narrow" w:hAnsi="Arial Narrow"/>
                <w:b/>
              </w:rPr>
            </w:pPr>
            <w:r w:rsidRPr="004E7FD3">
              <w:rPr>
                <w:rFonts w:ascii="Arial Narrow" w:hAnsi="Arial Narrow"/>
                <w:b/>
              </w:rPr>
              <w:t xml:space="preserve">Ваннами </w:t>
            </w:r>
            <w:r w:rsidRPr="004E7FD3">
              <w:rPr>
                <w:rFonts w:ascii="Arial Narrow" w:hAnsi="Arial Narrow"/>
                <w:b/>
              </w:rPr>
              <w:br/>
              <w:t>(душем)</w:t>
            </w:r>
          </w:p>
        </w:tc>
      </w:tr>
      <w:tr w:rsidR="005C7A09" w:rsidRPr="00EC6317" w:rsidTr="004F6179">
        <w:tc>
          <w:tcPr>
            <w:tcW w:w="1843"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66170</w:t>
            </w:r>
          </w:p>
        </w:tc>
        <w:tc>
          <w:tcPr>
            <w:tcW w:w="1559"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25470</w:t>
            </w:r>
          </w:p>
        </w:tc>
        <w:tc>
          <w:tcPr>
            <w:tcW w:w="1701"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19170</w:t>
            </w:r>
          </w:p>
        </w:tc>
        <w:tc>
          <w:tcPr>
            <w:tcW w:w="1843"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19170</w:t>
            </w:r>
          </w:p>
        </w:tc>
        <w:tc>
          <w:tcPr>
            <w:tcW w:w="1276"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44970</w:t>
            </w:r>
          </w:p>
        </w:tc>
        <w:tc>
          <w:tcPr>
            <w:tcW w:w="1134" w:type="dxa"/>
            <w:vAlign w:val="center"/>
          </w:tcPr>
          <w:p w:rsidR="005C7A09" w:rsidRPr="005C7A09" w:rsidRDefault="005C7A09" w:rsidP="005C7A09">
            <w:pPr>
              <w:pStyle w:val="affe"/>
              <w:spacing w:before="0" w:after="0"/>
              <w:ind w:left="0"/>
              <w:rPr>
                <w:rFonts w:ascii="Arial Narrow" w:hAnsi="Arial Narrow" w:cs="Times New Roman"/>
                <w:sz w:val="22"/>
                <w:szCs w:val="22"/>
              </w:rPr>
            </w:pPr>
            <w:r w:rsidRPr="005C7A09">
              <w:rPr>
                <w:rFonts w:ascii="Arial Narrow" w:hAnsi="Arial Narrow" w:cs="Times New Roman"/>
                <w:sz w:val="22"/>
                <w:szCs w:val="22"/>
              </w:rPr>
              <w:t>19170</w:t>
            </w:r>
          </w:p>
        </w:tc>
      </w:tr>
    </w:tbl>
    <w:p w:rsidR="009133E0" w:rsidRPr="00B776E4" w:rsidRDefault="009133E0" w:rsidP="00B776E4">
      <w:pPr>
        <w:pStyle w:val="aff3"/>
        <w:spacing w:after="0" w:line="276" w:lineRule="auto"/>
        <w:ind w:firstLine="709"/>
        <w:jc w:val="both"/>
      </w:pPr>
    </w:p>
    <w:p w:rsidR="00EC6317" w:rsidRDefault="00EC6317" w:rsidP="00CF6639">
      <w:pPr>
        <w:pStyle w:val="aff3"/>
        <w:spacing w:after="0" w:line="276" w:lineRule="auto"/>
        <w:ind w:firstLine="709"/>
        <w:jc w:val="both"/>
      </w:pPr>
      <w:r>
        <w:t>Уровень оснащенности жилых помещений современными коммунальными удобствами за последние годы возрос. Однако удельный вес общей площади, оборудованной одновременно водопроводом, канализацией, отоплением, горячим водоснабжением, газом или напольными электроплитами в 202</w:t>
      </w:r>
      <w:r w:rsidR="00655C77">
        <w:t>2</w:t>
      </w:r>
      <w:r>
        <w:t xml:space="preserve"> г. составлял в среднем около </w:t>
      </w:r>
      <w:r w:rsidR="00BD44A7">
        <w:t>1</w:t>
      </w:r>
      <w:r>
        <w:t xml:space="preserve">2%. </w:t>
      </w:r>
    </w:p>
    <w:p w:rsidR="004E1DB4" w:rsidRPr="00331931" w:rsidRDefault="004E1DB4" w:rsidP="004E1DB4">
      <w:pPr>
        <w:pStyle w:val="aff3"/>
        <w:spacing w:after="0" w:line="276" w:lineRule="auto"/>
        <w:ind w:firstLine="709"/>
        <w:jc w:val="both"/>
      </w:pPr>
      <w:r w:rsidRPr="00944ABD">
        <w:rPr>
          <w:b/>
        </w:rPr>
        <w:t>Оценка объемов ст</w:t>
      </w:r>
      <w:r>
        <w:rPr>
          <w:b/>
        </w:rPr>
        <w:t xml:space="preserve">роительства на расчетный период. </w:t>
      </w:r>
      <w:r w:rsidRPr="00944ABD">
        <w:t>За основу расчетов объемов жил</w:t>
      </w:r>
      <w:r>
        <w:t>ищного</w:t>
      </w:r>
      <w:r w:rsidRPr="00944ABD">
        <w:t xml:space="preserve"> фонда на расчетный период настоящего генерального плана </w:t>
      </w:r>
      <w:r>
        <w:t xml:space="preserve">МО </w:t>
      </w:r>
      <w:r w:rsidR="002B05F6">
        <w:t>«Сельское поселение Чаганский сельсовет»</w:t>
      </w:r>
      <w:r w:rsidRPr="00944ABD">
        <w:t>(к 20</w:t>
      </w:r>
      <w:r>
        <w:t>4</w:t>
      </w:r>
      <w:r w:rsidR="00655C77">
        <w:t>2</w:t>
      </w:r>
      <w:r w:rsidRPr="00944ABD">
        <w:t>) году выбран наиболее реалистичный вариант демографического прогноза</w:t>
      </w:r>
      <w:r>
        <w:t xml:space="preserve"> (средний). </w:t>
      </w:r>
      <w:r w:rsidRPr="00944ABD">
        <w:t xml:space="preserve">Согласно этому варианту, </w:t>
      </w:r>
      <w:r w:rsidRPr="00A60A2C">
        <w:t xml:space="preserve">численность населения </w:t>
      </w:r>
      <w:r>
        <w:t>возрастет</w:t>
      </w:r>
      <w:r w:rsidRPr="00A60A2C">
        <w:t xml:space="preserve"> и составит </w:t>
      </w:r>
      <w:r>
        <w:t>2</w:t>
      </w:r>
      <w:r w:rsidR="00655C77">
        <w:t>612</w:t>
      </w:r>
      <w:r>
        <w:t xml:space="preserve"> человек</w:t>
      </w:r>
      <w:r w:rsidR="004E7FD3">
        <w:t>а</w:t>
      </w:r>
      <w:r>
        <w:t xml:space="preserve"> (+</w:t>
      </w:r>
      <w:r w:rsidR="00655C77">
        <w:t>44</w:t>
      </w:r>
      <w:r>
        <w:t xml:space="preserve"> человек</w:t>
      </w:r>
      <w:r w:rsidR="00655C77">
        <w:t>а</w:t>
      </w:r>
      <w:r>
        <w:t>)</w:t>
      </w:r>
      <w:r w:rsidRPr="00A60A2C">
        <w:t>.</w:t>
      </w:r>
      <w:r>
        <w:t>Ж</w:t>
      </w:r>
      <w:r w:rsidRPr="002F4A6B">
        <w:t>илищное строительство в населенн</w:t>
      </w:r>
      <w:r>
        <w:t>ых</w:t>
      </w:r>
      <w:r w:rsidRPr="002F4A6B">
        <w:t xml:space="preserve"> пункт</w:t>
      </w:r>
      <w:r>
        <w:t>ах</w:t>
      </w:r>
      <w:r w:rsidRPr="002F4A6B">
        <w:t xml:space="preserve"> ведется преимущественно за счет индивидуальных застройщиков, в генеральном плане принята следующая динамика </w:t>
      </w:r>
      <w:r w:rsidRPr="00331931">
        <w:t>жилищной обеспеченности на 1 человека. Согласно нормативам градостроительного проектирования Астраханской области средний норматив жилищной обеспеченности составляет 19 м</w:t>
      </w:r>
      <w:r w:rsidRPr="00331931">
        <w:rPr>
          <w:vertAlign w:val="superscript"/>
        </w:rPr>
        <w:t>2</w:t>
      </w:r>
      <w:r w:rsidRPr="00331931">
        <w:t>/чел., соответственно с этой задачей, необходимо запроектировать:</w:t>
      </w:r>
    </w:p>
    <w:p w:rsidR="004E1DB4" w:rsidRPr="00331931" w:rsidRDefault="004E1DB4" w:rsidP="004E1DB4">
      <w:pPr>
        <w:pStyle w:val="aff3"/>
        <w:spacing w:after="0" w:line="276" w:lineRule="auto"/>
        <w:ind w:firstLine="709"/>
        <w:jc w:val="both"/>
      </w:pPr>
      <w:r w:rsidRPr="00331931">
        <w:t>- Первая очередь – 19 м</w:t>
      </w:r>
      <w:r w:rsidRPr="00331931">
        <w:rPr>
          <w:vertAlign w:val="superscript"/>
        </w:rPr>
        <w:t>2</w:t>
      </w:r>
      <w:r w:rsidRPr="00331931">
        <w:t>/чел.;</w:t>
      </w:r>
    </w:p>
    <w:p w:rsidR="004E1DB4" w:rsidRPr="00331931" w:rsidRDefault="004E1DB4" w:rsidP="004E1DB4">
      <w:pPr>
        <w:pStyle w:val="aff3"/>
        <w:spacing w:after="0" w:line="276" w:lineRule="auto"/>
        <w:ind w:firstLine="709"/>
        <w:jc w:val="both"/>
      </w:pPr>
      <w:r w:rsidRPr="00331931">
        <w:t>- Расчетный срок - 25 м</w:t>
      </w:r>
      <w:r w:rsidRPr="00331931">
        <w:rPr>
          <w:vertAlign w:val="superscript"/>
        </w:rPr>
        <w:t>2</w:t>
      </w:r>
      <w:r w:rsidRPr="00331931">
        <w:t>/чел.;</w:t>
      </w:r>
    </w:p>
    <w:p w:rsidR="004E1DB4" w:rsidRPr="00331931" w:rsidRDefault="004E1DB4" w:rsidP="004E1DB4">
      <w:pPr>
        <w:pStyle w:val="aff3"/>
        <w:spacing w:after="0" w:line="276" w:lineRule="auto"/>
        <w:ind w:firstLine="709"/>
        <w:jc w:val="both"/>
      </w:pPr>
      <w:r w:rsidRPr="00331931">
        <w:t>- На перспективу – 30 м</w:t>
      </w:r>
      <w:r w:rsidRPr="00331931">
        <w:rPr>
          <w:vertAlign w:val="superscript"/>
        </w:rPr>
        <w:t>2</w:t>
      </w:r>
      <w:r w:rsidRPr="00331931">
        <w:t>/чел.</w:t>
      </w:r>
    </w:p>
    <w:p w:rsidR="004E1DB4" w:rsidRPr="002F4A6B" w:rsidRDefault="004E1DB4" w:rsidP="004E1DB4">
      <w:pPr>
        <w:pStyle w:val="aff3"/>
        <w:tabs>
          <w:tab w:val="left" w:pos="993"/>
        </w:tabs>
        <w:spacing w:after="0" w:line="276" w:lineRule="auto"/>
        <w:ind w:firstLine="709"/>
        <w:jc w:val="both"/>
      </w:pPr>
      <w:r w:rsidRPr="00331931">
        <w:t xml:space="preserve">Строительство будет происходить в с. </w:t>
      </w:r>
      <w:r w:rsidR="00655C77">
        <w:t>Чаган</w:t>
      </w:r>
      <w:r w:rsidRPr="00331931">
        <w:t xml:space="preserve">, </w:t>
      </w:r>
      <w:r w:rsidR="00655C77">
        <w:t>с. Увары</w:t>
      </w:r>
      <w:r w:rsidRPr="00331931">
        <w:t xml:space="preserve">. Ведущий тип застройки – индивидуальные жилые дома с участками при доме. При реализации </w:t>
      </w:r>
      <w:r w:rsidRPr="00331931">
        <w:lastRenderedPageBreak/>
        <w:t>нового жилищного строительства необходимо предусмотреть подключение всех видов инженерных коммуникаций, прокладка улично-дорожной</w:t>
      </w:r>
      <w:r>
        <w:t xml:space="preserve"> сети</w:t>
      </w:r>
      <w:r w:rsidRPr="002F4A6B">
        <w:t>.</w:t>
      </w:r>
    </w:p>
    <w:p w:rsidR="002672AA" w:rsidRPr="002F4A6B" w:rsidRDefault="002672AA" w:rsidP="00CF6639">
      <w:pPr>
        <w:spacing w:line="276" w:lineRule="auto"/>
        <w:ind w:left="567" w:firstLine="0"/>
        <w:outlineLvl w:val="2"/>
        <w:rPr>
          <w:rFonts w:ascii="Arial" w:hAnsi="Arial" w:cs="Arial"/>
          <w:b/>
          <w:sz w:val="24"/>
          <w:szCs w:val="24"/>
        </w:rPr>
      </w:pPr>
      <w:bookmarkStart w:id="109" w:name="_Toc125557806"/>
      <w:r w:rsidRPr="002F4A6B">
        <w:rPr>
          <w:rFonts w:ascii="Arial" w:hAnsi="Arial" w:cs="Arial"/>
          <w:b/>
          <w:sz w:val="24"/>
          <w:szCs w:val="24"/>
        </w:rPr>
        <w:t>3.2.</w:t>
      </w:r>
      <w:r w:rsidR="00D5275B" w:rsidRPr="002F4A6B">
        <w:rPr>
          <w:rFonts w:ascii="Arial" w:hAnsi="Arial" w:cs="Arial"/>
          <w:b/>
          <w:sz w:val="24"/>
          <w:szCs w:val="24"/>
        </w:rPr>
        <w:t>3</w:t>
      </w:r>
      <w:r w:rsidRPr="002F4A6B">
        <w:rPr>
          <w:rFonts w:ascii="Arial" w:hAnsi="Arial" w:cs="Arial"/>
          <w:b/>
          <w:sz w:val="24"/>
          <w:szCs w:val="24"/>
        </w:rPr>
        <w:t xml:space="preserve"> Развитие социальной сферы</w:t>
      </w:r>
      <w:bookmarkEnd w:id="109"/>
    </w:p>
    <w:p w:rsidR="00A31EA6" w:rsidRPr="00A31EA6" w:rsidRDefault="00E01E12" w:rsidP="00A31EA6">
      <w:pPr>
        <w:spacing w:line="276" w:lineRule="auto"/>
        <w:rPr>
          <w:rFonts w:ascii="Arial" w:eastAsia="Times New Roman" w:hAnsi="Arial" w:cs="Tahoma"/>
          <w:sz w:val="24"/>
          <w:szCs w:val="24"/>
          <w:lang w:eastAsia="ar-SA"/>
        </w:rPr>
      </w:pPr>
      <w:r w:rsidRPr="00A31EA6">
        <w:rPr>
          <w:rFonts w:ascii="Arial" w:eastAsia="Times New Roman" w:hAnsi="Arial" w:cs="Tahoma"/>
          <w:sz w:val="24"/>
          <w:szCs w:val="24"/>
          <w:lang w:eastAsia="ar-SA"/>
        </w:rPr>
        <w:t xml:space="preserve">Нормативная база для определения номенклатуры и объемов культурно-бытового строительства формируется на основе СНиП 2.07.01-89* «Градостроительство. Планировка и застройка городских и сельских поселений» и </w:t>
      </w:r>
      <w:r w:rsidR="00A31EA6" w:rsidRPr="00A31EA6">
        <w:rPr>
          <w:rFonts w:ascii="Arial" w:eastAsia="Times New Roman" w:hAnsi="Arial" w:cs="Tahoma"/>
          <w:sz w:val="24"/>
          <w:szCs w:val="24"/>
          <w:lang w:eastAsia="ar-SA"/>
        </w:rPr>
        <w:t>на основе местных нормативов гра</w:t>
      </w:r>
      <w:r w:rsidR="00655C77">
        <w:rPr>
          <w:rFonts w:ascii="Arial" w:eastAsia="Times New Roman" w:hAnsi="Arial" w:cs="Tahoma"/>
          <w:sz w:val="24"/>
          <w:szCs w:val="24"/>
          <w:lang w:eastAsia="ar-SA"/>
        </w:rPr>
        <w:t>достроительного проектирования сельского поселения</w:t>
      </w:r>
      <w:r w:rsidR="00A31EA6" w:rsidRPr="00A31EA6">
        <w:rPr>
          <w:rFonts w:ascii="Arial" w:eastAsia="Times New Roman" w:hAnsi="Arial" w:cs="Tahoma"/>
          <w:sz w:val="24"/>
          <w:szCs w:val="24"/>
          <w:lang w:eastAsia="ar-SA"/>
        </w:rPr>
        <w:t xml:space="preserve">. </w:t>
      </w:r>
    </w:p>
    <w:p w:rsidR="00596BD8" w:rsidRPr="00D5275B" w:rsidRDefault="00596BD8" w:rsidP="00596BD8">
      <w:pPr>
        <w:spacing w:line="276" w:lineRule="auto"/>
        <w:ind w:left="567" w:firstLine="142"/>
        <w:rPr>
          <w:rFonts w:ascii="Arial" w:hAnsi="Arial" w:cs="Arial"/>
          <w:b/>
          <w:sz w:val="24"/>
          <w:szCs w:val="24"/>
        </w:rPr>
      </w:pPr>
      <w:r>
        <w:rPr>
          <w:rFonts w:ascii="Arial" w:hAnsi="Arial" w:cs="Arial"/>
          <w:b/>
          <w:sz w:val="24"/>
          <w:szCs w:val="24"/>
        </w:rPr>
        <w:t>Образование</w:t>
      </w:r>
    </w:p>
    <w:p w:rsidR="00411AE1" w:rsidRDefault="00F160E5" w:rsidP="00CF6639">
      <w:pPr>
        <w:pStyle w:val="aff3"/>
        <w:spacing w:after="0" w:line="276" w:lineRule="auto"/>
        <w:ind w:firstLine="709"/>
        <w:jc w:val="both"/>
      </w:pPr>
      <w:r>
        <w:t xml:space="preserve">Согласно местным нормативам градостроительного проектирования для сельских населенных пунктов максимально допустимый уровень территориальной доступности общеобразовательных организаций – не более </w:t>
      </w:r>
      <w:r w:rsidR="00411AE1">
        <w:t>500 м</w:t>
      </w:r>
      <w:r>
        <w:t>. Максимально допустимый уровень территориальной доступности дошкольных образовательных организаций сельских населенных пунктов</w:t>
      </w:r>
      <w:r w:rsidR="00411AE1">
        <w:t xml:space="preserve"> – 3</w:t>
      </w:r>
      <w:r>
        <w:t xml:space="preserve">00 м. </w:t>
      </w:r>
    </w:p>
    <w:p w:rsidR="002D00E9" w:rsidRDefault="00F160E5" w:rsidP="00CF6639">
      <w:pPr>
        <w:pStyle w:val="aff3"/>
        <w:spacing w:after="0" w:line="276" w:lineRule="auto"/>
        <w:ind w:firstLine="709"/>
        <w:jc w:val="both"/>
      </w:pPr>
      <w:r>
        <w:t>Согласно вышеупомянуты</w:t>
      </w:r>
      <w:r w:rsidR="00751098">
        <w:t>м</w:t>
      </w:r>
      <w:r>
        <w:t xml:space="preserve"> норматив</w:t>
      </w:r>
      <w:r w:rsidR="00751098">
        <w:t>ам</w:t>
      </w:r>
      <w:r>
        <w:t xml:space="preserve">, фактическая обеспеченность местами в детских дошкольных учреждениях на территории сельских населённых пунктов должна составлять </w:t>
      </w:r>
      <w:r w:rsidR="00411AE1">
        <w:t xml:space="preserve">65 </w:t>
      </w:r>
      <w:r>
        <w:t>мест на 10</w:t>
      </w:r>
      <w:r w:rsidR="00411AE1">
        <w:t>0 детей в возрасте от 0-7 лет</w:t>
      </w:r>
      <w:r>
        <w:t xml:space="preserve">. Обеспеченность местами в общеобразовательных учреждениях должна составлять </w:t>
      </w:r>
      <w:r w:rsidR="00411AE1">
        <w:t>95</w:t>
      </w:r>
      <w:r>
        <w:t xml:space="preserve"> мест на </w:t>
      </w:r>
      <w:r w:rsidR="00411AE1">
        <w:t>100 детей в возрасте от 8-18 лет</w:t>
      </w:r>
      <w:r>
        <w:t xml:space="preserve">. </w:t>
      </w:r>
    </w:p>
    <w:p w:rsidR="00596BD8" w:rsidRDefault="00596BD8" w:rsidP="00596BD8">
      <w:pPr>
        <w:pStyle w:val="aff3"/>
        <w:spacing w:after="0" w:line="276" w:lineRule="auto"/>
        <w:ind w:firstLine="709"/>
        <w:jc w:val="both"/>
      </w:pPr>
      <w:r w:rsidRPr="00271C46">
        <w:t>Согласно демографическому прогнозу и нормативным показателям уровня обеспеченности местами в общеобразовательных учреждениях вычислено необходимое количество мест для детей в дошкольных образ</w:t>
      </w:r>
      <w:r>
        <w:t xml:space="preserve">овательных учреждениях, </w:t>
      </w:r>
      <w:r w:rsidRPr="00271C46">
        <w:t xml:space="preserve">учреждениях общего </w:t>
      </w:r>
      <w:r>
        <w:t xml:space="preserve">и дополнительного </w:t>
      </w:r>
      <w:r w:rsidRPr="00271C46">
        <w:t>образования.</w:t>
      </w:r>
    </w:p>
    <w:p w:rsidR="00596BD8" w:rsidRDefault="00596BD8" w:rsidP="00CF6639">
      <w:pPr>
        <w:pStyle w:val="aff3"/>
        <w:spacing w:after="0" w:line="276" w:lineRule="auto"/>
        <w:ind w:firstLine="709"/>
        <w:jc w:val="both"/>
      </w:pPr>
    </w:p>
    <w:p w:rsidR="00596BD8" w:rsidRPr="00F5217C" w:rsidRDefault="00596BD8" w:rsidP="00596BD8">
      <w:pPr>
        <w:pStyle w:val="af4"/>
        <w:spacing w:line="276" w:lineRule="auto"/>
        <w:rPr>
          <w:b w:val="0"/>
          <w:szCs w:val="24"/>
        </w:rPr>
      </w:pPr>
      <w:r w:rsidRPr="003E662D">
        <w:t>Таблиц</w:t>
      </w:r>
      <w:r w:rsidRPr="00F5217C">
        <w:t xml:space="preserve">а </w:t>
      </w:r>
      <w:fldSimple w:instr=" SEQ Таблица \* ARABIC ">
        <w:r w:rsidR="00870D11">
          <w:rPr>
            <w:noProof/>
          </w:rPr>
          <w:t>31</w:t>
        </w:r>
      </w:fldSimple>
      <w:r w:rsidRPr="00F5217C">
        <w:rPr>
          <w:rFonts w:eastAsia="Calibri" w:cs="Arial"/>
        </w:rPr>
        <w:t xml:space="preserve">– </w:t>
      </w:r>
      <w:r w:rsidRPr="00F5217C">
        <w:rPr>
          <w:szCs w:val="24"/>
        </w:rPr>
        <w:t xml:space="preserve">Нормативные показатели развития сети образовательных учреждений на территории </w:t>
      </w:r>
      <w:r>
        <w:rPr>
          <w:szCs w:val="24"/>
        </w:rPr>
        <w:t xml:space="preserve">МО </w:t>
      </w:r>
      <w:r w:rsidR="002B05F6">
        <w:rPr>
          <w:szCs w:val="24"/>
        </w:rPr>
        <w:t>«Сельское поселение Чаганский сельсовет»</w:t>
      </w:r>
    </w:p>
    <w:tbl>
      <w:tblPr>
        <w:tblStyle w:val="a9"/>
        <w:tblW w:w="0" w:type="auto"/>
        <w:tblLook w:val="04A0"/>
      </w:tblPr>
      <w:tblGrid>
        <w:gridCol w:w="2518"/>
        <w:gridCol w:w="2268"/>
        <w:gridCol w:w="1418"/>
        <w:gridCol w:w="1590"/>
        <w:gridCol w:w="1776"/>
      </w:tblGrid>
      <w:tr w:rsidR="00411AE1" w:rsidRPr="000758AA" w:rsidTr="00596BD8">
        <w:tc>
          <w:tcPr>
            <w:tcW w:w="2518" w:type="dxa"/>
          </w:tcPr>
          <w:p w:rsidR="00411AE1" w:rsidRPr="000758AA" w:rsidRDefault="00411AE1" w:rsidP="000758AA">
            <w:pPr>
              <w:pStyle w:val="aff3"/>
              <w:spacing w:after="0"/>
              <w:jc w:val="both"/>
              <w:rPr>
                <w:rFonts w:ascii="Arial Narrow" w:hAnsi="Arial Narrow"/>
                <w:sz w:val="22"/>
                <w:szCs w:val="22"/>
              </w:rPr>
            </w:pPr>
            <w:r w:rsidRPr="000758AA">
              <w:rPr>
                <w:rFonts w:ascii="Arial Narrow" w:hAnsi="Arial Narrow"/>
                <w:sz w:val="22"/>
                <w:szCs w:val="22"/>
              </w:rPr>
              <w:t>Образовательные учреждения</w:t>
            </w:r>
          </w:p>
        </w:tc>
        <w:tc>
          <w:tcPr>
            <w:tcW w:w="2268" w:type="dxa"/>
          </w:tcPr>
          <w:p w:rsidR="00411AE1" w:rsidRPr="000758AA" w:rsidRDefault="00411AE1" w:rsidP="000758AA">
            <w:pPr>
              <w:pStyle w:val="aff3"/>
              <w:spacing w:after="0"/>
              <w:jc w:val="both"/>
              <w:rPr>
                <w:rFonts w:ascii="Arial Narrow" w:hAnsi="Arial Narrow"/>
                <w:sz w:val="22"/>
                <w:szCs w:val="22"/>
              </w:rPr>
            </w:pPr>
            <w:r w:rsidRPr="000758AA">
              <w:rPr>
                <w:rFonts w:ascii="Arial Narrow" w:hAnsi="Arial Narrow"/>
                <w:sz w:val="22"/>
                <w:szCs w:val="22"/>
              </w:rPr>
              <w:t>Норматив на 100 детей</w:t>
            </w:r>
          </w:p>
        </w:tc>
        <w:tc>
          <w:tcPr>
            <w:tcW w:w="1418" w:type="dxa"/>
          </w:tcPr>
          <w:p w:rsidR="00411AE1" w:rsidRPr="000758AA" w:rsidRDefault="00411AE1" w:rsidP="000758AA">
            <w:pPr>
              <w:pStyle w:val="aff3"/>
              <w:spacing w:after="0"/>
              <w:jc w:val="both"/>
              <w:rPr>
                <w:rFonts w:ascii="Arial Narrow" w:hAnsi="Arial Narrow"/>
                <w:sz w:val="22"/>
                <w:szCs w:val="22"/>
              </w:rPr>
            </w:pPr>
            <w:r w:rsidRPr="000758AA">
              <w:rPr>
                <w:rFonts w:ascii="Arial Narrow" w:hAnsi="Arial Narrow"/>
                <w:sz w:val="22"/>
                <w:szCs w:val="22"/>
              </w:rPr>
              <w:t>Фактическая вместимость</w:t>
            </w:r>
          </w:p>
        </w:tc>
        <w:tc>
          <w:tcPr>
            <w:tcW w:w="1590" w:type="dxa"/>
          </w:tcPr>
          <w:p w:rsidR="00411AE1" w:rsidRPr="000758AA" w:rsidRDefault="00411AE1" w:rsidP="000758AA">
            <w:pPr>
              <w:ind w:firstLine="0"/>
              <w:rPr>
                <w:rFonts w:ascii="Arial Narrow" w:hAnsi="Arial Narrow"/>
              </w:rPr>
            </w:pPr>
            <w:r w:rsidRPr="000758AA">
              <w:rPr>
                <w:rFonts w:ascii="Arial Narrow" w:hAnsi="Arial Narrow"/>
              </w:rPr>
              <w:t xml:space="preserve">Нормативная вместимость </w:t>
            </w:r>
          </w:p>
        </w:tc>
        <w:tc>
          <w:tcPr>
            <w:tcW w:w="1776" w:type="dxa"/>
          </w:tcPr>
          <w:p w:rsidR="00411AE1" w:rsidRPr="000758AA" w:rsidRDefault="00411AE1" w:rsidP="000758AA">
            <w:pPr>
              <w:ind w:firstLine="0"/>
              <w:rPr>
                <w:rFonts w:ascii="Arial Narrow" w:hAnsi="Arial Narrow"/>
              </w:rPr>
            </w:pPr>
            <w:r w:rsidRPr="000758AA">
              <w:rPr>
                <w:rFonts w:ascii="Arial Narrow" w:hAnsi="Arial Narrow"/>
              </w:rPr>
              <w:t xml:space="preserve">Обеспеченность, % </w:t>
            </w:r>
          </w:p>
        </w:tc>
      </w:tr>
      <w:tr w:rsidR="00411AE1" w:rsidRPr="000758AA" w:rsidTr="00596BD8">
        <w:tc>
          <w:tcPr>
            <w:tcW w:w="2518" w:type="dxa"/>
          </w:tcPr>
          <w:p w:rsidR="00411AE1" w:rsidRPr="000758AA" w:rsidRDefault="00411AE1" w:rsidP="000758AA">
            <w:pPr>
              <w:pStyle w:val="aff3"/>
              <w:spacing w:after="0"/>
              <w:jc w:val="both"/>
              <w:rPr>
                <w:rFonts w:ascii="Arial Narrow" w:hAnsi="Arial Narrow"/>
                <w:sz w:val="22"/>
                <w:szCs w:val="22"/>
              </w:rPr>
            </w:pPr>
            <w:r w:rsidRPr="000758AA">
              <w:rPr>
                <w:rFonts w:ascii="Arial Narrow" w:hAnsi="Arial Narrow"/>
                <w:sz w:val="22"/>
                <w:szCs w:val="22"/>
              </w:rPr>
              <w:t>Детские дошкольные учреждения</w:t>
            </w:r>
          </w:p>
        </w:tc>
        <w:tc>
          <w:tcPr>
            <w:tcW w:w="2268" w:type="dxa"/>
          </w:tcPr>
          <w:p w:rsidR="00411AE1" w:rsidRPr="000758AA" w:rsidRDefault="000758AA" w:rsidP="000758AA">
            <w:pPr>
              <w:pStyle w:val="aff3"/>
              <w:spacing w:after="0"/>
              <w:jc w:val="both"/>
              <w:rPr>
                <w:rFonts w:ascii="Arial Narrow" w:hAnsi="Arial Narrow"/>
                <w:sz w:val="22"/>
                <w:szCs w:val="22"/>
              </w:rPr>
            </w:pPr>
            <w:r>
              <w:rPr>
                <w:rFonts w:ascii="Arial Narrow" w:hAnsi="Arial Narrow"/>
                <w:sz w:val="22"/>
                <w:szCs w:val="22"/>
              </w:rPr>
              <w:t>65 мест (от 0-7 лет)</w:t>
            </w:r>
          </w:p>
        </w:tc>
        <w:tc>
          <w:tcPr>
            <w:tcW w:w="1418"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145</w:t>
            </w:r>
          </w:p>
        </w:tc>
        <w:tc>
          <w:tcPr>
            <w:tcW w:w="1590"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158</w:t>
            </w:r>
          </w:p>
        </w:tc>
        <w:tc>
          <w:tcPr>
            <w:tcW w:w="1776"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91,7</w:t>
            </w:r>
          </w:p>
        </w:tc>
      </w:tr>
      <w:tr w:rsidR="00411AE1" w:rsidRPr="000758AA" w:rsidTr="00596BD8">
        <w:tc>
          <w:tcPr>
            <w:tcW w:w="2518" w:type="dxa"/>
          </w:tcPr>
          <w:p w:rsidR="00411AE1" w:rsidRPr="000758AA" w:rsidRDefault="00224ED8" w:rsidP="000758AA">
            <w:pPr>
              <w:pStyle w:val="aff3"/>
              <w:spacing w:after="0"/>
              <w:jc w:val="both"/>
              <w:rPr>
                <w:rFonts w:ascii="Arial Narrow" w:hAnsi="Arial Narrow"/>
                <w:sz w:val="22"/>
                <w:szCs w:val="22"/>
              </w:rPr>
            </w:pPr>
            <w:r w:rsidRPr="000758AA">
              <w:rPr>
                <w:rFonts w:ascii="Arial Narrow" w:hAnsi="Arial Narrow"/>
                <w:sz w:val="22"/>
                <w:szCs w:val="22"/>
              </w:rPr>
              <w:t>Общеобразовательные школы</w:t>
            </w:r>
          </w:p>
        </w:tc>
        <w:tc>
          <w:tcPr>
            <w:tcW w:w="2268" w:type="dxa"/>
          </w:tcPr>
          <w:p w:rsidR="00411AE1" w:rsidRPr="000758AA" w:rsidRDefault="000758AA" w:rsidP="000758AA">
            <w:pPr>
              <w:pStyle w:val="aff3"/>
              <w:spacing w:after="0"/>
              <w:jc w:val="both"/>
              <w:rPr>
                <w:rFonts w:ascii="Arial Narrow" w:hAnsi="Arial Narrow"/>
                <w:sz w:val="22"/>
                <w:szCs w:val="22"/>
              </w:rPr>
            </w:pPr>
            <w:r>
              <w:rPr>
                <w:rFonts w:ascii="Arial Narrow" w:hAnsi="Arial Narrow"/>
                <w:sz w:val="22"/>
                <w:szCs w:val="22"/>
              </w:rPr>
              <w:t>95 мест (от 7-18 лет)</w:t>
            </w:r>
          </w:p>
        </w:tc>
        <w:tc>
          <w:tcPr>
            <w:tcW w:w="1418"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716</w:t>
            </w:r>
          </w:p>
        </w:tc>
        <w:tc>
          <w:tcPr>
            <w:tcW w:w="1590"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326</w:t>
            </w:r>
          </w:p>
        </w:tc>
        <w:tc>
          <w:tcPr>
            <w:tcW w:w="1776" w:type="dxa"/>
          </w:tcPr>
          <w:p w:rsidR="00411AE1" w:rsidRPr="000758AA" w:rsidRDefault="00E31053" w:rsidP="000758AA">
            <w:pPr>
              <w:pStyle w:val="aff3"/>
              <w:spacing w:after="0"/>
              <w:jc w:val="both"/>
              <w:rPr>
                <w:rFonts w:ascii="Arial Narrow" w:hAnsi="Arial Narrow"/>
                <w:sz w:val="22"/>
                <w:szCs w:val="22"/>
              </w:rPr>
            </w:pPr>
            <w:r>
              <w:rPr>
                <w:rFonts w:ascii="Arial Narrow" w:hAnsi="Arial Narrow"/>
                <w:sz w:val="22"/>
                <w:szCs w:val="22"/>
              </w:rPr>
              <w:t>219,6</w:t>
            </w:r>
          </w:p>
        </w:tc>
      </w:tr>
      <w:tr w:rsidR="00411AE1" w:rsidRPr="000758AA" w:rsidTr="00596BD8">
        <w:tc>
          <w:tcPr>
            <w:tcW w:w="2518" w:type="dxa"/>
          </w:tcPr>
          <w:p w:rsidR="00411AE1" w:rsidRPr="000758AA" w:rsidRDefault="000758AA" w:rsidP="000758AA">
            <w:pPr>
              <w:pStyle w:val="aff3"/>
              <w:spacing w:after="0"/>
              <w:jc w:val="both"/>
              <w:rPr>
                <w:rFonts w:ascii="Arial Narrow" w:hAnsi="Arial Narrow"/>
                <w:sz w:val="22"/>
                <w:szCs w:val="22"/>
              </w:rPr>
            </w:pPr>
            <w:r w:rsidRPr="000758AA">
              <w:rPr>
                <w:rFonts w:ascii="Arial Narrow" w:hAnsi="Arial Narrow"/>
                <w:sz w:val="22"/>
                <w:szCs w:val="22"/>
              </w:rPr>
              <w:t>Объекты дополнительного образования</w:t>
            </w:r>
          </w:p>
        </w:tc>
        <w:tc>
          <w:tcPr>
            <w:tcW w:w="2268" w:type="dxa"/>
          </w:tcPr>
          <w:p w:rsidR="00411AE1" w:rsidRPr="000758AA" w:rsidRDefault="000758AA" w:rsidP="000758AA">
            <w:pPr>
              <w:pStyle w:val="aff3"/>
              <w:spacing w:after="0"/>
              <w:jc w:val="both"/>
              <w:rPr>
                <w:rFonts w:ascii="Arial Narrow" w:hAnsi="Arial Narrow"/>
                <w:sz w:val="22"/>
                <w:szCs w:val="22"/>
              </w:rPr>
            </w:pPr>
            <w:r>
              <w:rPr>
                <w:rFonts w:ascii="Arial Narrow" w:hAnsi="Arial Narrow"/>
                <w:sz w:val="22"/>
                <w:szCs w:val="22"/>
              </w:rPr>
              <w:t>75 мест (от 5-18 лет)</w:t>
            </w:r>
          </w:p>
        </w:tc>
        <w:tc>
          <w:tcPr>
            <w:tcW w:w="1418" w:type="dxa"/>
          </w:tcPr>
          <w:p w:rsidR="00411AE1" w:rsidRPr="000758AA" w:rsidRDefault="000758AA" w:rsidP="000758AA">
            <w:pPr>
              <w:pStyle w:val="aff3"/>
              <w:spacing w:after="0"/>
              <w:jc w:val="both"/>
              <w:rPr>
                <w:rFonts w:ascii="Arial Narrow" w:hAnsi="Arial Narrow"/>
                <w:sz w:val="22"/>
                <w:szCs w:val="22"/>
              </w:rPr>
            </w:pPr>
            <w:r>
              <w:rPr>
                <w:rFonts w:ascii="Arial Narrow" w:hAnsi="Arial Narrow"/>
                <w:sz w:val="22"/>
                <w:szCs w:val="22"/>
              </w:rPr>
              <w:t>0</w:t>
            </w:r>
          </w:p>
        </w:tc>
        <w:tc>
          <w:tcPr>
            <w:tcW w:w="1590" w:type="dxa"/>
          </w:tcPr>
          <w:p w:rsidR="00411AE1" w:rsidRPr="000758AA" w:rsidRDefault="00596BD8" w:rsidP="000758AA">
            <w:pPr>
              <w:pStyle w:val="aff3"/>
              <w:spacing w:after="0"/>
              <w:jc w:val="both"/>
              <w:rPr>
                <w:rFonts w:ascii="Arial Narrow" w:hAnsi="Arial Narrow"/>
                <w:sz w:val="22"/>
                <w:szCs w:val="22"/>
              </w:rPr>
            </w:pPr>
            <w:r>
              <w:rPr>
                <w:rFonts w:ascii="Arial Narrow" w:hAnsi="Arial Narrow"/>
                <w:sz w:val="22"/>
                <w:szCs w:val="22"/>
              </w:rPr>
              <w:t>208</w:t>
            </w:r>
          </w:p>
        </w:tc>
        <w:tc>
          <w:tcPr>
            <w:tcW w:w="1776" w:type="dxa"/>
          </w:tcPr>
          <w:p w:rsidR="00411AE1" w:rsidRPr="000758AA" w:rsidRDefault="00596BD8" w:rsidP="000758AA">
            <w:pPr>
              <w:pStyle w:val="aff3"/>
              <w:spacing w:after="0"/>
              <w:jc w:val="both"/>
              <w:rPr>
                <w:rFonts w:ascii="Arial Narrow" w:hAnsi="Arial Narrow"/>
                <w:sz w:val="22"/>
                <w:szCs w:val="22"/>
              </w:rPr>
            </w:pPr>
            <w:r>
              <w:rPr>
                <w:rFonts w:ascii="Arial Narrow" w:hAnsi="Arial Narrow"/>
                <w:sz w:val="22"/>
                <w:szCs w:val="22"/>
              </w:rPr>
              <w:t>0</w:t>
            </w:r>
          </w:p>
        </w:tc>
      </w:tr>
    </w:tbl>
    <w:p w:rsidR="00DB74A2" w:rsidRDefault="00DB74A2" w:rsidP="00DB74A2">
      <w:pPr>
        <w:pStyle w:val="aff3"/>
        <w:spacing w:after="0" w:line="276" w:lineRule="auto"/>
        <w:ind w:firstLine="709"/>
        <w:jc w:val="both"/>
        <w:rPr>
          <w:rFonts w:cs="Arial"/>
        </w:rPr>
      </w:pPr>
      <w:r>
        <w:t xml:space="preserve">Существует явная нехватка мест в ДОУ, необходимо порядка </w:t>
      </w:r>
      <w:r w:rsidR="005D4D3E">
        <w:t>10</w:t>
      </w:r>
      <w:r>
        <w:t>-</w:t>
      </w:r>
      <w:r w:rsidR="005D4D3E">
        <w:t>20</w:t>
      </w:r>
      <w:r>
        <w:t xml:space="preserve"> мест. </w:t>
      </w:r>
      <w:r w:rsidRPr="00C23673">
        <w:t>Общий дефицит в учреждени</w:t>
      </w:r>
      <w:r>
        <w:t>и</w:t>
      </w:r>
      <w:r w:rsidRPr="00C23673">
        <w:t xml:space="preserve"> школьного образования в муницип</w:t>
      </w:r>
      <w:r>
        <w:t xml:space="preserve">альном образовании отсутствует, </w:t>
      </w:r>
      <w:r w:rsidRPr="00C23673">
        <w:t>школ</w:t>
      </w:r>
      <w:r>
        <w:t>а</w:t>
      </w:r>
      <w:r w:rsidRPr="00C23673">
        <w:t xml:space="preserve"> загружено только наполовину.</w:t>
      </w:r>
      <w:r w:rsidRPr="00C93242">
        <w:t>Так как фактических мест в учреждениях школьного образования переизбыток, проектом генерального плана рекомендуется на</w:t>
      </w:r>
      <w:r w:rsidRPr="00C93242">
        <w:rPr>
          <w:rFonts w:cs="Arial"/>
        </w:rPr>
        <w:t xml:space="preserve"> базе школ создавать новые места для дополнительного образования и мероприятий по внеклассной работе.</w:t>
      </w:r>
    </w:p>
    <w:p w:rsidR="00DB74A2" w:rsidRPr="006353C8" w:rsidRDefault="00DB74A2" w:rsidP="00DB74A2">
      <w:pPr>
        <w:pStyle w:val="320"/>
        <w:spacing w:line="276" w:lineRule="auto"/>
        <w:ind w:firstLine="709"/>
        <w:rPr>
          <w:rFonts w:cs="Tahoma"/>
          <w:b/>
          <w:sz w:val="24"/>
          <w:szCs w:val="24"/>
        </w:rPr>
      </w:pPr>
      <w:r>
        <w:rPr>
          <w:rFonts w:cs="Tahoma"/>
          <w:b/>
          <w:sz w:val="24"/>
          <w:szCs w:val="24"/>
        </w:rPr>
        <w:t>Н</w:t>
      </w:r>
      <w:r w:rsidRPr="006353C8">
        <w:rPr>
          <w:rFonts w:cs="Tahoma"/>
          <w:b/>
          <w:sz w:val="24"/>
          <w:szCs w:val="24"/>
        </w:rPr>
        <w:t>а первую очередь и расчетный срок необходимо провести комплекс мер</w:t>
      </w:r>
      <w:r>
        <w:rPr>
          <w:rFonts w:cs="Tahoma"/>
          <w:b/>
          <w:sz w:val="24"/>
          <w:szCs w:val="24"/>
        </w:rPr>
        <w:t>оприятий</w:t>
      </w:r>
      <w:r w:rsidRPr="006353C8">
        <w:rPr>
          <w:rFonts w:cs="Tahoma"/>
          <w:b/>
          <w:sz w:val="24"/>
          <w:szCs w:val="24"/>
        </w:rPr>
        <w:t xml:space="preserve"> прописанных в том 1 настоящего Генерального плана, пункт 1.1.1 Объекты образования.</w:t>
      </w:r>
    </w:p>
    <w:p w:rsidR="00D5275B" w:rsidRPr="00D5275B" w:rsidRDefault="00D5275B" w:rsidP="00CF6639">
      <w:pPr>
        <w:spacing w:line="276" w:lineRule="auto"/>
        <w:ind w:left="567" w:firstLine="142"/>
        <w:rPr>
          <w:rFonts w:ascii="Arial" w:hAnsi="Arial" w:cs="Arial"/>
          <w:b/>
          <w:sz w:val="24"/>
          <w:szCs w:val="24"/>
        </w:rPr>
      </w:pPr>
      <w:r w:rsidRPr="00D5275B">
        <w:rPr>
          <w:rFonts w:ascii="Arial" w:hAnsi="Arial" w:cs="Arial"/>
          <w:b/>
          <w:sz w:val="24"/>
          <w:szCs w:val="24"/>
        </w:rPr>
        <w:t>Здравоохранение</w:t>
      </w:r>
    </w:p>
    <w:p w:rsidR="00A51BE9" w:rsidRDefault="00A51BE9" w:rsidP="00A51BE9">
      <w:pPr>
        <w:pStyle w:val="320"/>
        <w:spacing w:line="276" w:lineRule="auto"/>
        <w:ind w:firstLine="709"/>
        <w:rPr>
          <w:sz w:val="24"/>
          <w:szCs w:val="24"/>
        </w:rPr>
      </w:pPr>
      <w:r>
        <w:rPr>
          <w:sz w:val="24"/>
          <w:szCs w:val="24"/>
        </w:rPr>
        <w:lastRenderedPageBreak/>
        <w:t>В настоящее время н</w:t>
      </w:r>
      <w:r w:rsidRPr="00051654">
        <w:rPr>
          <w:sz w:val="24"/>
          <w:szCs w:val="24"/>
        </w:rPr>
        <w:t xml:space="preserve">а территории муниципального образования </w:t>
      </w:r>
      <w:r w:rsidR="002B05F6">
        <w:rPr>
          <w:sz w:val="24"/>
          <w:szCs w:val="24"/>
        </w:rPr>
        <w:t>«Сельское поселение Чаганский сельсовет»</w:t>
      </w:r>
      <w:r w:rsidRPr="00051654">
        <w:rPr>
          <w:sz w:val="24"/>
          <w:szCs w:val="24"/>
        </w:rPr>
        <w:t xml:space="preserve"> функционируют </w:t>
      </w:r>
      <w:r w:rsidRPr="007A3697">
        <w:rPr>
          <w:sz w:val="24"/>
          <w:szCs w:val="24"/>
        </w:rPr>
        <w:t xml:space="preserve">2 </w:t>
      </w:r>
      <w:r w:rsidR="005D4D3E">
        <w:rPr>
          <w:sz w:val="24"/>
          <w:szCs w:val="24"/>
        </w:rPr>
        <w:t xml:space="preserve">учреждения здравоохранения </w:t>
      </w:r>
      <w:r w:rsidRPr="007A3697">
        <w:rPr>
          <w:sz w:val="24"/>
          <w:szCs w:val="24"/>
        </w:rPr>
        <w:t>ФАП</w:t>
      </w:r>
      <w:r w:rsidR="005D4D3E">
        <w:rPr>
          <w:sz w:val="24"/>
          <w:szCs w:val="24"/>
        </w:rPr>
        <w:t xml:space="preserve"> с. Чаган и ФАП с. Увары</w:t>
      </w:r>
      <w:r w:rsidRPr="007A3697">
        <w:rPr>
          <w:sz w:val="24"/>
          <w:szCs w:val="24"/>
        </w:rPr>
        <w:t>.</w:t>
      </w:r>
    </w:p>
    <w:p w:rsidR="000E7EFC" w:rsidRDefault="000E7EFC" w:rsidP="000E7EFC">
      <w:pPr>
        <w:pStyle w:val="aff3"/>
        <w:spacing w:after="0" w:line="276" w:lineRule="auto"/>
        <w:ind w:firstLine="709"/>
        <w:jc w:val="both"/>
      </w:pPr>
      <w:r w:rsidRPr="000E7EFC">
        <w:t>На перспективу существующих объектов здравоохранения недостаточно для обеспечения потребностей населения в медицинских услугах. На расчетный срок необходимо предусмотреть</w:t>
      </w:r>
      <w:r>
        <w:t>:</w:t>
      </w:r>
    </w:p>
    <w:p w:rsidR="000E7EFC" w:rsidRDefault="000E7EFC" w:rsidP="000E7EFC">
      <w:pPr>
        <w:pStyle w:val="aff3"/>
        <w:spacing w:after="0" w:line="276" w:lineRule="auto"/>
        <w:ind w:firstLine="709"/>
        <w:jc w:val="both"/>
        <w:rPr>
          <w:b/>
        </w:rPr>
      </w:pPr>
      <w:r w:rsidRPr="000E7EFC">
        <w:rPr>
          <w:b/>
        </w:rPr>
        <w:t xml:space="preserve">- </w:t>
      </w:r>
      <w:r w:rsidR="00331931">
        <w:rPr>
          <w:b/>
        </w:rPr>
        <w:t>р</w:t>
      </w:r>
      <w:r w:rsidR="00331931" w:rsidRPr="00331931">
        <w:rPr>
          <w:b/>
        </w:rPr>
        <w:t>емонт и реконструкция зданий и сооружений системы здравоохранения</w:t>
      </w:r>
      <w:r w:rsidR="003027E5">
        <w:rPr>
          <w:b/>
        </w:rPr>
        <w:t>;</w:t>
      </w:r>
    </w:p>
    <w:p w:rsidR="003027E5" w:rsidRDefault="003027E5" w:rsidP="000E7EFC">
      <w:pPr>
        <w:pStyle w:val="aff3"/>
        <w:spacing w:after="0" w:line="276" w:lineRule="auto"/>
        <w:ind w:firstLine="709"/>
        <w:jc w:val="both"/>
        <w:rPr>
          <w:b/>
        </w:rPr>
      </w:pPr>
      <w:r>
        <w:rPr>
          <w:b/>
        </w:rPr>
        <w:t>- организация аптечного пункта.</w:t>
      </w:r>
    </w:p>
    <w:p w:rsidR="001B5559" w:rsidRPr="00925F4F" w:rsidRDefault="001B5559" w:rsidP="001B5559">
      <w:pPr>
        <w:tabs>
          <w:tab w:val="left" w:pos="993"/>
        </w:tabs>
        <w:spacing w:line="276" w:lineRule="auto"/>
        <w:rPr>
          <w:rFonts w:ascii="Arial" w:eastAsia="Times New Roman" w:hAnsi="Arial" w:cs="Tahoma"/>
          <w:b/>
          <w:sz w:val="24"/>
          <w:szCs w:val="24"/>
          <w:lang w:eastAsia="ar-SA"/>
        </w:rPr>
      </w:pPr>
      <w:r w:rsidRPr="00925F4F">
        <w:rPr>
          <w:rFonts w:ascii="Arial" w:eastAsia="Times New Roman" w:hAnsi="Arial" w:cs="Tahoma"/>
          <w:b/>
          <w:sz w:val="24"/>
          <w:szCs w:val="24"/>
          <w:lang w:eastAsia="ar-SA"/>
        </w:rPr>
        <w:t>Схемой территориального планирования Астраханской области запланирован</w:t>
      </w:r>
      <w:r w:rsidR="00A97FAE" w:rsidRPr="00925F4F">
        <w:rPr>
          <w:rFonts w:ascii="Arial" w:eastAsia="Times New Roman" w:hAnsi="Arial" w:cs="Tahoma"/>
          <w:b/>
          <w:sz w:val="24"/>
          <w:szCs w:val="24"/>
          <w:lang w:eastAsia="ar-SA"/>
        </w:rPr>
        <w:t>о</w:t>
      </w:r>
      <w:r w:rsidRPr="00925F4F">
        <w:rPr>
          <w:rFonts w:ascii="Arial" w:eastAsia="Times New Roman" w:hAnsi="Arial" w:cs="Tahoma"/>
          <w:b/>
          <w:sz w:val="24"/>
          <w:szCs w:val="24"/>
          <w:lang w:eastAsia="ar-SA"/>
        </w:rPr>
        <w:t xml:space="preserve"> мероприяти</w:t>
      </w:r>
      <w:r w:rsidR="00A97FAE" w:rsidRPr="00925F4F">
        <w:rPr>
          <w:rFonts w:ascii="Arial" w:eastAsia="Times New Roman" w:hAnsi="Arial" w:cs="Tahoma"/>
          <w:b/>
          <w:sz w:val="24"/>
          <w:szCs w:val="24"/>
          <w:lang w:eastAsia="ar-SA"/>
        </w:rPr>
        <w:t>е</w:t>
      </w:r>
      <w:r w:rsidRPr="00925F4F">
        <w:rPr>
          <w:rFonts w:ascii="Arial" w:eastAsia="Times New Roman" w:hAnsi="Arial" w:cs="Tahoma"/>
          <w:b/>
          <w:sz w:val="24"/>
          <w:szCs w:val="24"/>
          <w:lang w:eastAsia="ar-SA"/>
        </w:rPr>
        <w:t xml:space="preserve"> регионального значения:</w:t>
      </w:r>
    </w:p>
    <w:p w:rsidR="001B5559" w:rsidRPr="00925F4F" w:rsidRDefault="00A97FAE" w:rsidP="00A97FAE">
      <w:pPr>
        <w:spacing w:line="240" w:lineRule="auto"/>
        <w:rPr>
          <w:rFonts w:ascii="Arial" w:eastAsia="Times New Roman" w:hAnsi="Arial" w:cs="Tahoma"/>
          <w:b/>
          <w:sz w:val="24"/>
          <w:szCs w:val="24"/>
          <w:lang w:eastAsia="ar-SA"/>
        </w:rPr>
      </w:pPr>
      <w:r w:rsidRPr="00925F4F">
        <w:rPr>
          <w:rFonts w:ascii="Arial" w:eastAsia="Times New Roman" w:hAnsi="Arial" w:cs="Tahoma"/>
          <w:b/>
          <w:sz w:val="24"/>
          <w:szCs w:val="24"/>
          <w:lang w:eastAsia="ar-SA"/>
        </w:rPr>
        <w:t xml:space="preserve">- </w:t>
      </w:r>
      <w:r w:rsidR="00925F4F" w:rsidRPr="00925F4F">
        <w:rPr>
          <w:rFonts w:ascii="Arial" w:eastAsia="Times New Roman" w:hAnsi="Arial" w:cs="Tahoma"/>
          <w:b/>
          <w:sz w:val="24"/>
          <w:szCs w:val="24"/>
          <w:lang w:eastAsia="ar-SA"/>
        </w:rPr>
        <w:t>с</w:t>
      </w:r>
      <w:r w:rsidR="00925F4F">
        <w:rPr>
          <w:rFonts w:ascii="Arial" w:eastAsia="Times New Roman" w:hAnsi="Arial" w:cs="Tahoma"/>
          <w:b/>
          <w:sz w:val="24"/>
          <w:szCs w:val="24"/>
          <w:lang w:eastAsia="ar-SA"/>
        </w:rPr>
        <w:t xml:space="preserve">троительство ФАПа </w:t>
      </w:r>
      <w:r w:rsidR="008D5562">
        <w:rPr>
          <w:rFonts w:ascii="Arial" w:eastAsia="Times New Roman" w:hAnsi="Arial" w:cs="Tahoma"/>
          <w:b/>
          <w:sz w:val="24"/>
          <w:szCs w:val="24"/>
          <w:lang w:eastAsia="ar-SA"/>
        </w:rPr>
        <w:t xml:space="preserve">ГБУЗ АО «Камызякская </w:t>
      </w:r>
      <w:r w:rsidR="00925F4F" w:rsidRPr="00925F4F">
        <w:rPr>
          <w:rFonts w:ascii="Arial" w:eastAsia="Times New Roman" w:hAnsi="Arial" w:cs="Tahoma"/>
          <w:b/>
          <w:sz w:val="24"/>
          <w:szCs w:val="24"/>
          <w:lang w:eastAsia="ar-SA"/>
        </w:rPr>
        <w:t>РБ»</w:t>
      </w:r>
      <w:r w:rsidR="00925F4F">
        <w:rPr>
          <w:rFonts w:ascii="Arial" w:eastAsia="Times New Roman" w:hAnsi="Arial" w:cs="Tahoma"/>
          <w:b/>
          <w:sz w:val="24"/>
          <w:szCs w:val="24"/>
          <w:lang w:eastAsia="ar-SA"/>
        </w:rPr>
        <w:t xml:space="preserve"> в с. Увары.</w:t>
      </w:r>
    </w:p>
    <w:p w:rsidR="00D5275B" w:rsidRPr="00D5275B" w:rsidRDefault="00D5275B" w:rsidP="00CF6639">
      <w:pPr>
        <w:spacing w:line="276" w:lineRule="auto"/>
        <w:ind w:left="567" w:firstLine="142"/>
        <w:rPr>
          <w:rFonts w:ascii="Arial" w:hAnsi="Arial" w:cs="Arial"/>
          <w:b/>
          <w:sz w:val="24"/>
          <w:szCs w:val="24"/>
        </w:rPr>
      </w:pPr>
      <w:r w:rsidRPr="00D5275B">
        <w:rPr>
          <w:rFonts w:ascii="Arial" w:hAnsi="Arial" w:cs="Arial"/>
          <w:b/>
          <w:sz w:val="24"/>
          <w:szCs w:val="24"/>
        </w:rPr>
        <w:t>Культура и гуманитарное просвещение</w:t>
      </w:r>
    </w:p>
    <w:p w:rsidR="00D5275B" w:rsidRDefault="00D5275B" w:rsidP="0080188D">
      <w:pPr>
        <w:pStyle w:val="af6"/>
        <w:spacing w:line="276" w:lineRule="auto"/>
        <w:ind w:firstLine="709"/>
        <w:rPr>
          <w:rFonts w:cs="Arial"/>
          <w:b w:val="0"/>
          <w:sz w:val="24"/>
          <w:szCs w:val="24"/>
        </w:rPr>
      </w:pPr>
      <w:r w:rsidRPr="009D5C5A">
        <w:rPr>
          <w:rFonts w:cs="Arial"/>
          <w:b w:val="0"/>
          <w:sz w:val="24"/>
          <w:szCs w:val="24"/>
        </w:rPr>
        <w:t xml:space="preserve">Среди основных проблем современного общества в настоящее время важно выделить социальную разобщенность, безынициативность граждан, отсутствие устоявшихся ценностных ориентиров. В связи с этим необходимо предусматривать активное вовлечение населения поселения в систему художественного образования, культурно-досуговую и просветительскую </w:t>
      </w:r>
      <w:r w:rsidRPr="00B56A62">
        <w:rPr>
          <w:rFonts w:cs="Arial"/>
          <w:b w:val="0"/>
          <w:sz w:val="24"/>
          <w:szCs w:val="24"/>
        </w:rPr>
        <w:t>деятельность, что способствует, с одной стороны, развитию творческого потенциала и организации досуга населения, а с другой – служит средством продвижения общечеловеческих культурных ценностей.</w:t>
      </w:r>
    </w:p>
    <w:p w:rsidR="0007440D" w:rsidRPr="00C4769B" w:rsidRDefault="0007440D" w:rsidP="0080188D">
      <w:pPr>
        <w:spacing w:line="276" w:lineRule="auto"/>
        <w:contextualSpacing/>
        <w:rPr>
          <w:rFonts w:ascii="Arial" w:hAnsi="Arial" w:cs="Arial"/>
          <w:sz w:val="24"/>
          <w:szCs w:val="24"/>
        </w:rPr>
      </w:pPr>
      <w:r w:rsidRPr="00C4769B">
        <w:rPr>
          <w:rFonts w:ascii="Arial" w:hAnsi="Arial" w:cs="Arial"/>
          <w:sz w:val="24"/>
          <w:szCs w:val="24"/>
        </w:rPr>
        <w:t>Удельный вес озелененныхпространств различного назначения в пределах застроенных территорий должен быть не менее 40% (включая суммарную площадь озелененных территорий жилых образований).</w:t>
      </w:r>
    </w:p>
    <w:p w:rsidR="0007440D" w:rsidRPr="00C4769B" w:rsidRDefault="0007440D" w:rsidP="0080188D">
      <w:pPr>
        <w:spacing w:line="276" w:lineRule="auto"/>
        <w:contextualSpacing/>
        <w:rPr>
          <w:rFonts w:ascii="Arial" w:hAnsi="Arial" w:cs="Arial"/>
          <w:sz w:val="24"/>
          <w:szCs w:val="24"/>
        </w:rPr>
      </w:pPr>
      <w:r w:rsidRPr="00C4769B">
        <w:rPr>
          <w:rFonts w:ascii="Arial" w:hAnsi="Arial" w:cs="Arial"/>
          <w:sz w:val="24"/>
          <w:szCs w:val="24"/>
        </w:rPr>
        <w:t xml:space="preserve">Основная проектная система зеленых пространств состоит из бульваров, скверов и парковой зоны, размещаемой в административном центре. </w:t>
      </w:r>
    </w:p>
    <w:p w:rsidR="0007440D" w:rsidRDefault="0007440D" w:rsidP="0080188D">
      <w:pPr>
        <w:spacing w:line="276" w:lineRule="auto"/>
        <w:contextualSpacing/>
        <w:rPr>
          <w:rFonts w:ascii="Arial" w:hAnsi="Arial" w:cs="Arial"/>
          <w:sz w:val="24"/>
          <w:szCs w:val="24"/>
        </w:rPr>
      </w:pPr>
      <w:r w:rsidRPr="00C4769B">
        <w:rPr>
          <w:rFonts w:ascii="Arial" w:hAnsi="Arial" w:cs="Arial"/>
          <w:sz w:val="24"/>
          <w:szCs w:val="24"/>
        </w:rPr>
        <w:t>Рекомендуемые параметры территорий зеленого строительства и периоды их организации по населенным пунктам муниципального образования приводится ниже.</w:t>
      </w:r>
    </w:p>
    <w:p w:rsidR="0007440D" w:rsidRPr="0080188D" w:rsidRDefault="0080188D" w:rsidP="0080188D">
      <w:pPr>
        <w:spacing w:line="276" w:lineRule="auto"/>
        <w:ind w:firstLine="0"/>
        <w:contextualSpacing/>
        <w:rPr>
          <w:rFonts w:ascii="Arial" w:hAnsi="Arial"/>
          <w:b/>
          <w:bCs/>
          <w:sz w:val="24"/>
          <w:szCs w:val="18"/>
        </w:rPr>
      </w:pPr>
      <w:r w:rsidRPr="0080188D">
        <w:rPr>
          <w:rFonts w:ascii="Arial" w:hAnsi="Arial"/>
          <w:b/>
          <w:bCs/>
          <w:sz w:val="24"/>
          <w:szCs w:val="18"/>
        </w:rPr>
        <w:t xml:space="preserve">Таблица </w:t>
      </w:r>
      <w:r w:rsidR="0091036D" w:rsidRPr="0080188D">
        <w:rPr>
          <w:rFonts w:ascii="Arial" w:hAnsi="Arial"/>
          <w:b/>
          <w:bCs/>
          <w:sz w:val="24"/>
          <w:szCs w:val="18"/>
        </w:rPr>
        <w:fldChar w:fldCharType="begin"/>
      </w:r>
      <w:r w:rsidRPr="0080188D">
        <w:rPr>
          <w:rFonts w:ascii="Arial" w:hAnsi="Arial"/>
          <w:b/>
          <w:bCs/>
          <w:sz w:val="24"/>
          <w:szCs w:val="18"/>
        </w:rPr>
        <w:instrText xml:space="preserve"> SEQ Таблица \* ARABIC </w:instrText>
      </w:r>
      <w:r w:rsidR="0091036D" w:rsidRPr="0080188D">
        <w:rPr>
          <w:rFonts w:ascii="Arial" w:hAnsi="Arial"/>
          <w:b/>
          <w:bCs/>
          <w:sz w:val="24"/>
          <w:szCs w:val="18"/>
        </w:rPr>
        <w:fldChar w:fldCharType="separate"/>
      </w:r>
      <w:r w:rsidR="00870D11">
        <w:rPr>
          <w:rFonts w:ascii="Arial" w:hAnsi="Arial"/>
          <w:b/>
          <w:bCs/>
          <w:noProof/>
          <w:sz w:val="24"/>
          <w:szCs w:val="18"/>
        </w:rPr>
        <w:t>32</w:t>
      </w:r>
      <w:r w:rsidR="0091036D" w:rsidRPr="0080188D">
        <w:rPr>
          <w:rFonts w:ascii="Arial" w:hAnsi="Arial"/>
          <w:b/>
          <w:bCs/>
          <w:sz w:val="24"/>
          <w:szCs w:val="18"/>
        </w:rPr>
        <w:fldChar w:fldCharType="end"/>
      </w:r>
      <w:r w:rsidRPr="0080188D">
        <w:rPr>
          <w:rFonts w:ascii="Arial" w:hAnsi="Arial"/>
          <w:b/>
          <w:bCs/>
          <w:sz w:val="24"/>
          <w:szCs w:val="18"/>
        </w:rPr>
        <w:t xml:space="preserve"> – </w:t>
      </w:r>
      <w:r w:rsidR="0007440D" w:rsidRPr="0080188D">
        <w:rPr>
          <w:rFonts w:ascii="Arial" w:hAnsi="Arial"/>
          <w:b/>
          <w:bCs/>
          <w:sz w:val="24"/>
          <w:szCs w:val="18"/>
        </w:rPr>
        <w:t xml:space="preserve">Объекты зеленого строительства </w:t>
      </w:r>
      <w:r>
        <w:rPr>
          <w:rFonts w:ascii="Arial" w:hAnsi="Arial"/>
          <w:b/>
          <w:bCs/>
          <w:sz w:val="24"/>
          <w:szCs w:val="18"/>
        </w:rPr>
        <w:t xml:space="preserve">на территории МО </w:t>
      </w:r>
      <w:r w:rsidR="002B05F6">
        <w:rPr>
          <w:rFonts w:ascii="Arial" w:hAnsi="Arial"/>
          <w:b/>
          <w:bCs/>
          <w:sz w:val="24"/>
          <w:szCs w:val="18"/>
        </w:rPr>
        <w:t>«Сельское поселение Чаганский сельсовет»</w:t>
      </w:r>
    </w:p>
    <w:tbl>
      <w:tblPr>
        <w:tblW w:w="0" w:type="auto"/>
        <w:jc w:val="center"/>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5026"/>
        <w:gridCol w:w="1212"/>
        <w:gridCol w:w="850"/>
        <w:gridCol w:w="977"/>
      </w:tblGrid>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b/>
                <w:lang w:eastAsia="ru-RU"/>
              </w:rPr>
            </w:pPr>
            <w:r w:rsidRPr="0080188D">
              <w:rPr>
                <w:rFonts w:ascii="Arial Narrow" w:eastAsia="Times New Roman" w:hAnsi="Arial Narrow" w:cs="Times New Roman"/>
                <w:b/>
                <w:lang w:eastAsia="ru-RU"/>
              </w:rPr>
              <w:t>№ п</w:t>
            </w:r>
            <w:r w:rsidR="0080188D" w:rsidRPr="0080188D">
              <w:rPr>
                <w:rFonts w:ascii="Arial Narrow" w:eastAsia="Times New Roman" w:hAnsi="Arial Narrow" w:cs="Times New Roman"/>
                <w:b/>
                <w:lang w:eastAsia="ru-RU"/>
              </w:rPr>
              <w:t>/</w:t>
            </w:r>
            <w:r w:rsidRPr="0080188D">
              <w:rPr>
                <w:rFonts w:ascii="Arial Narrow" w:eastAsia="Times New Roman" w:hAnsi="Arial Narrow" w:cs="Times New Roman"/>
                <w:b/>
                <w:lang w:eastAsia="ru-RU"/>
              </w:rPr>
              <w:t>п</w:t>
            </w:r>
          </w:p>
        </w:tc>
        <w:tc>
          <w:tcPr>
            <w:tcW w:w="5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b/>
                <w:lang w:eastAsia="ru-RU"/>
              </w:rPr>
            </w:pPr>
            <w:r w:rsidRPr="0080188D">
              <w:rPr>
                <w:rFonts w:ascii="Arial Narrow" w:eastAsia="Times New Roman" w:hAnsi="Arial Narrow" w:cs="Times New Roman"/>
                <w:b/>
                <w:lang w:eastAsia="ru-RU"/>
              </w:rPr>
              <w:t>Наименование территории</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80188D" w:rsidP="0080188D">
            <w:pPr>
              <w:spacing w:line="240" w:lineRule="auto"/>
              <w:ind w:firstLine="0"/>
              <w:rPr>
                <w:rFonts w:ascii="Arial Narrow" w:eastAsia="Times New Roman" w:hAnsi="Arial Narrow" w:cs="Times New Roman"/>
                <w:b/>
                <w:lang w:eastAsia="ru-RU"/>
              </w:rPr>
            </w:pPr>
            <w:r w:rsidRPr="0080188D">
              <w:rPr>
                <w:rFonts w:ascii="Arial Narrow" w:eastAsia="Times New Roman" w:hAnsi="Arial Narrow" w:cs="Times New Roman"/>
                <w:b/>
                <w:lang w:eastAsia="ru-RU"/>
              </w:rPr>
              <w:t>единица измерения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13638A" w:rsidRDefault="0007440D" w:rsidP="0080188D">
            <w:pPr>
              <w:spacing w:line="240" w:lineRule="auto"/>
              <w:ind w:firstLine="0"/>
              <w:rPr>
                <w:rFonts w:ascii="Arial Narrow" w:eastAsia="Times New Roman" w:hAnsi="Arial Narrow" w:cs="Times New Roman"/>
                <w:b/>
                <w:lang w:eastAsia="ru-RU"/>
              </w:rPr>
            </w:pPr>
            <w:r w:rsidRPr="0013638A">
              <w:rPr>
                <w:rFonts w:ascii="Arial Narrow" w:eastAsia="Times New Roman" w:hAnsi="Arial Narrow" w:cs="Times New Roman"/>
                <w:b/>
                <w:lang w:eastAsia="ru-RU"/>
              </w:rPr>
              <w:t xml:space="preserve">2027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13638A" w:rsidRDefault="0007440D" w:rsidP="0080188D">
            <w:pPr>
              <w:spacing w:line="240" w:lineRule="auto"/>
              <w:ind w:firstLine="0"/>
              <w:rPr>
                <w:rFonts w:ascii="Arial Narrow" w:eastAsia="Times New Roman" w:hAnsi="Arial Narrow" w:cs="Times New Roman"/>
                <w:b/>
                <w:lang w:eastAsia="ru-RU"/>
              </w:rPr>
            </w:pPr>
            <w:r w:rsidRPr="0013638A">
              <w:rPr>
                <w:rFonts w:ascii="Arial Narrow" w:eastAsia="Times New Roman" w:hAnsi="Arial Narrow" w:cs="Times New Roman"/>
                <w:b/>
                <w:lang w:eastAsia="ru-RU"/>
              </w:rPr>
              <w:t>2037</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w:t>
            </w: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Организация бульвара по ул. Ленина</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13638A" w:rsidRDefault="0007440D" w:rsidP="0080188D">
            <w:pPr>
              <w:spacing w:line="240" w:lineRule="auto"/>
              <w:ind w:firstLine="0"/>
              <w:rPr>
                <w:rFonts w:ascii="Arial Narrow" w:eastAsia="Times New Roman" w:hAnsi="Arial Narrow" w:cs="Times New Roman"/>
                <w:lang w:eastAsia="ru-RU"/>
              </w:rPr>
            </w:pPr>
            <w:r w:rsidRPr="0013638A">
              <w:rPr>
                <w:rFonts w:ascii="Arial Narrow" w:eastAsia="Times New Roman" w:hAnsi="Arial Narrow" w:cs="Times New Roman"/>
                <w:lang w:eastAsia="ru-RU"/>
              </w:rPr>
              <w:t>1,1</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13638A" w:rsidRDefault="0007440D" w:rsidP="0080188D">
            <w:pPr>
              <w:spacing w:line="240" w:lineRule="auto"/>
              <w:ind w:firstLine="0"/>
              <w:rPr>
                <w:rFonts w:ascii="Arial Narrow" w:eastAsia="Times New Roman" w:hAnsi="Arial Narrow" w:cs="Times New Roman"/>
                <w:lang w:eastAsia="ru-RU"/>
              </w:rPr>
            </w:pPr>
            <w:r w:rsidRPr="0013638A">
              <w:rPr>
                <w:rFonts w:ascii="Arial Narrow" w:eastAsia="Times New Roman" w:hAnsi="Arial Narrow" w:cs="Times New Roman"/>
                <w:lang w:eastAsia="ru-RU"/>
              </w:rPr>
              <w:t>1,1</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2.</w:t>
            </w: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Организация сквера у Памятника Коммунарам</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1,5</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3.</w:t>
            </w: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 xml:space="preserve">Реконструкция существующего парка </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2,0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2,2</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4.</w:t>
            </w: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 xml:space="preserve">Озеленение спортивной зоны </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1,5</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0</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5.</w:t>
            </w: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Озеленение санитарно-защитной зоны дорог</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3,0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4,0</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6.</w:t>
            </w:r>
          </w:p>
        </w:tc>
        <w:tc>
          <w:tcPr>
            <w:tcW w:w="5026"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Озеленение дворов многоквартирных домов</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1,5</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7.</w:t>
            </w:r>
          </w:p>
        </w:tc>
        <w:tc>
          <w:tcPr>
            <w:tcW w:w="5026"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hAnsi="Arial Narrow"/>
              </w:rPr>
            </w:pPr>
            <w:r w:rsidRPr="0080188D">
              <w:rPr>
                <w:rFonts w:ascii="Arial Narrow" w:hAnsi="Arial Narrow"/>
              </w:rPr>
              <w:t>Организация бульваров в с. Увары (ул.Саламатова, Археологическая*, Тихая*)</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2,0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4,8</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8.</w:t>
            </w:r>
          </w:p>
        </w:tc>
        <w:tc>
          <w:tcPr>
            <w:tcW w:w="5026"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hAnsi="Arial Narrow"/>
              </w:rPr>
            </w:pPr>
            <w:r w:rsidRPr="0080188D">
              <w:rPr>
                <w:rFonts w:ascii="Arial Narrow" w:hAnsi="Arial Narrow"/>
              </w:rPr>
              <w:t>Озеленение спортивной зоны в с. Увары</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0,5</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1,5</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9.</w:t>
            </w:r>
          </w:p>
        </w:tc>
        <w:tc>
          <w:tcPr>
            <w:tcW w:w="5026"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hAnsi="Arial Narrow"/>
              </w:rPr>
            </w:pPr>
            <w:r w:rsidRPr="0080188D">
              <w:rPr>
                <w:rFonts w:ascii="Arial Narrow" w:hAnsi="Arial Narrow"/>
              </w:rPr>
              <w:t>Организация парковой зоны в с. Увары</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2,0</w:t>
            </w:r>
          </w:p>
        </w:tc>
      </w:tr>
      <w:tr w:rsidR="0007440D" w:rsidRPr="0080188D" w:rsidTr="0080188D">
        <w:trPr>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10.</w:t>
            </w:r>
          </w:p>
        </w:tc>
        <w:tc>
          <w:tcPr>
            <w:tcW w:w="5026" w:type="dxa"/>
            <w:tcBorders>
              <w:top w:val="single" w:sz="4" w:space="0" w:color="auto"/>
              <w:left w:val="single" w:sz="4" w:space="0" w:color="auto"/>
              <w:bottom w:val="single" w:sz="4" w:space="0" w:color="auto"/>
              <w:right w:val="single" w:sz="4" w:space="0" w:color="auto"/>
            </w:tcBorders>
            <w:shd w:val="clear" w:color="auto" w:fill="auto"/>
          </w:tcPr>
          <w:p w:rsidR="0007440D" w:rsidRPr="0080188D" w:rsidRDefault="0007440D" w:rsidP="0080188D">
            <w:pPr>
              <w:spacing w:line="240" w:lineRule="auto"/>
              <w:ind w:firstLine="0"/>
              <w:rPr>
                <w:rFonts w:ascii="Arial Narrow" w:hAnsi="Arial Narrow"/>
              </w:rPr>
            </w:pPr>
            <w:r w:rsidRPr="0080188D">
              <w:rPr>
                <w:rFonts w:ascii="Arial Narrow" w:hAnsi="Arial Narrow"/>
              </w:rPr>
              <w:t>Организация и озеленение набережных</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2,2</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07440D" w:rsidRPr="0080188D" w:rsidRDefault="0007440D" w:rsidP="0080188D">
            <w:pPr>
              <w:spacing w:line="240" w:lineRule="auto"/>
              <w:ind w:firstLine="0"/>
              <w:rPr>
                <w:rFonts w:ascii="Arial Narrow" w:hAnsi="Arial Narrow"/>
              </w:rPr>
            </w:pPr>
            <w:r w:rsidRPr="0080188D">
              <w:rPr>
                <w:rFonts w:ascii="Arial Narrow" w:hAnsi="Arial Narrow"/>
              </w:rPr>
              <w:t>5,0</w:t>
            </w:r>
          </w:p>
        </w:tc>
      </w:tr>
      <w:tr w:rsidR="0007440D" w:rsidRPr="0080188D" w:rsidTr="0080188D">
        <w:trPr>
          <w:trHeight w:val="259"/>
          <w:jc w:val="center"/>
        </w:trPr>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p>
        </w:tc>
        <w:tc>
          <w:tcPr>
            <w:tcW w:w="5026" w:type="dxa"/>
            <w:tcBorders>
              <w:top w:val="single" w:sz="4" w:space="0" w:color="auto"/>
              <w:left w:val="single" w:sz="4" w:space="0" w:color="auto"/>
              <w:bottom w:val="single" w:sz="4" w:space="0" w:color="auto"/>
              <w:right w:val="single" w:sz="4" w:space="0" w:color="auto"/>
            </w:tcBorders>
            <w:shd w:val="clear" w:color="auto" w:fill="auto"/>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Итого</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12,3</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40D" w:rsidRPr="0080188D" w:rsidRDefault="0007440D" w:rsidP="0080188D">
            <w:pPr>
              <w:spacing w:line="240" w:lineRule="auto"/>
              <w:ind w:firstLine="0"/>
              <w:rPr>
                <w:rFonts w:ascii="Arial Narrow" w:eastAsia="Times New Roman" w:hAnsi="Arial Narrow" w:cs="Times New Roman"/>
                <w:lang w:eastAsia="ru-RU"/>
              </w:rPr>
            </w:pPr>
            <w:r w:rsidRPr="0080188D">
              <w:rPr>
                <w:rFonts w:ascii="Arial Narrow" w:eastAsia="Times New Roman" w:hAnsi="Arial Narrow" w:cs="Times New Roman"/>
                <w:lang w:eastAsia="ru-RU"/>
              </w:rPr>
              <w:t>23,6</w:t>
            </w:r>
          </w:p>
        </w:tc>
      </w:tr>
    </w:tbl>
    <w:p w:rsidR="0007440D" w:rsidRPr="0080188D" w:rsidRDefault="0007440D" w:rsidP="0080188D">
      <w:pPr>
        <w:pStyle w:val="af6"/>
        <w:spacing w:line="276" w:lineRule="auto"/>
        <w:ind w:firstLine="709"/>
        <w:rPr>
          <w:rFonts w:cs="Arial"/>
          <w:b w:val="0"/>
          <w:sz w:val="24"/>
          <w:szCs w:val="24"/>
        </w:rPr>
      </w:pPr>
    </w:p>
    <w:p w:rsidR="0007440D" w:rsidRPr="0080188D" w:rsidRDefault="0007440D" w:rsidP="0080188D">
      <w:pPr>
        <w:pStyle w:val="af6"/>
        <w:spacing w:line="276" w:lineRule="auto"/>
        <w:ind w:firstLine="709"/>
        <w:rPr>
          <w:rFonts w:cs="Arial"/>
          <w:b w:val="0"/>
          <w:sz w:val="24"/>
          <w:szCs w:val="24"/>
        </w:rPr>
      </w:pPr>
      <w:bookmarkStart w:id="110" w:name="_Toc321474770"/>
      <w:r w:rsidRPr="0080188D">
        <w:rPr>
          <w:rFonts w:cs="Arial"/>
          <w:b w:val="0"/>
          <w:sz w:val="24"/>
          <w:szCs w:val="24"/>
        </w:rPr>
        <w:lastRenderedPageBreak/>
        <w:t>На расчетный срокорганизованные площади зеленого строительства в целом по населенным пунктам муниципального образования должны составить 23,6 га.</w:t>
      </w:r>
      <w:bookmarkEnd w:id="110"/>
    </w:p>
    <w:p w:rsidR="003236FB" w:rsidRPr="0080188D" w:rsidRDefault="003236FB" w:rsidP="003236FB">
      <w:pPr>
        <w:pStyle w:val="af6"/>
        <w:spacing w:line="276" w:lineRule="auto"/>
        <w:ind w:firstLine="709"/>
        <w:rPr>
          <w:rFonts w:cs="Arial"/>
          <w:sz w:val="24"/>
          <w:szCs w:val="24"/>
        </w:rPr>
      </w:pPr>
      <w:r w:rsidRPr="0080188D">
        <w:rPr>
          <w:rFonts w:cs="Arial"/>
          <w:sz w:val="24"/>
          <w:szCs w:val="24"/>
        </w:rPr>
        <w:t xml:space="preserve">В сельском поселении сеть культурно-просветительных учреждений развита в недостаточной степени. На первую очередь генерального плана необходимо предусмотреть ряд мероприятий: </w:t>
      </w:r>
    </w:p>
    <w:p w:rsidR="00DC485C" w:rsidRPr="0080188D" w:rsidRDefault="00331931" w:rsidP="0080188D">
      <w:pPr>
        <w:pStyle w:val="af6"/>
        <w:spacing w:line="276" w:lineRule="auto"/>
        <w:ind w:firstLine="709"/>
        <w:rPr>
          <w:rFonts w:cs="Arial"/>
          <w:sz w:val="24"/>
          <w:szCs w:val="24"/>
        </w:rPr>
      </w:pPr>
      <w:r w:rsidRPr="0080188D">
        <w:rPr>
          <w:rFonts w:cs="Arial"/>
          <w:sz w:val="24"/>
          <w:szCs w:val="24"/>
        </w:rPr>
        <w:t>- создание открытого информационного центра деловой и правовой информации для населения</w:t>
      </w:r>
      <w:r w:rsidR="00DC485C" w:rsidRPr="0080188D">
        <w:rPr>
          <w:rFonts w:cs="Arial"/>
          <w:sz w:val="24"/>
          <w:szCs w:val="24"/>
        </w:rPr>
        <w:t>;</w:t>
      </w:r>
    </w:p>
    <w:p w:rsidR="00DC485C" w:rsidRDefault="00331931" w:rsidP="0080188D">
      <w:pPr>
        <w:pStyle w:val="af6"/>
        <w:spacing w:line="276" w:lineRule="auto"/>
        <w:ind w:firstLine="709"/>
        <w:rPr>
          <w:rFonts w:cs="Arial"/>
          <w:sz w:val="24"/>
          <w:szCs w:val="24"/>
        </w:rPr>
      </w:pPr>
      <w:r w:rsidRPr="0080188D">
        <w:rPr>
          <w:rFonts w:cs="Arial"/>
          <w:sz w:val="24"/>
          <w:szCs w:val="24"/>
        </w:rPr>
        <w:t>- увеличением общего количества книжного фонда</w:t>
      </w:r>
      <w:r w:rsidR="003236FB" w:rsidRPr="0080188D">
        <w:rPr>
          <w:rFonts w:cs="Arial"/>
          <w:sz w:val="24"/>
          <w:szCs w:val="24"/>
        </w:rPr>
        <w:t>.</w:t>
      </w:r>
    </w:p>
    <w:p w:rsidR="005F1F26" w:rsidRPr="004F536F" w:rsidRDefault="005F1F26" w:rsidP="005F1F26">
      <w:pPr>
        <w:pStyle w:val="aff3"/>
        <w:spacing w:after="0" w:line="276" w:lineRule="auto"/>
        <w:ind w:firstLine="709"/>
        <w:jc w:val="both"/>
        <w:rPr>
          <w:b/>
        </w:rPr>
      </w:pPr>
      <w:r w:rsidRPr="004F536F">
        <w:rPr>
          <w:b/>
        </w:rPr>
        <w:t xml:space="preserve">В целом, в числе основных мероприятий по развитию культуры </w:t>
      </w:r>
      <w:r>
        <w:rPr>
          <w:b/>
        </w:rPr>
        <w:t xml:space="preserve">МО </w:t>
      </w:r>
      <w:r w:rsidR="002B05F6">
        <w:rPr>
          <w:b/>
        </w:rPr>
        <w:t>«Сельское поселение Чаганский сельсовет»</w:t>
      </w:r>
      <w:r w:rsidRPr="004F536F">
        <w:rPr>
          <w:b/>
        </w:rPr>
        <w:t xml:space="preserve"> на первую очередь и расчетный срок необходимо провести комплекс мер прописанных в том 1 настоящего Генерального плана, пункт 1.1.2 Объекты культуры.</w:t>
      </w:r>
    </w:p>
    <w:p w:rsidR="00D5275B" w:rsidRPr="00D5275B" w:rsidRDefault="00D5275B" w:rsidP="00CF6639">
      <w:pPr>
        <w:spacing w:line="276" w:lineRule="auto"/>
        <w:ind w:left="567" w:firstLine="142"/>
        <w:rPr>
          <w:rFonts w:ascii="Arial" w:hAnsi="Arial" w:cs="Arial"/>
          <w:b/>
          <w:sz w:val="24"/>
          <w:szCs w:val="24"/>
        </w:rPr>
      </w:pPr>
      <w:r w:rsidRPr="00D5275B">
        <w:rPr>
          <w:rFonts w:ascii="Arial" w:hAnsi="Arial" w:cs="Arial"/>
          <w:b/>
          <w:sz w:val="24"/>
          <w:szCs w:val="24"/>
        </w:rPr>
        <w:t>Физическая культура и спорт</w:t>
      </w:r>
    </w:p>
    <w:p w:rsidR="00163479" w:rsidRDefault="00D74ABC" w:rsidP="000502AD">
      <w:pPr>
        <w:pStyle w:val="aff3"/>
        <w:spacing w:after="0" w:line="276" w:lineRule="auto"/>
        <w:ind w:firstLine="709"/>
        <w:jc w:val="both"/>
        <w:rPr>
          <w:rFonts w:cs="Arial"/>
        </w:rPr>
      </w:pPr>
      <w:r w:rsidRPr="00E91B7E">
        <w:rPr>
          <w:rFonts w:cs="Arial"/>
        </w:rPr>
        <w:t xml:space="preserve">В части обеспеченности учреждениями физкультуры и спорта в </w:t>
      </w:r>
      <w:r>
        <w:rPr>
          <w:rFonts w:cs="Arial"/>
        </w:rPr>
        <w:t>сельском поселении</w:t>
      </w:r>
      <w:r w:rsidRPr="00E91B7E">
        <w:rPr>
          <w:rFonts w:cs="Arial"/>
        </w:rPr>
        <w:t xml:space="preserve"> сохраняется </w:t>
      </w:r>
      <w:r w:rsidR="009B6D73">
        <w:rPr>
          <w:rFonts w:cs="Arial"/>
        </w:rPr>
        <w:t xml:space="preserve">потребность в данных объектах. </w:t>
      </w:r>
    </w:p>
    <w:p w:rsidR="00163479" w:rsidRDefault="00163479" w:rsidP="00CF6639">
      <w:pPr>
        <w:widowControl w:val="0"/>
        <w:spacing w:line="276" w:lineRule="auto"/>
        <w:rPr>
          <w:rFonts w:ascii="Arial" w:eastAsia="Times New Roman" w:hAnsi="Arial" w:cs="Arial"/>
          <w:sz w:val="24"/>
          <w:szCs w:val="24"/>
        </w:rPr>
      </w:pPr>
    </w:p>
    <w:p w:rsidR="00D74ABC" w:rsidRDefault="00D74ABC" w:rsidP="00CF6639">
      <w:pPr>
        <w:pStyle w:val="af4"/>
        <w:keepNext/>
        <w:spacing w:line="276" w:lineRule="auto"/>
      </w:pPr>
      <w:r>
        <w:t xml:space="preserve">Таблица </w:t>
      </w:r>
      <w:r w:rsidR="0091036D">
        <w:rPr>
          <w:noProof/>
        </w:rPr>
        <w:fldChar w:fldCharType="begin"/>
      </w:r>
      <w:r w:rsidR="004C169F">
        <w:rPr>
          <w:noProof/>
        </w:rPr>
        <w:instrText xml:space="preserve"> SEQ Таблица \* ARABIC </w:instrText>
      </w:r>
      <w:r w:rsidR="0091036D">
        <w:rPr>
          <w:noProof/>
        </w:rPr>
        <w:fldChar w:fldCharType="separate"/>
      </w:r>
      <w:r w:rsidR="00870D11">
        <w:rPr>
          <w:noProof/>
        </w:rPr>
        <w:t>33</w:t>
      </w:r>
      <w:r w:rsidR="0091036D">
        <w:rPr>
          <w:noProof/>
        </w:rPr>
        <w:fldChar w:fldCharType="end"/>
      </w:r>
      <w:r>
        <w:t xml:space="preserve"> – </w:t>
      </w:r>
      <w:r w:rsidRPr="00A95E6B">
        <w:t xml:space="preserve">Нормативы минимальной обеспеченности населения </w:t>
      </w:r>
      <w:r w:rsidR="00163479">
        <w:rPr>
          <w:rFonts w:cs="Arial"/>
          <w:szCs w:val="24"/>
        </w:rPr>
        <w:t xml:space="preserve">Мо </w:t>
      </w:r>
      <w:r w:rsidR="002B05F6">
        <w:rPr>
          <w:rFonts w:cs="Arial"/>
          <w:szCs w:val="24"/>
        </w:rPr>
        <w:t>«Сельское поселение Чаганский сельсовет»</w:t>
      </w:r>
      <w:r w:rsidRPr="00A95E6B">
        <w:t xml:space="preserve"> объектами физической культуры и спорта и максимально допустимый уровень их территориальной доступности для населения</w:t>
      </w:r>
      <w:r w:rsidRPr="00E91B7E">
        <w:rPr>
          <w:vertAlign w:val="superscript"/>
        </w:rPr>
        <w:footnoteReference w:id="29"/>
      </w:r>
    </w:p>
    <w:tbl>
      <w:tblPr>
        <w:tblStyle w:val="TableGridReport1"/>
        <w:tblW w:w="4958" w:type="pct"/>
        <w:tblLook w:val="04A0"/>
      </w:tblPr>
      <w:tblGrid>
        <w:gridCol w:w="375"/>
        <w:gridCol w:w="1922"/>
        <w:gridCol w:w="1620"/>
        <w:gridCol w:w="2066"/>
        <w:gridCol w:w="1699"/>
        <w:gridCol w:w="1728"/>
      </w:tblGrid>
      <w:tr w:rsidR="0059698F" w:rsidRPr="0057012B" w:rsidTr="006378D1">
        <w:tc>
          <w:tcPr>
            <w:tcW w:w="199" w:type="pct"/>
            <w:shd w:val="clear" w:color="auto" w:fill="auto"/>
            <w:tcMar>
              <w:top w:w="0" w:type="dxa"/>
              <w:left w:w="28" w:type="dxa"/>
              <w:bottom w:w="0" w:type="dxa"/>
              <w:right w:w="28" w:type="dxa"/>
            </w:tcMar>
            <w:vAlign w:val="center"/>
            <w:hideMark/>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 п/п</w:t>
            </w:r>
          </w:p>
        </w:tc>
        <w:tc>
          <w:tcPr>
            <w:tcW w:w="1021" w:type="pct"/>
            <w:shd w:val="clear" w:color="auto" w:fill="auto"/>
            <w:tcMar>
              <w:top w:w="0" w:type="dxa"/>
              <w:left w:w="28" w:type="dxa"/>
              <w:bottom w:w="0" w:type="dxa"/>
              <w:right w:w="28" w:type="dxa"/>
            </w:tcMar>
            <w:vAlign w:val="center"/>
            <w:hideMark/>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Наименование объекта</w:t>
            </w:r>
          </w:p>
        </w:tc>
        <w:tc>
          <w:tcPr>
            <w:tcW w:w="861" w:type="pct"/>
            <w:shd w:val="clear" w:color="auto" w:fill="auto"/>
            <w:tcMar>
              <w:top w:w="0" w:type="dxa"/>
              <w:left w:w="28" w:type="dxa"/>
              <w:bottom w:w="0" w:type="dxa"/>
              <w:right w:w="28" w:type="dxa"/>
            </w:tcMar>
            <w:vAlign w:val="center"/>
            <w:hideMark/>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Ед. изм.</w:t>
            </w:r>
          </w:p>
        </w:tc>
        <w:tc>
          <w:tcPr>
            <w:tcW w:w="1098" w:type="pct"/>
            <w:shd w:val="clear" w:color="auto" w:fill="auto"/>
            <w:tcMar>
              <w:top w:w="0" w:type="dxa"/>
              <w:left w:w="28" w:type="dxa"/>
              <w:bottom w:w="0" w:type="dxa"/>
              <w:right w:w="28" w:type="dxa"/>
            </w:tcMar>
            <w:vAlign w:val="center"/>
            <w:hideMark/>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Минимальный уровень обеспеченности</w:t>
            </w:r>
          </w:p>
        </w:tc>
        <w:tc>
          <w:tcPr>
            <w:tcW w:w="903" w:type="pct"/>
            <w:shd w:val="clear" w:color="auto" w:fill="auto"/>
            <w:tcMar>
              <w:top w:w="0" w:type="dxa"/>
              <w:left w:w="28" w:type="dxa"/>
              <w:bottom w:w="0" w:type="dxa"/>
              <w:right w:w="28" w:type="dxa"/>
            </w:tcMar>
            <w:vAlign w:val="center"/>
            <w:hideMark/>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Максимальный уровень территориальной доступности</w:t>
            </w:r>
          </w:p>
        </w:tc>
        <w:tc>
          <w:tcPr>
            <w:tcW w:w="918" w:type="pct"/>
          </w:tcPr>
          <w:p w:rsidR="0059698F" w:rsidRPr="0057012B" w:rsidRDefault="0059698F" w:rsidP="003B2646">
            <w:pPr>
              <w:tabs>
                <w:tab w:val="left" w:pos="993"/>
              </w:tabs>
              <w:spacing w:line="276" w:lineRule="auto"/>
              <w:jc w:val="center"/>
              <w:rPr>
                <w:rFonts w:ascii="Arial Narrow" w:hAnsi="Arial Narrow" w:cs="Arial"/>
                <w:b/>
              </w:rPr>
            </w:pPr>
            <w:r w:rsidRPr="0057012B">
              <w:rPr>
                <w:rFonts w:ascii="Arial Narrow" w:hAnsi="Arial Narrow" w:cs="Arial"/>
                <w:b/>
              </w:rPr>
              <w:t>Фактическая обеспеченность</w:t>
            </w:r>
          </w:p>
        </w:tc>
      </w:tr>
      <w:tr w:rsidR="0059698F" w:rsidRPr="0057012B" w:rsidTr="006378D1">
        <w:tc>
          <w:tcPr>
            <w:tcW w:w="199" w:type="pct"/>
            <w:shd w:val="clear" w:color="auto" w:fill="auto"/>
            <w:tcMar>
              <w:top w:w="0" w:type="dxa"/>
              <w:left w:w="28" w:type="dxa"/>
              <w:bottom w:w="0" w:type="dxa"/>
              <w:right w:w="28" w:type="dxa"/>
            </w:tcMar>
            <w:vAlign w:val="center"/>
          </w:tcPr>
          <w:p w:rsidR="0059698F" w:rsidRPr="0057012B" w:rsidRDefault="0059698F" w:rsidP="003B2646">
            <w:pPr>
              <w:tabs>
                <w:tab w:val="left" w:pos="993"/>
              </w:tabs>
              <w:spacing w:line="276" w:lineRule="auto"/>
              <w:rPr>
                <w:rFonts w:ascii="Arial Narrow" w:hAnsi="Arial Narrow" w:cs="Arial"/>
              </w:rPr>
            </w:pPr>
            <w:r w:rsidRPr="0057012B">
              <w:rPr>
                <w:rFonts w:ascii="Arial Narrow" w:hAnsi="Arial Narrow" w:cs="Arial"/>
              </w:rPr>
              <w:t>1.</w:t>
            </w:r>
          </w:p>
        </w:tc>
        <w:tc>
          <w:tcPr>
            <w:tcW w:w="1021" w:type="pct"/>
            <w:shd w:val="clear" w:color="auto" w:fill="auto"/>
            <w:tcMar>
              <w:top w:w="0" w:type="dxa"/>
              <w:left w:w="28" w:type="dxa"/>
              <w:bottom w:w="0" w:type="dxa"/>
              <w:right w:w="28" w:type="dxa"/>
            </w:tcMar>
          </w:tcPr>
          <w:p w:rsidR="0059698F" w:rsidRPr="0057012B" w:rsidRDefault="0059698F" w:rsidP="0059698F">
            <w:pPr>
              <w:tabs>
                <w:tab w:val="left" w:pos="993"/>
              </w:tabs>
              <w:spacing w:line="276" w:lineRule="auto"/>
              <w:rPr>
                <w:rFonts w:ascii="Arial Narrow" w:hAnsi="Arial Narrow" w:cs="Arial"/>
              </w:rPr>
            </w:pPr>
            <w:r w:rsidRPr="0057012B">
              <w:rPr>
                <w:rFonts w:ascii="Arial Narrow" w:hAnsi="Arial Narrow" w:cs="Arial"/>
              </w:rPr>
              <w:t>Бассейн</w:t>
            </w:r>
          </w:p>
        </w:tc>
        <w:tc>
          <w:tcPr>
            <w:tcW w:w="861" w:type="pct"/>
            <w:shd w:val="clear" w:color="auto" w:fill="auto"/>
            <w:tcMar>
              <w:top w:w="0" w:type="dxa"/>
              <w:left w:w="28" w:type="dxa"/>
              <w:bottom w:w="0" w:type="dxa"/>
              <w:right w:w="28" w:type="dxa"/>
            </w:tcMar>
            <w:vAlign w:val="center"/>
          </w:tcPr>
          <w:p w:rsidR="0059698F" w:rsidRPr="0057012B" w:rsidRDefault="0059698F" w:rsidP="003B2646">
            <w:pPr>
              <w:tabs>
                <w:tab w:val="left" w:pos="993"/>
              </w:tabs>
              <w:spacing w:line="276" w:lineRule="auto"/>
              <w:rPr>
                <w:rFonts w:ascii="Arial Narrow" w:hAnsi="Arial Narrow" w:cs="Arial"/>
              </w:rPr>
            </w:pPr>
            <w:r w:rsidRPr="0057012B">
              <w:rPr>
                <w:rFonts w:ascii="Arial Narrow" w:hAnsi="Arial Narrow" w:cs="Arial"/>
              </w:rPr>
              <w:t>единица; 25 м</w:t>
            </w:r>
            <w:r w:rsidRPr="0057012B">
              <w:rPr>
                <w:rFonts w:ascii="Arial Narrow" w:hAnsi="Arial Narrow" w:cs="Arial"/>
                <w:vertAlign w:val="superscript"/>
              </w:rPr>
              <w:t>2</w:t>
            </w:r>
            <w:r w:rsidRPr="0057012B">
              <w:rPr>
                <w:rFonts w:ascii="Arial Narrow" w:hAnsi="Arial Narrow" w:cs="Arial"/>
              </w:rPr>
              <w:t xml:space="preserve"> а 1000 человек</w:t>
            </w:r>
          </w:p>
        </w:tc>
        <w:tc>
          <w:tcPr>
            <w:tcW w:w="1098" w:type="pct"/>
            <w:shd w:val="clear" w:color="auto" w:fill="auto"/>
            <w:tcMar>
              <w:top w:w="0" w:type="dxa"/>
              <w:left w:w="28" w:type="dxa"/>
              <w:bottom w:w="0" w:type="dxa"/>
              <w:right w:w="28" w:type="dxa"/>
            </w:tcMar>
            <w:vAlign w:val="center"/>
          </w:tcPr>
          <w:p w:rsidR="0059698F" w:rsidRPr="000502AD" w:rsidRDefault="0059698F" w:rsidP="0059698F">
            <w:pPr>
              <w:tabs>
                <w:tab w:val="left" w:pos="993"/>
              </w:tabs>
              <w:spacing w:line="276" w:lineRule="auto"/>
              <w:rPr>
                <w:rFonts w:ascii="Arial Narrow" w:hAnsi="Arial Narrow" w:cs="Arial"/>
              </w:rPr>
            </w:pPr>
            <w:r w:rsidRPr="000502AD">
              <w:rPr>
                <w:rFonts w:ascii="Arial Narrow" w:hAnsi="Arial Narrow" w:cs="Arial"/>
              </w:rPr>
              <w:t>1 единица; на 60 м</w:t>
            </w:r>
            <w:r w:rsidRPr="000502AD">
              <w:rPr>
                <w:rFonts w:ascii="Arial Narrow" w:hAnsi="Arial Narrow" w:cs="Arial"/>
                <w:vertAlign w:val="superscript"/>
              </w:rPr>
              <w:t>2</w:t>
            </w:r>
          </w:p>
        </w:tc>
        <w:tc>
          <w:tcPr>
            <w:tcW w:w="903" w:type="pct"/>
            <w:shd w:val="clear" w:color="auto" w:fill="auto"/>
            <w:tcMar>
              <w:top w:w="0" w:type="dxa"/>
              <w:left w:w="28" w:type="dxa"/>
              <w:bottom w:w="0" w:type="dxa"/>
              <w:right w:w="28" w:type="dxa"/>
            </w:tcMar>
            <w:vAlign w:val="center"/>
          </w:tcPr>
          <w:p w:rsidR="0059698F" w:rsidRPr="000502AD" w:rsidRDefault="001A1526" w:rsidP="003B2646">
            <w:pPr>
              <w:tabs>
                <w:tab w:val="left" w:pos="993"/>
              </w:tabs>
              <w:spacing w:line="276" w:lineRule="auto"/>
              <w:rPr>
                <w:rFonts w:ascii="Arial Narrow" w:hAnsi="Arial Narrow" w:cs="Arial"/>
              </w:rPr>
            </w:pPr>
            <w:r w:rsidRPr="000502AD">
              <w:rPr>
                <w:rFonts w:ascii="Arial Narrow" w:hAnsi="Arial Narrow" w:cs="Arial"/>
              </w:rPr>
              <w:t xml:space="preserve">Транспортная доступность, </w:t>
            </w:r>
            <w:r w:rsidR="0059698F" w:rsidRPr="000502AD">
              <w:rPr>
                <w:rFonts w:ascii="Arial Narrow" w:hAnsi="Arial Narrow" w:cs="Arial"/>
              </w:rPr>
              <w:t>30 мин</w:t>
            </w:r>
          </w:p>
        </w:tc>
        <w:tc>
          <w:tcPr>
            <w:tcW w:w="918" w:type="pct"/>
          </w:tcPr>
          <w:p w:rsidR="0059698F" w:rsidRPr="000502AD" w:rsidRDefault="0059698F" w:rsidP="003B2646">
            <w:pPr>
              <w:tabs>
                <w:tab w:val="left" w:pos="993"/>
              </w:tabs>
              <w:spacing w:line="276" w:lineRule="auto"/>
              <w:rPr>
                <w:rFonts w:ascii="Arial Narrow" w:hAnsi="Arial Narrow" w:cs="Arial"/>
              </w:rPr>
            </w:pPr>
            <w:r w:rsidRPr="000502AD">
              <w:rPr>
                <w:rFonts w:ascii="Arial Narrow" w:hAnsi="Arial Narrow" w:cs="Arial"/>
              </w:rPr>
              <w:t>0</w:t>
            </w:r>
            <w:r w:rsidR="0057012B" w:rsidRPr="000502AD">
              <w:rPr>
                <w:rFonts w:ascii="Arial Narrow" w:hAnsi="Arial Narrow" w:cs="Arial"/>
              </w:rPr>
              <w:t xml:space="preserve"> единиц</w:t>
            </w:r>
          </w:p>
        </w:tc>
      </w:tr>
      <w:tr w:rsidR="001A1526" w:rsidRPr="0057012B" w:rsidTr="006378D1">
        <w:tc>
          <w:tcPr>
            <w:tcW w:w="199" w:type="pct"/>
            <w:shd w:val="clear" w:color="auto" w:fill="auto"/>
            <w:tcMar>
              <w:top w:w="0" w:type="dxa"/>
              <w:left w:w="28" w:type="dxa"/>
              <w:bottom w:w="0" w:type="dxa"/>
              <w:right w:w="28" w:type="dxa"/>
            </w:tcMar>
            <w:vAlign w:val="center"/>
          </w:tcPr>
          <w:p w:rsidR="001A1526" w:rsidRPr="0057012B" w:rsidRDefault="001A1526" w:rsidP="003B2646">
            <w:pPr>
              <w:tabs>
                <w:tab w:val="left" w:pos="993"/>
              </w:tabs>
              <w:spacing w:line="276" w:lineRule="auto"/>
              <w:rPr>
                <w:rFonts w:ascii="Arial Narrow" w:hAnsi="Arial Narrow" w:cs="Arial"/>
              </w:rPr>
            </w:pPr>
            <w:r w:rsidRPr="0057012B">
              <w:rPr>
                <w:rFonts w:ascii="Arial Narrow" w:hAnsi="Arial Narrow" w:cs="Arial"/>
              </w:rPr>
              <w:t>2.</w:t>
            </w:r>
          </w:p>
        </w:tc>
        <w:tc>
          <w:tcPr>
            <w:tcW w:w="1021" w:type="pct"/>
            <w:shd w:val="clear" w:color="auto" w:fill="auto"/>
            <w:tcMar>
              <w:top w:w="0" w:type="dxa"/>
              <w:left w:w="28" w:type="dxa"/>
              <w:bottom w:w="0" w:type="dxa"/>
              <w:right w:w="28" w:type="dxa"/>
            </w:tcMar>
          </w:tcPr>
          <w:p w:rsidR="001A1526" w:rsidRPr="0057012B" w:rsidRDefault="001A1526" w:rsidP="0059698F">
            <w:pPr>
              <w:tabs>
                <w:tab w:val="left" w:pos="993"/>
              </w:tabs>
              <w:spacing w:line="276" w:lineRule="auto"/>
              <w:rPr>
                <w:rFonts w:ascii="Arial Narrow" w:hAnsi="Arial Narrow" w:cs="Arial"/>
              </w:rPr>
            </w:pPr>
            <w:r w:rsidRPr="0057012B">
              <w:rPr>
                <w:rFonts w:ascii="Arial Narrow" w:hAnsi="Arial Narrow" w:cs="Arial"/>
              </w:rPr>
              <w:t>Спортивное плоскостное сооружение*</w:t>
            </w:r>
          </w:p>
        </w:tc>
        <w:tc>
          <w:tcPr>
            <w:tcW w:w="861" w:type="pct"/>
            <w:shd w:val="clear" w:color="auto" w:fill="auto"/>
            <w:tcMar>
              <w:top w:w="0" w:type="dxa"/>
              <w:left w:w="28" w:type="dxa"/>
              <w:bottom w:w="0" w:type="dxa"/>
              <w:right w:w="28" w:type="dxa"/>
            </w:tcMar>
            <w:vAlign w:val="center"/>
          </w:tcPr>
          <w:p w:rsidR="001A1526" w:rsidRPr="0057012B" w:rsidRDefault="001A1526" w:rsidP="003B2646">
            <w:pPr>
              <w:tabs>
                <w:tab w:val="left" w:pos="993"/>
              </w:tabs>
              <w:spacing w:line="276" w:lineRule="auto"/>
              <w:rPr>
                <w:rFonts w:ascii="Arial Narrow" w:hAnsi="Arial Narrow" w:cs="Arial"/>
              </w:rPr>
            </w:pPr>
            <w:r w:rsidRPr="0057012B">
              <w:rPr>
                <w:rFonts w:ascii="Arial Narrow" w:hAnsi="Arial Narrow" w:cs="Arial"/>
              </w:rPr>
              <w:t>единица; 19494 м</w:t>
            </w:r>
            <w:r w:rsidRPr="0057012B">
              <w:rPr>
                <w:rFonts w:ascii="Arial Narrow" w:hAnsi="Arial Narrow" w:cs="Arial"/>
                <w:vertAlign w:val="superscript"/>
              </w:rPr>
              <w:t>2</w:t>
            </w:r>
            <w:r w:rsidRPr="0057012B">
              <w:rPr>
                <w:rFonts w:ascii="Arial Narrow" w:hAnsi="Arial Narrow" w:cs="Arial"/>
              </w:rPr>
              <w:t xml:space="preserve"> на 10000 чел.</w:t>
            </w:r>
          </w:p>
        </w:tc>
        <w:tc>
          <w:tcPr>
            <w:tcW w:w="1098" w:type="pct"/>
            <w:shd w:val="clear" w:color="auto" w:fill="auto"/>
            <w:tcMar>
              <w:top w:w="0" w:type="dxa"/>
              <w:left w:w="28" w:type="dxa"/>
              <w:bottom w:w="0" w:type="dxa"/>
              <w:right w:w="28" w:type="dxa"/>
            </w:tcMar>
            <w:vAlign w:val="center"/>
          </w:tcPr>
          <w:p w:rsidR="001A1526" w:rsidRPr="000502AD" w:rsidRDefault="005F1F26" w:rsidP="006378D1">
            <w:pPr>
              <w:tabs>
                <w:tab w:val="left" w:pos="993"/>
              </w:tabs>
              <w:spacing w:line="276" w:lineRule="auto"/>
              <w:rPr>
                <w:rFonts w:ascii="Arial Narrow" w:hAnsi="Arial Narrow" w:cs="Arial"/>
              </w:rPr>
            </w:pPr>
            <w:r w:rsidRPr="000502AD">
              <w:rPr>
                <w:rFonts w:ascii="Arial Narrow" w:hAnsi="Arial Narrow" w:cs="Arial"/>
              </w:rPr>
              <w:t>1 единица; 4</w:t>
            </w:r>
            <w:r>
              <w:rPr>
                <w:rFonts w:ascii="Arial Narrow" w:hAnsi="Arial Narrow" w:cs="Arial"/>
              </w:rPr>
              <w:t>772</w:t>
            </w:r>
            <w:r w:rsidRPr="000502AD">
              <w:rPr>
                <w:rFonts w:ascii="Arial Narrow" w:hAnsi="Arial Narrow" w:cs="Arial"/>
              </w:rPr>
              <w:t xml:space="preserve"> м</w:t>
            </w:r>
            <w:r w:rsidRPr="000502AD">
              <w:rPr>
                <w:rFonts w:ascii="Arial Narrow" w:hAnsi="Arial Narrow" w:cs="Arial"/>
                <w:vertAlign w:val="superscript"/>
              </w:rPr>
              <w:t>2</w:t>
            </w:r>
          </w:p>
        </w:tc>
        <w:tc>
          <w:tcPr>
            <w:tcW w:w="903" w:type="pct"/>
            <w:shd w:val="clear" w:color="auto" w:fill="auto"/>
            <w:tcMar>
              <w:top w:w="0" w:type="dxa"/>
              <w:left w:w="28" w:type="dxa"/>
              <w:bottom w:w="0" w:type="dxa"/>
              <w:right w:w="28" w:type="dxa"/>
            </w:tcMar>
            <w:vAlign w:val="center"/>
          </w:tcPr>
          <w:p w:rsidR="001A1526" w:rsidRPr="000502AD" w:rsidRDefault="001A1526" w:rsidP="00222560">
            <w:pPr>
              <w:tabs>
                <w:tab w:val="left" w:pos="993"/>
              </w:tabs>
              <w:spacing w:line="276" w:lineRule="auto"/>
              <w:rPr>
                <w:rFonts w:ascii="Arial Narrow" w:hAnsi="Arial Narrow" w:cs="Arial"/>
              </w:rPr>
            </w:pPr>
            <w:r w:rsidRPr="000502AD">
              <w:rPr>
                <w:rFonts w:ascii="Arial Narrow" w:hAnsi="Arial Narrow" w:cs="Arial"/>
              </w:rPr>
              <w:t>Транспортная доступность, 30 мин</w:t>
            </w:r>
          </w:p>
        </w:tc>
        <w:tc>
          <w:tcPr>
            <w:tcW w:w="918" w:type="pct"/>
          </w:tcPr>
          <w:p w:rsidR="001A1526" w:rsidRPr="000502AD" w:rsidRDefault="005F1F26" w:rsidP="005F1F26">
            <w:pPr>
              <w:tabs>
                <w:tab w:val="left" w:pos="993"/>
              </w:tabs>
              <w:spacing w:line="276" w:lineRule="auto"/>
              <w:rPr>
                <w:rFonts w:ascii="Arial Narrow" w:hAnsi="Arial Narrow" w:cs="Arial"/>
              </w:rPr>
            </w:pPr>
            <w:r>
              <w:rPr>
                <w:rFonts w:ascii="Arial Narrow" w:hAnsi="Arial Narrow" w:cs="Arial"/>
              </w:rPr>
              <w:t>11</w:t>
            </w:r>
            <w:r w:rsidR="001A1526" w:rsidRPr="000502AD">
              <w:rPr>
                <w:rFonts w:ascii="Arial Narrow" w:hAnsi="Arial Narrow" w:cs="Arial"/>
              </w:rPr>
              <w:t xml:space="preserve"> единицы</w:t>
            </w:r>
          </w:p>
        </w:tc>
      </w:tr>
      <w:tr w:rsidR="001A1526" w:rsidRPr="0057012B" w:rsidTr="00222560">
        <w:tc>
          <w:tcPr>
            <w:tcW w:w="199" w:type="pct"/>
            <w:shd w:val="clear" w:color="auto" w:fill="auto"/>
            <w:tcMar>
              <w:top w:w="0" w:type="dxa"/>
              <w:left w:w="28" w:type="dxa"/>
              <w:bottom w:w="0" w:type="dxa"/>
              <w:right w:w="28" w:type="dxa"/>
            </w:tcMar>
            <w:vAlign w:val="center"/>
          </w:tcPr>
          <w:p w:rsidR="001A1526" w:rsidRPr="0057012B" w:rsidRDefault="001A1526" w:rsidP="003B2646">
            <w:pPr>
              <w:tabs>
                <w:tab w:val="left" w:pos="993"/>
              </w:tabs>
              <w:spacing w:line="276" w:lineRule="auto"/>
              <w:rPr>
                <w:rFonts w:ascii="Arial Narrow" w:hAnsi="Arial Narrow" w:cs="Arial"/>
              </w:rPr>
            </w:pPr>
            <w:r w:rsidRPr="0057012B">
              <w:rPr>
                <w:rFonts w:ascii="Arial Narrow" w:hAnsi="Arial Narrow" w:cs="Arial"/>
              </w:rPr>
              <w:t>3.</w:t>
            </w:r>
          </w:p>
        </w:tc>
        <w:tc>
          <w:tcPr>
            <w:tcW w:w="1021" w:type="pct"/>
            <w:shd w:val="clear" w:color="auto" w:fill="auto"/>
            <w:tcMar>
              <w:top w:w="0" w:type="dxa"/>
              <w:left w:w="28" w:type="dxa"/>
              <w:bottom w:w="0" w:type="dxa"/>
              <w:right w:w="28" w:type="dxa"/>
            </w:tcMar>
          </w:tcPr>
          <w:p w:rsidR="001A1526" w:rsidRPr="0057012B" w:rsidRDefault="001A1526" w:rsidP="0059698F">
            <w:pPr>
              <w:tabs>
                <w:tab w:val="left" w:pos="993"/>
              </w:tabs>
              <w:spacing w:line="276" w:lineRule="auto"/>
              <w:rPr>
                <w:rFonts w:ascii="Arial Narrow" w:hAnsi="Arial Narrow" w:cs="Arial"/>
              </w:rPr>
            </w:pPr>
            <w:r w:rsidRPr="0057012B">
              <w:rPr>
                <w:rFonts w:ascii="Arial Narrow" w:hAnsi="Arial Narrow"/>
              </w:rPr>
              <w:t>Спортивный зал</w:t>
            </w:r>
            <w:r w:rsidRPr="0057012B">
              <w:rPr>
                <w:rFonts w:ascii="Arial Narrow" w:hAnsi="Arial Narrow" w:cs="Arial"/>
              </w:rPr>
              <w:t>*</w:t>
            </w:r>
          </w:p>
        </w:tc>
        <w:tc>
          <w:tcPr>
            <w:tcW w:w="861" w:type="pct"/>
            <w:shd w:val="clear" w:color="auto" w:fill="auto"/>
            <w:tcMar>
              <w:top w:w="0" w:type="dxa"/>
              <w:left w:w="28" w:type="dxa"/>
              <w:bottom w:w="0" w:type="dxa"/>
              <w:right w:w="28" w:type="dxa"/>
            </w:tcMar>
            <w:vAlign w:val="center"/>
          </w:tcPr>
          <w:p w:rsidR="001A1526" w:rsidRPr="0057012B" w:rsidRDefault="001A1526" w:rsidP="006378D1">
            <w:pPr>
              <w:tabs>
                <w:tab w:val="left" w:pos="993"/>
              </w:tabs>
              <w:spacing w:line="276" w:lineRule="auto"/>
              <w:rPr>
                <w:rFonts w:ascii="Arial Narrow" w:hAnsi="Arial Narrow" w:cs="Arial"/>
              </w:rPr>
            </w:pPr>
            <w:r w:rsidRPr="0057012B">
              <w:rPr>
                <w:rFonts w:ascii="Arial Narrow" w:hAnsi="Arial Narrow" w:cs="Arial"/>
              </w:rPr>
              <w:t>единица; 350 м</w:t>
            </w:r>
            <w:r w:rsidRPr="0057012B">
              <w:rPr>
                <w:rFonts w:ascii="Arial Narrow" w:hAnsi="Arial Narrow" w:cs="Arial"/>
                <w:vertAlign w:val="superscript"/>
              </w:rPr>
              <w:t xml:space="preserve">2 </w:t>
            </w:r>
            <w:r w:rsidRPr="0057012B">
              <w:rPr>
                <w:rFonts w:ascii="Arial Narrow" w:hAnsi="Arial Narrow" w:cs="Arial"/>
              </w:rPr>
              <w:t>площади пола на 1000 чел.</w:t>
            </w:r>
          </w:p>
        </w:tc>
        <w:tc>
          <w:tcPr>
            <w:tcW w:w="1098" w:type="pct"/>
            <w:shd w:val="clear" w:color="auto" w:fill="auto"/>
            <w:tcMar>
              <w:top w:w="0" w:type="dxa"/>
              <w:left w:w="28" w:type="dxa"/>
              <w:bottom w:w="0" w:type="dxa"/>
              <w:right w:w="28" w:type="dxa"/>
            </w:tcMar>
            <w:vAlign w:val="center"/>
          </w:tcPr>
          <w:p w:rsidR="001A1526" w:rsidRPr="000502AD" w:rsidRDefault="005F1F26" w:rsidP="003B2646">
            <w:pPr>
              <w:tabs>
                <w:tab w:val="left" w:pos="993"/>
              </w:tabs>
              <w:spacing w:line="276" w:lineRule="auto"/>
              <w:rPr>
                <w:rFonts w:ascii="Arial Narrow" w:hAnsi="Arial Narrow" w:cs="Arial"/>
              </w:rPr>
            </w:pPr>
            <w:r w:rsidRPr="000502AD">
              <w:rPr>
                <w:rFonts w:ascii="Arial Narrow" w:hAnsi="Arial Narrow" w:cs="Arial"/>
              </w:rPr>
              <w:t xml:space="preserve">1 единица; </w:t>
            </w:r>
            <w:r>
              <w:rPr>
                <w:rFonts w:ascii="Arial Narrow" w:hAnsi="Arial Narrow" w:cs="Arial"/>
              </w:rPr>
              <w:t>996</w:t>
            </w:r>
            <w:r w:rsidRPr="000502AD">
              <w:rPr>
                <w:rFonts w:ascii="Arial Narrow" w:hAnsi="Arial Narrow" w:cs="Arial"/>
              </w:rPr>
              <w:t xml:space="preserve"> м</w:t>
            </w:r>
            <w:r w:rsidRPr="000502AD">
              <w:rPr>
                <w:rFonts w:ascii="Arial Narrow" w:hAnsi="Arial Narrow" w:cs="Arial"/>
                <w:vertAlign w:val="superscript"/>
              </w:rPr>
              <w:t>2</w:t>
            </w:r>
          </w:p>
        </w:tc>
        <w:tc>
          <w:tcPr>
            <w:tcW w:w="903" w:type="pct"/>
            <w:shd w:val="clear" w:color="auto" w:fill="auto"/>
            <w:tcMar>
              <w:top w:w="0" w:type="dxa"/>
              <w:left w:w="28" w:type="dxa"/>
              <w:bottom w:w="0" w:type="dxa"/>
              <w:right w:w="28" w:type="dxa"/>
            </w:tcMar>
            <w:vAlign w:val="center"/>
          </w:tcPr>
          <w:p w:rsidR="001A1526" w:rsidRPr="000502AD" w:rsidRDefault="001A1526" w:rsidP="00222560">
            <w:pPr>
              <w:tabs>
                <w:tab w:val="left" w:pos="993"/>
              </w:tabs>
              <w:spacing w:line="276" w:lineRule="auto"/>
              <w:rPr>
                <w:rFonts w:ascii="Arial Narrow" w:hAnsi="Arial Narrow" w:cs="Arial"/>
              </w:rPr>
            </w:pPr>
            <w:r w:rsidRPr="000502AD">
              <w:rPr>
                <w:rFonts w:ascii="Arial Narrow" w:hAnsi="Arial Narrow" w:cs="Arial"/>
              </w:rPr>
              <w:t>Транспортная доступность, 30 мин</w:t>
            </w:r>
          </w:p>
        </w:tc>
        <w:tc>
          <w:tcPr>
            <w:tcW w:w="918" w:type="pct"/>
            <w:vAlign w:val="center"/>
          </w:tcPr>
          <w:p w:rsidR="001A1526" w:rsidRPr="000502AD" w:rsidRDefault="001A1526" w:rsidP="005F1F26">
            <w:pPr>
              <w:tabs>
                <w:tab w:val="left" w:pos="993"/>
              </w:tabs>
              <w:spacing w:line="276" w:lineRule="auto"/>
              <w:rPr>
                <w:rFonts w:ascii="Arial Narrow" w:hAnsi="Arial Narrow" w:cs="Arial"/>
              </w:rPr>
            </w:pPr>
            <w:r w:rsidRPr="000502AD">
              <w:rPr>
                <w:rFonts w:ascii="Arial Narrow" w:hAnsi="Arial Narrow" w:cs="Arial"/>
              </w:rPr>
              <w:t>2 единицы</w:t>
            </w:r>
          </w:p>
        </w:tc>
      </w:tr>
      <w:tr w:rsidR="001A1526" w:rsidRPr="0057012B" w:rsidTr="00222560">
        <w:tc>
          <w:tcPr>
            <w:tcW w:w="199" w:type="pct"/>
            <w:shd w:val="clear" w:color="auto" w:fill="auto"/>
            <w:tcMar>
              <w:top w:w="0" w:type="dxa"/>
              <w:left w:w="28" w:type="dxa"/>
              <w:bottom w:w="0" w:type="dxa"/>
              <w:right w:w="28" w:type="dxa"/>
            </w:tcMar>
            <w:vAlign w:val="center"/>
          </w:tcPr>
          <w:p w:rsidR="001A1526" w:rsidRPr="0057012B" w:rsidRDefault="001A1526" w:rsidP="003B2646">
            <w:pPr>
              <w:tabs>
                <w:tab w:val="left" w:pos="993"/>
              </w:tabs>
              <w:spacing w:line="276" w:lineRule="auto"/>
              <w:rPr>
                <w:rFonts w:ascii="Arial Narrow" w:hAnsi="Arial Narrow" w:cs="Arial"/>
              </w:rPr>
            </w:pPr>
            <w:r w:rsidRPr="0057012B">
              <w:rPr>
                <w:rFonts w:ascii="Arial Narrow" w:hAnsi="Arial Narrow" w:cs="Arial"/>
              </w:rPr>
              <w:t>4.</w:t>
            </w:r>
          </w:p>
        </w:tc>
        <w:tc>
          <w:tcPr>
            <w:tcW w:w="1021" w:type="pct"/>
            <w:shd w:val="clear" w:color="auto" w:fill="auto"/>
            <w:tcMar>
              <w:top w:w="0" w:type="dxa"/>
              <w:left w:w="28" w:type="dxa"/>
              <w:bottom w:w="0" w:type="dxa"/>
              <w:right w:w="28" w:type="dxa"/>
            </w:tcMar>
          </w:tcPr>
          <w:p w:rsidR="001A1526" w:rsidRPr="0057012B" w:rsidRDefault="001A1526" w:rsidP="003B2646">
            <w:pPr>
              <w:tabs>
                <w:tab w:val="left" w:pos="993"/>
              </w:tabs>
              <w:spacing w:line="276" w:lineRule="auto"/>
              <w:rPr>
                <w:rFonts w:ascii="Arial Narrow" w:hAnsi="Arial Narrow" w:cs="Arial"/>
              </w:rPr>
            </w:pPr>
            <w:r w:rsidRPr="0057012B">
              <w:rPr>
                <w:rFonts w:ascii="Arial Narrow" w:hAnsi="Arial Narrow"/>
              </w:rPr>
              <w:t>Спортивная площадка</w:t>
            </w:r>
            <w:r w:rsidRPr="0057012B">
              <w:rPr>
                <w:rFonts w:ascii="Arial Narrow" w:hAnsi="Arial Narrow" w:cs="Arial"/>
              </w:rPr>
              <w:t>*</w:t>
            </w:r>
          </w:p>
        </w:tc>
        <w:tc>
          <w:tcPr>
            <w:tcW w:w="861" w:type="pct"/>
            <w:shd w:val="clear" w:color="auto" w:fill="auto"/>
            <w:tcMar>
              <w:top w:w="0" w:type="dxa"/>
              <w:left w:w="28" w:type="dxa"/>
              <w:bottom w:w="0" w:type="dxa"/>
              <w:right w:w="28" w:type="dxa"/>
            </w:tcMar>
            <w:vAlign w:val="center"/>
          </w:tcPr>
          <w:p w:rsidR="001A1526" w:rsidRPr="0057012B" w:rsidRDefault="001A1526" w:rsidP="003B2646">
            <w:pPr>
              <w:tabs>
                <w:tab w:val="left" w:pos="993"/>
              </w:tabs>
              <w:spacing w:line="276" w:lineRule="auto"/>
              <w:rPr>
                <w:rFonts w:ascii="Arial Narrow" w:hAnsi="Arial Narrow" w:cs="Arial"/>
              </w:rPr>
            </w:pPr>
            <w:r>
              <w:rPr>
                <w:rFonts w:ascii="Arial Narrow" w:hAnsi="Arial Narrow" w:cs="Arial"/>
              </w:rPr>
              <w:t>1 единица на 500 человек</w:t>
            </w:r>
          </w:p>
        </w:tc>
        <w:tc>
          <w:tcPr>
            <w:tcW w:w="1098" w:type="pct"/>
            <w:shd w:val="clear" w:color="auto" w:fill="auto"/>
            <w:tcMar>
              <w:top w:w="0" w:type="dxa"/>
              <w:left w:w="28" w:type="dxa"/>
              <w:bottom w:w="0" w:type="dxa"/>
              <w:right w:w="28" w:type="dxa"/>
            </w:tcMar>
            <w:vAlign w:val="center"/>
          </w:tcPr>
          <w:p w:rsidR="001A1526" w:rsidRPr="000502AD" w:rsidRDefault="001A1526" w:rsidP="003B2646">
            <w:pPr>
              <w:tabs>
                <w:tab w:val="left" w:pos="993"/>
              </w:tabs>
              <w:spacing w:line="276" w:lineRule="auto"/>
              <w:rPr>
                <w:rFonts w:ascii="Arial Narrow" w:hAnsi="Arial Narrow" w:cs="Arial"/>
              </w:rPr>
            </w:pPr>
            <w:r w:rsidRPr="000502AD">
              <w:rPr>
                <w:rFonts w:ascii="Arial Narrow" w:hAnsi="Arial Narrow" w:cs="Arial"/>
              </w:rPr>
              <w:t>4 единицы</w:t>
            </w:r>
          </w:p>
        </w:tc>
        <w:tc>
          <w:tcPr>
            <w:tcW w:w="903" w:type="pct"/>
            <w:shd w:val="clear" w:color="auto" w:fill="auto"/>
            <w:tcMar>
              <w:top w:w="0" w:type="dxa"/>
              <w:left w:w="28" w:type="dxa"/>
              <w:bottom w:w="0" w:type="dxa"/>
              <w:right w:w="28" w:type="dxa"/>
            </w:tcMar>
            <w:vAlign w:val="center"/>
          </w:tcPr>
          <w:p w:rsidR="001A1526" w:rsidRPr="000502AD" w:rsidRDefault="001A1526" w:rsidP="001A1526">
            <w:pPr>
              <w:tabs>
                <w:tab w:val="left" w:pos="993"/>
              </w:tabs>
              <w:spacing w:line="276" w:lineRule="auto"/>
              <w:rPr>
                <w:rFonts w:ascii="Arial Narrow" w:hAnsi="Arial Narrow" w:cs="Arial"/>
              </w:rPr>
            </w:pPr>
            <w:r w:rsidRPr="000502AD">
              <w:rPr>
                <w:rFonts w:ascii="Arial Narrow" w:hAnsi="Arial Narrow" w:cs="Arial"/>
              </w:rPr>
              <w:t>Пешеходная доступность, 500 м</w:t>
            </w:r>
          </w:p>
        </w:tc>
        <w:tc>
          <w:tcPr>
            <w:tcW w:w="918" w:type="pct"/>
            <w:vAlign w:val="center"/>
          </w:tcPr>
          <w:p w:rsidR="001A1526" w:rsidRPr="000502AD" w:rsidRDefault="005F1F26" w:rsidP="000502AD">
            <w:pPr>
              <w:tabs>
                <w:tab w:val="left" w:pos="993"/>
              </w:tabs>
              <w:spacing w:line="276" w:lineRule="auto"/>
              <w:rPr>
                <w:rFonts w:ascii="Arial Narrow" w:hAnsi="Arial Narrow" w:cs="Arial"/>
              </w:rPr>
            </w:pPr>
            <w:r>
              <w:rPr>
                <w:rFonts w:ascii="Arial Narrow" w:hAnsi="Arial Narrow" w:cs="Arial"/>
              </w:rPr>
              <w:t>4</w:t>
            </w:r>
            <w:r w:rsidR="001A1526" w:rsidRPr="000502AD">
              <w:rPr>
                <w:rFonts w:ascii="Arial Narrow" w:hAnsi="Arial Narrow" w:cs="Arial"/>
              </w:rPr>
              <w:t xml:space="preserve"> единиц</w:t>
            </w:r>
            <w:r w:rsidR="000502AD" w:rsidRPr="000502AD">
              <w:rPr>
                <w:rFonts w:ascii="Arial Narrow" w:hAnsi="Arial Narrow" w:cs="Arial"/>
              </w:rPr>
              <w:t>ы</w:t>
            </w:r>
          </w:p>
        </w:tc>
      </w:tr>
    </w:tbl>
    <w:p w:rsidR="0057012B" w:rsidRPr="0057012B" w:rsidRDefault="00D74ABC" w:rsidP="0057012B">
      <w:pPr>
        <w:pStyle w:val="Default"/>
        <w:jc w:val="both"/>
        <w:rPr>
          <w:rFonts w:asciiTheme="minorHAnsi" w:hAnsiTheme="minorHAnsi" w:cstheme="minorHAnsi"/>
          <w:sz w:val="18"/>
          <w:szCs w:val="18"/>
        </w:rPr>
      </w:pPr>
      <w:r w:rsidRPr="0057012B">
        <w:rPr>
          <w:rFonts w:asciiTheme="minorHAnsi" w:hAnsiTheme="minorHAnsi" w:cstheme="minorHAnsi"/>
          <w:sz w:val="18"/>
          <w:szCs w:val="18"/>
        </w:rPr>
        <w:t xml:space="preserve">*– </w:t>
      </w:r>
      <w:r w:rsidR="0057012B" w:rsidRPr="0057012B">
        <w:rPr>
          <w:rFonts w:asciiTheme="minorHAnsi" w:hAnsiTheme="minorHAnsi" w:cstheme="minorHAnsi"/>
          <w:sz w:val="18"/>
          <w:szCs w:val="18"/>
        </w:rPr>
        <w:t>1. При расчете потребности населения в бассейнах, спортивных плоскостных сооружениях и спортивных залах рекомендуется учитывать объекты регионального значения (при наличии), местного значения муниципального района и поселения.</w:t>
      </w:r>
    </w:p>
    <w:p w:rsidR="0057012B" w:rsidRPr="00493963" w:rsidRDefault="0057012B" w:rsidP="0057012B">
      <w:pPr>
        <w:pStyle w:val="Default"/>
        <w:jc w:val="both"/>
        <w:rPr>
          <w:rFonts w:asciiTheme="minorHAnsi" w:hAnsiTheme="minorHAnsi" w:cstheme="minorHAnsi"/>
          <w:color w:val="auto"/>
          <w:sz w:val="18"/>
          <w:szCs w:val="18"/>
        </w:rPr>
      </w:pPr>
      <w:r>
        <w:rPr>
          <w:rFonts w:asciiTheme="minorHAnsi" w:hAnsiTheme="minorHAnsi" w:cstheme="minorHAnsi"/>
          <w:sz w:val="18"/>
          <w:szCs w:val="18"/>
        </w:rPr>
        <w:t xml:space="preserve">- </w:t>
      </w:r>
      <w:r w:rsidRPr="0057012B">
        <w:rPr>
          <w:rFonts w:asciiTheme="minorHAnsi" w:hAnsiTheme="minorHAnsi" w:cstheme="minorHAnsi"/>
          <w:sz w:val="18"/>
          <w:szCs w:val="18"/>
        </w:rPr>
        <w:t xml:space="preserve">2. </w:t>
      </w:r>
      <w:r w:rsidRPr="00493963">
        <w:rPr>
          <w:rFonts w:asciiTheme="minorHAnsi" w:hAnsiTheme="minorHAnsi" w:cstheme="minorHAnsi"/>
          <w:color w:val="auto"/>
          <w:sz w:val="18"/>
          <w:szCs w:val="18"/>
        </w:rPr>
        <w:t xml:space="preserve">В МО </w:t>
      </w:r>
      <w:r w:rsidR="002B05F6">
        <w:rPr>
          <w:rFonts w:asciiTheme="minorHAnsi" w:hAnsiTheme="minorHAnsi" w:cstheme="minorHAnsi"/>
          <w:color w:val="auto"/>
          <w:sz w:val="18"/>
          <w:szCs w:val="18"/>
        </w:rPr>
        <w:t>«Сельское поселение Чаганский сельсовет»</w:t>
      </w:r>
      <w:r w:rsidRPr="00493963">
        <w:rPr>
          <w:rFonts w:asciiTheme="minorHAnsi" w:hAnsiTheme="minorHAnsi" w:cstheme="minorHAnsi"/>
          <w:color w:val="auto"/>
          <w:sz w:val="18"/>
          <w:szCs w:val="18"/>
        </w:rPr>
        <w:t xml:space="preserve"> с числом жителей от 2 до 5 тыс. следует предусматривать один спортивный зал площадью 540 м2.</w:t>
      </w:r>
    </w:p>
    <w:p w:rsidR="0057012B" w:rsidRPr="0057012B" w:rsidRDefault="0057012B" w:rsidP="0057012B">
      <w:pPr>
        <w:spacing w:line="240" w:lineRule="auto"/>
        <w:ind w:firstLine="0"/>
        <w:rPr>
          <w:rFonts w:cstheme="minorHAnsi"/>
          <w:sz w:val="18"/>
          <w:szCs w:val="18"/>
        </w:rPr>
      </w:pPr>
      <w:r>
        <w:rPr>
          <w:rFonts w:cstheme="minorHAnsi"/>
          <w:sz w:val="18"/>
          <w:szCs w:val="18"/>
        </w:rPr>
        <w:t xml:space="preserve">- </w:t>
      </w:r>
      <w:r w:rsidRPr="0057012B">
        <w:rPr>
          <w:rFonts w:cstheme="minorHAnsi"/>
          <w:sz w:val="18"/>
          <w:szCs w:val="18"/>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0502AD" w:rsidRDefault="000502AD" w:rsidP="000502AD">
      <w:pPr>
        <w:pStyle w:val="aff3"/>
        <w:spacing w:after="0" w:line="276" w:lineRule="auto"/>
        <w:ind w:firstLine="709"/>
        <w:jc w:val="both"/>
        <w:rPr>
          <w:rFonts w:cs="Arial"/>
        </w:rPr>
      </w:pPr>
      <w:r>
        <w:rPr>
          <w:rFonts w:cs="Arial"/>
        </w:rPr>
        <w:t>Нормативная обеспеченность не соответствует существующим показателям, в связи, с чем проектом генерального плана на расчётный срок рекомендуется:</w:t>
      </w:r>
    </w:p>
    <w:p w:rsidR="008A049A" w:rsidRPr="008A049A" w:rsidRDefault="008A049A" w:rsidP="008A049A">
      <w:pPr>
        <w:pStyle w:val="af6"/>
        <w:numPr>
          <w:ilvl w:val="0"/>
          <w:numId w:val="30"/>
        </w:numPr>
        <w:tabs>
          <w:tab w:val="left" w:pos="993"/>
        </w:tabs>
        <w:spacing w:line="276" w:lineRule="auto"/>
        <w:ind w:left="0" w:firstLine="709"/>
        <w:rPr>
          <w:rFonts w:cs="Arial"/>
          <w:sz w:val="24"/>
          <w:szCs w:val="24"/>
        </w:rPr>
      </w:pPr>
      <w:r>
        <w:rPr>
          <w:rFonts w:cs="Arial"/>
          <w:sz w:val="24"/>
          <w:szCs w:val="24"/>
        </w:rPr>
        <w:lastRenderedPageBreak/>
        <w:t>с</w:t>
      </w:r>
      <w:r w:rsidRPr="008A049A">
        <w:rPr>
          <w:rFonts w:cs="Arial"/>
          <w:sz w:val="24"/>
          <w:szCs w:val="24"/>
        </w:rPr>
        <w:t>троительство открытого плоскостного физкультурно-спортивного сооружения</w:t>
      </w:r>
      <w:r>
        <w:rPr>
          <w:rFonts w:cs="Arial"/>
          <w:sz w:val="24"/>
          <w:szCs w:val="24"/>
        </w:rPr>
        <w:t>;</w:t>
      </w:r>
    </w:p>
    <w:p w:rsidR="000502AD" w:rsidRPr="000502AD" w:rsidRDefault="00115924" w:rsidP="00FE2367">
      <w:pPr>
        <w:pStyle w:val="af6"/>
        <w:numPr>
          <w:ilvl w:val="0"/>
          <w:numId w:val="30"/>
        </w:numPr>
        <w:tabs>
          <w:tab w:val="left" w:pos="993"/>
        </w:tabs>
        <w:spacing w:line="276" w:lineRule="auto"/>
        <w:ind w:left="0" w:firstLine="709"/>
        <w:rPr>
          <w:rFonts w:cs="Arial"/>
          <w:sz w:val="24"/>
          <w:szCs w:val="24"/>
        </w:rPr>
      </w:pPr>
      <w:r>
        <w:rPr>
          <w:rFonts w:cs="Arial"/>
          <w:sz w:val="24"/>
          <w:szCs w:val="24"/>
        </w:rPr>
        <w:t>р</w:t>
      </w:r>
      <w:r w:rsidRPr="00115924">
        <w:rPr>
          <w:rFonts w:cs="Arial"/>
          <w:sz w:val="24"/>
          <w:szCs w:val="24"/>
        </w:rPr>
        <w:t>азвитие сети физкультурно-оздоровительных площадок, доведение емкости до нормативных требований</w:t>
      </w:r>
      <w:r w:rsidR="000502AD">
        <w:rPr>
          <w:rFonts w:cs="Arial"/>
          <w:sz w:val="24"/>
          <w:szCs w:val="24"/>
        </w:rPr>
        <w:t>;</w:t>
      </w:r>
    </w:p>
    <w:p w:rsidR="000502AD" w:rsidRDefault="00115924" w:rsidP="00FE2367">
      <w:pPr>
        <w:pStyle w:val="af6"/>
        <w:numPr>
          <w:ilvl w:val="0"/>
          <w:numId w:val="30"/>
        </w:numPr>
        <w:tabs>
          <w:tab w:val="left" w:pos="993"/>
        </w:tabs>
        <w:spacing w:line="276" w:lineRule="auto"/>
        <w:ind w:left="0" w:firstLine="709"/>
        <w:rPr>
          <w:rFonts w:cs="Arial"/>
          <w:sz w:val="24"/>
          <w:szCs w:val="24"/>
        </w:rPr>
      </w:pPr>
      <w:r>
        <w:rPr>
          <w:rFonts w:cs="Arial"/>
          <w:sz w:val="24"/>
          <w:szCs w:val="24"/>
        </w:rPr>
        <w:t>у</w:t>
      </w:r>
      <w:r w:rsidRPr="00115924">
        <w:rPr>
          <w:rFonts w:cs="Arial"/>
          <w:sz w:val="24"/>
          <w:szCs w:val="24"/>
        </w:rPr>
        <w:t>стройство стадионов и спортивных площадок на территориях школ.</w:t>
      </w:r>
    </w:p>
    <w:p w:rsidR="005F1F26" w:rsidRPr="005F1F26" w:rsidRDefault="005F1F26" w:rsidP="005F1F26">
      <w:pPr>
        <w:pStyle w:val="aff3"/>
        <w:spacing w:after="0" w:line="276" w:lineRule="auto"/>
        <w:ind w:firstLine="709"/>
        <w:jc w:val="both"/>
        <w:rPr>
          <w:rFonts w:cs="Arial"/>
          <w:b/>
        </w:rPr>
      </w:pPr>
      <w:r w:rsidRPr="005F1F26">
        <w:rPr>
          <w:rFonts w:cs="Arial"/>
          <w:b/>
        </w:rPr>
        <w:t>Нормативная обеспеченность не соответствует существующим показателям, в связи, с чем проектом генерального плана на первую очередь и расчетный срок необходимо провести комплекс мер прописанных в том 1 настоящего Генерального плана, пункт 1.1.4 Объекты физической культуры и массового спорта.</w:t>
      </w:r>
    </w:p>
    <w:p w:rsidR="005F1F26" w:rsidRPr="005F1F26" w:rsidRDefault="005F1F26" w:rsidP="005F1F26"/>
    <w:p w:rsidR="002672AA" w:rsidRDefault="002672AA" w:rsidP="0057012B">
      <w:pPr>
        <w:spacing w:line="276" w:lineRule="auto"/>
        <w:ind w:firstLine="0"/>
        <w:rPr>
          <w:rFonts w:ascii="Arial" w:hAnsi="Arial" w:cs="Arial"/>
          <w:b/>
          <w:sz w:val="24"/>
          <w:szCs w:val="24"/>
        </w:rPr>
      </w:pPr>
      <w:r>
        <w:rPr>
          <w:rFonts w:ascii="Arial" w:hAnsi="Arial" w:cs="Arial"/>
          <w:b/>
          <w:sz w:val="24"/>
          <w:szCs w:val="24"/>
        </w:rPr>
        <w:t>3.2.</w:t>
      </w:r>
      <w:r w:rsidR="00ED3EAB">
        <w:rPr>
          <w:rFonts w:ascii="Arial" w:hAnsi="Arial" w:cs="Arial"/>
          <w:b/>
          <w:sz w:val="24"/>
          <w:szCs w:val="24"/>
        </w:rPr>
        <w:t>4</w:t>
      </w:r>
      <w:r>
        <w:rPr>
          <w:rFonts w:ascii="Arial" w:hAnsi="Arial" w:cs="Arial"/>
          <w:b/>
          <w:sz w:val="24"/>
          <w:szCs w:val="24"/>
        </w:rPr>
        <w:t xml:space="preserve">Развитие </w:t>
      </w:r>
      <w:r w:rsidR="00922E6E">
        <w:rPr>
          <w:rFonts w:ascii="Arial" w:hAnsi="Arial" w:cs="Arial"/>
          <w:b/>
          <w:sz w:val="24"/>
          <w:szCs w:val="24"/>
        </w:rPr>
        <w:t>отраслевой специализации</w:t>
      </w:r>
    </w:p>
    <w:p w:rsidR="00DB5B8E" w:rsidRPr="00490C60" w:rsidRDefault="00490C60" w:rsidP="00490C60">
      <w:pPr>
        <w:spacing w:line="276" w:lineRule="auto"/>
        <w:rPr>
          <w:rFonts w:cs="Arial"/>
          <w:sz w:val="24"/>
          <w:szCs w:val="24"/>
        </w:rPr>
      </w:pPr>
      <w:r w:rsidRPr="00490C60">
        <w:rPr>
          <w:rFonts w:ascii="Arial" w:hAnsi="Arial" w:cs="Arial"/>
          <w:sz w:val="24"/>
        </w:rPr>
        <w:t xml:space="preserve">К числу основных видов экономической деятельности следует отнести рыболовство, животноводство, торговлю и общественное питание. К числу дополняющих хозяйственный комплекс – сельское хозяйство. </w:t>
      </w:r>
      <w:r w:rsidR="00DB5B8E" w:rsidRPr="00490C60">
        <w:rPr>
          <w:rFonts w:cs="Arial"/>
          <w:sz w:val="24"/>
          <w:szCs w:val="24"/>
        </w:rPr>
        <w:t xml:space="preserve">Природно-климатические условия </w:t>
      </w:r>
      <w:r w:rsidRPr="00490C60">
        <w:rPr>
          <w:rFonts w:cs="Arial"/>
          <w:sz w:val="24"/>
          <w:szCs w:val="24"/>
        </w:rPr>
        <w:t xml:space="preserve">исследуемой территории </w:t>
      </w:r>
      <w:r w:rsidR="00DB5B8E" w:rsidRPr="00490C60">
        <w:rPr>
          <w:rFonts w:cs="Arial"/>
          <w:sz w:val="24"/>
          <w:szCs w:val="24"/>
        </w:rPr>
        <w:t xml:space="preserve">позволяют при научно-обоснованном подходе значительно расширить ассортимент выращиваемой растениеводческой продукции. </w:t>
      </w:r>
    </w:p>
    <w:p w:rsidR="00EF7ED4" w:rsidRDefault="00490C60" w:rsidP="00B442CE">
      <w:pPr>
        <w:pStyle w:val="af6"/>
        <w:spacing w:line="276" w:lineRule="auto"/>
        <w:ind w:firstLine="709"/>
        <w:rPr>
          <w:rFonts w:cs="Arial"/>
          <w:b w:val="0"/>
          <w:sz w:val="24"/>
          <w:szCs w:val="24"/>
        </w:rPr>
      </w:pPr>
      <w:r>
        <w:rPr>
          <w:rFonts w:cs="Arial"/>
          <w:b w:val="0"/>
          <w:sz w:val="24"/>
          <w:szCs w:val="24"/>
        </w:rPr>
        <w:t>В</w:t>
      </w:r>
      <w:r w:rsidR="00EF7ED4" w:rsidRPr="00E93DDD">
        <w:rPr>
          <w:rFonts w:cs="Arial"/>
          <w:b w:val="0"/>
          <w:sz w:val="24"/>
          <w:szCs w:val="24"/>
        </w:rPr>
        <w:t xml:space="preserve"> стратегической перспективе </w:t>
      </w:r>
      <w:r w:rsidR="00CF4D35" w:rsidRPr="00E93DDD">
        <w:rPr>
          <w:rFonts w:cs="Arial"/>
          <w:b w:val="0"/>
          <w:sz w:val="24"/>
          <w:szCs w:val="24"/>
        </w:rPr>
        <w:t xml:space="preserve">необходимо </w:t>
      </w:r>
      <w:r w:rsidR="00EF7ED4" w:rsidRPr="00E93DDD">
        <w:rPr>
          <w:rFonts w:cs="Arial"/>
          <w:b w:val="0"/>
          <w:sz w:val="24"/>
          <w:szCs w:val="24"/>
        </w:rPr>
        <w:t>предусм</w:t>
      </w:r>
      <w:r w:rsidR="00CF4D35" w:rsidRPr="00E93DDD">
        <w:rPr>
          <w:rFonts w:cs="Arial"/>
          <w:b w:val="0"/>
          <w:sz w:val="24"/>
          <w:szCs w:val="24"/>
        </w:rPr>
        <w:t>о</w:t>
      </w:r>
      <w:r w:rsidR="00EF7ED4" w:rsidRPr="00E93DDD">
        <w:rPr>
          <w:rFonts w:cs="Arial"/>
          <w:b w:val="0"/>
          <w:sz w:val="24"/>
          <w:szCs w:val="24"/>
        </w:rPr>
        <w:t>тр</w:t>
      </w:r>
      <w:r w:rsidR="00CF4D35" w:rsidRPr="00E93DDD">
        <w:rPr>
          <w:rFonts w:cs="Arial"/>
          <w:b w:val="0"/>
          <w:sz w:val="24"/>
          <w:szCs w:val="24"/>
        </w:rPr>
        <w:t>еть</w:t>
      </w:r>
      <w:r w:rsidR="00EF7ED4" w:rsidRPr="00E93DDD">
        <w:rPr>
          <w:rFonts w:cs="Arial"/>
          <w:b w:val="0"/>
          <w:sz w:val="24"/>
          <w:szCs w:val="24"/>
        </w:rPr>
        <w:t xml:space="preserve"> существенное увеличение роли личных подсобных хозяйств в производстве продукции животноводства. </w:t>
      </w:r>
      <w:r w:rsidR="00CF4D35" w:rsidRPr="00E93DDD">
        <w:rPr>
          <w:rFonts w:cs="Arial"/>
          <w:b w:val="0"/>
          <w:sz w:val="24"/>
          <w:szCs w:val="24"/>
        </w:rPr>
        <w:t>Зап</w:t>
      </w:r>
      <w:r w:rsidR="00EF7ED4" w:rsidRPr="00E93DDD">
        <w:rPr>
          <w:rFonts w:cs="Arial"/>
          <w:b w:val="0"/>
          <w:sz w:val="24"/>
          <w:szCs w:val="24"/>
        </w:rPr>
        <w:t>ланир</w:t>
      </w:r>
      <w:r w:rsidR="00CF4D35" w:rsidRPr="00E93DDD">
        <w:rPr>
          <w:rFonts w:cs="Arial"/>
          <w:b w:val="0"/>
          <w:sz w:val="24"/>
          <w:szCs w:val="24"/>
        </w:rPr>
        <w:t>овать</w:t>
      </w:r>
      <w:r w:rsidR="00EF7ED4" w:rsidRPr="00E93DDD">
        <w:rPr>
          <w:rFonts w:cs="Arial"/>
          <w:b w:val="0"/>
          <w:sz w:val="24"/>
          <w:szCs w:val="24"/>
        </w:rPr>
        <w:t xml:space="preserve"> трансформаци</w:t>
      </w:r>
      <w:r w:rsidR="00CF4D35" w:rsidRPr="00E93DDD">
        <w:rPr>
          <w:rFonts w:cs="Arial"/>
          <w:b w:val="0"/>
          <w:sz w:val="24"/>
          <w:szCs w:val="24"/>
        </w:rPr>
        <w:t>ю</w:t>
      </w:r>
      <w:r w:rsidR="00EF7ED4" w:rsidRPr="00E93DDD">
        <w:rPr>
          <w:rFonts w:cs="Arial"/>
          <w:b w:val="0"/>
          <w:sz w:val="24"/>
          <w:szCs w:val="24"/>
        </w:rPr>
        <w:t xml:space="preserve"> части личных подсобных хозяйств в крестьянские (фермерские) хозяйства, а также дальнейшее их развитие как формы семейного предпринимательства. </w:t>
      </w:r>
    </w:p>
    <w:p w:rsidR="008A049A" w:rsidRPr="007F349B" w:rsidRDefault="008A049A" w:rsidP="008A049A">
      <w:pPr>
        <w:pStyle w:val="320"/>
        <w:spacing w:line="276" w:lineRule="auto"/>
        <w:ind w:firstLine="709"/>
        <w:rPr>
          <w:rFonts w:cs="Tahoma"/>
          <w:b/>
          <w:sz w:val="24"/>
          <w:szCs w:val="24"/>
        </w:rPr>
      </w:pPr>
      <w:r w:rsidRPr="007F349B">
        <w:rPr>
          <w:rFonts w:cs="Tahoma"/>
          <w:b/>
          <w:sz w:val="24"/>
          <w:szCs w:val="24"/>
        </w:rPr>
        <w:t xml:space="preserve">В целом, в числе основных мероприятий по развитию отраслевой специализации </w:t>
      </w:r>
      <w:r w:rsidRPr="007F349B">
        <w:rPr>
          <w:b/>
          <w:sz w:val="24"/>
          <w:szCs w:val="24"/>
        </w:rPr>
        <w:t xml:space="preserve">МО </w:t>
      </w:r>
      <w:r w:rsidR="002B05F6">
        <w:rPr>
          <w:b/>
          <w:sz w:val="24"/>
          <w:szCs w:val="24"/>
        </w:rPr>
        <w:t>«Сельское поселение Чаганский сельсовет»</w:t>
      </w:r>
      <w:r w:rsidRPr="007F349B">
        <w:rPr>
          <w:rFonts w:cs="Tahoma"/>
          <w:b/>
          <w:sz w:val="24"/>
          <w:szCs w:val="24"/>
        </w:rPr>
        <w:t xml:space="preserve">на первую очередь и расчетный срок необходимо провести комплекс мер прописанных в том 1 настоящего Генерального плана, пункт </w:t>
      </w:r>
      <w:bookmarkStart w:id="111" w:name="_Toc28076235"/>
      <w:bookmarkStart w:id="112" w:name="_Toc89277697"/>
      <w:r w:rsidRPr="007F349B">
        <w:rPr>
          <w:rFonts w:cs="Tahoma"/>
          <w:b/>
          <w:sz w:val="24"/>
          <w:szCs w:val="24"/>
        </w:rPr>
        <w:t>1.</w:t>
      </w:r>
      <w:r>
        <w:rPr>
          <w:rFonts w:cs="Tahoma"/>
          <w:b/>
          <w:sz w:val="24"/>
          <w:szCs w:val="24"/>
        </w:rPr>
        <w:t>7</w:t>
      </w:r>
      <w:r w:rsidRPr="007F349B">
        <w:rPr>
          <w:rFonts w:cs="Tahoma"/>
          <w:b/>
          <w:sz w:val="24"/>
          <w:szCs w:val="24"/>
        </w:rPr>
        <w:t xml:space="preserve"> Объекты местного значения отраслей экономики</w:t>
      </w:r>
      <w:bookmarkEnd w:id="111"/>
      <w:bookmarkEnd w:id="112"/>
      <w:r w:rsidRPr="007F349B">
        <w:rPr>
          <w:rFonts w:cs="Tahoma"/>
          <w:b/>
          <w:sz w:val="24"/>
          <w:szCs w:val="24"/>
        </w:rPr>
        <w:t>.</w:t>
      </w:r>
    </w:p>
    <w:p w:rsidR="00FF688E" w:rsidRPr="001C7D3B" w:rsidRDefault="002672AA" w:rsidP="007E4B2E">
      <w:pPr>
        <w:spacing w:line="276" w:lineRule="auto"/>
        <w:ind w:left="284" w:firstLine="0"/>
        <w:outlineLvl w:val="1"/>
        <w:rPr>
          <w:rFonts w:ascii="Arial" w:hAnsi="Arial" w:cs="Arial"/>
          <w:b/>
          <w:sz w:val="24"/>
          <w:szCs w:val="24"/>
        </w:rPr>
      </w:pPr>
      <w:bookmarkStart w:id="113" w:name="_Toc125557807"/>
      <w:r w:rsidRPr="001C7D3B">
        <w:rPr>
          <w:rFonts w:ascii="Arial" w:hAnsi="Arial" w:cs="Arial"/>
          <w:b/>
          <w:sz w:val="24"/>
          <w:szCs w:val="24"/>
        </w:rPr>
        <w:t>3.3</w:t>
      </w:r>
      <w:r w:rsidR="00FF688E" w:rsidRPr="001C7D3B">
        <w:rPr>
          <w:rFonts w:ascii="Arial" w:hAnsi="Arial" w:cs="Arial"/>
          <w:b/>
          <w:sz w:val="24"/>
          <w:szCs w:val="24"/>
        </w:rPr>
        <w:t xml:space="preserve"> Развитие транспортной инфраструктуры</w:t>
      </w:r>
      <w:bookmarkEnd w:id="113"/>
    </w:p>
    <w:p w:rsidR="005F64CA" w:rsidRPr="008636CE" w:rsidRDefault="005F64CA" w:rsidP="005F64CA">
      <w:pPr>
        <w:spacing w:line="276" w:lineRule="auto"/>
        <w:ind w:left="567" w:firstLine="0"/>
        <w:rPr>
          <w:rFonts w:ascii="Arial" w:hAnsi="Arial" w:cs="Arial"/>
          <w:b/>
          <w:sz w:val="24"/>
          <w:szCs w:val="24"/>
        </w:rPr>
      </w:pPr>
      <w:r w:rsidRPr="001C7D3B">
        <w:rPr>
          <w:rFonts w:ascii="Arial" w:hAnsi="Arial" w:cs="Arial"/>
          <w:b/>
          <w:sz w:val="24"/>
          <w:szCs w:val="24"/>
        </w:rPr>
        <w:t>Внешний транспорт</w:t>
      </w:r>
    </w:p>
    <w:p w:rsidR="00B4792F" w:rsidRDefault="00B4792F" w:rsidP="00B4792F">
      <w:pPr>
        <w:spacing w:line="276" w:lineRule="auto"/>
        <w:rPr>
          <w:rFonts w:ascii="Arial" w:hAnsi="Arial"/>
          <w:sz w:val="24"/>
          <w:szCs w:val="24"/>
        </w:rPr>
      </w:pPr>
      <w:r w:rsidRPr="006434EE">
        <w:rPr>
          <w:rFonts w:ascii="Arial" w:hAnsi="Arial" w:cs="Arial"/>
          <w:sz w:val="24"/>
          <w:szCs w:val="24"/>
        </w:rPr>
        <w:t xml:space="preserve">Согласно СТП </w:t>
      </w:r>
      <w:r w:rsidRPr="009D5A96">
        <w:rPr>
          <w:rFonts w:ascii="Arial" w:hAnsi="Arial"/>
          <w:sz w:val="24"/>
          <w:szCs w:val="24"/>
        </w:rPr>
        <w:t xml:space="preserve">Российской Федерации в области федерального транспорта и автомобильных дорог федерального значения не планируются мероприятия по развитию автомобильных дорог общего пользования федерального значения применительно к территории </w:t>
      </w:r>
      <w:r>
        <w:rPr>
          <w:rFonts w:ascii="Arial" w:hAnsi="Arial"/>
          <w:sz w:val="24"/>
          <w:szCs w:val="24"/>
        </w:rPr>
        <w:t xml:space="preserve">МО </w:t>
      </w:r>
      <w:r w:rsidR="002B05F6">
        <w:rPr>
          <w:rFonts w:ascii="Arial" w:hAnsi="Arial"/>
          <w:sz w:val="24"/>
          <w:szCs w:val="24"/>
        </w:rPr>
        <w:t>«Сельское поселение Чаганский сельсовет»</w:t>
      </w:r>
      <w:r w:rsidRPr="009D5A96">
        <w:rPr>
          <w:rFonts w:ascii="Arial" w:hAnsi="Arial"/>
          <w:sz w:val="24"/>
          <w:szCs w:val="24"/>
        </w:rPr>
        <w:t>.</w:t>
      </w:r>
    </w:p>
    <w:p w:rsidR="00B4792F" w:rsidRDefault="00B4792F" w:rsidP="00B4792F">
      <w:pPr>
        <w:spacing w:line="276" w:lineRule="auto"/>
        <w:rPr>
          <w:rFonts w:ascii="Arial" w:hAnsi="Arial" w:cs="Arial"/>
          <w:sz w:val="24"/>
          <w:szCs w:val="24"/>
        </w:rPr>
      </w:pPr>
      <w:r w:rsidRPr="00560849">
        <w:rPr>
          <w:rFonts w:ascii="Arial" w:hAnsi="Arial" w:cs="Arial"/>
          <w:sz w:val="24"/>
          <w:szCs w:val="24"/>
        </w:rPr>
        <w:t xml:space="preserve">На территории </w:t>
      </w:r>
      <w:r>
        <w:rPr>
          <w:rFonts w:ascii="Arial" w:hAnsi="Arial" w:cs="Arial"/>
          <w:sz w:val="24"/>
          <w:szCs w:val="24"/>
        </w:rPr>
        <w:t>муниципального образования</w:t>
      </w:r>
      <w:r w:rsidRPr="00560849">
        <w:rPr>
          <w:rFonts w:ascii="Arial" w:hAnsi="Arial" w:cs="Arial"/>
          <w:sz w:val="24"/>
          <w:szCs w:val="24"/>
        </w:rPr>
        <w:t xml:space="preserve"> нет </w:t>
      </w:r>
      <w:r>
        <w:rPr>
          <w:rFonts w:ascii="Arial" w:hAnsi="Arial" w:cs="Arial"/>
          <w:sz w:val="24"/>
          <w:szCs w:val="24"/>
        </w:rPr>
        <w:t xml:space="preserve">железнодорожного и </w:t>
      </w:r>
      <w:r w:rsidRPr="00560849">
        <w:rPr>
          <w:rFonts w:ascii="Arial" w:hAnsi="Arial" w:cs="Arial"/>
          <w:sz w:val="24"/>
          <w:szCs w:val="24"/>
        </w:rPr>
        <w:t>воздушного тр</w:t>
      </w:r>
      <w:r>
        <w:rPr>
          <w:rFonts w:ascii="Arial" w:hAnsi="Arial" w:cs="Arial"/>
          <w:sz w:val="24"/>
          <w:szCs w:val="24"/>
        </w:rPr>
        <w:t>анспорта.</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Внешние грузовые и пассажирские перевозки, обеспечивающие связь с прилегающим районом, осуществляются автомобильным транспортом.</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 xml:space="preserve">Перспективы развития транспортной деятельности в </w:t>
      </w:r>
      <w:r w:rsidR="007D6F62" w:rsidRPr="007D6F62">
        <w:rPr>
          <w:rFonts w:ascii="Arial" w:hAnsi="Arial" w:cs="Arial"/>
          <w:sz w:val="24"/>
          <w:szCs w:val="24"/>
        </w:rPr>
        <w:t xml:space="preserve">муниципальном образовании </w:t>
      </w:r>
      <w:r w:rsidRPr="0060166A">
        <w:rPr>
          <w:rFonts w:ascii="Arial" w:hAnsi="Arial" w:cs="Arial"/>
          <w:sz w:val="24"/>
          <w:szCs w:val="24"/>
        </w:rPr>
        <w:t xml:space="preserve">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lastRenderedPageBreak/>
        <w:t>Учитывая планируемое развитие населённых пунктов усадебной застройкой на перспективу не потребуется выделение площадей под гаражные помещения.</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В части развития внешнего транспорта Генеральным планом предусмотрено:</w:t>
      </w:r>
    </w:p>
    <w:p w:rsidR="0060166A" w:rsidRPr="0060166A" w:rsidRDefault="0060166A" w:rsidP="00FE2367">
      <w:pPr>
        <w:pStyle w:val="aa"/>
        <w:numPr>
          <w:ilvl w:val="1"/>
          <w:numId w:val="53"/>
        </w:numPr>
        <w:spacing w:line="276" w:lineRule="auto"/>
        <w:ind w:firstLine="709"/>
        <w:rPr>
          <w:rFonts w:ascii="Arial" w:hAnsi="Arial" w:cs="Arial"/>
          <w:sz w:val="24"/>
          <w:szCs w:val="24"/>
        </w:rPr>
      </w:pPr>
      <w:r w:rsidRPr="0060166A">
        <w:rPr>
          <w:sz w:val="24"/>
          <w:szCs w:val="24"/>
        </w:rPr>
        <w:t>строительство восточного обхода с. Увары;</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строительство участка автомобильной дороги с усовершенствованным покрытием в границах существующей автодороги регионального значения "Подъезд к с. Иванчуг от а/д Камызяк-Кировский", IV технической категории, протяженностью 5,8 км;</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строительство автодорожного моста (вместо существующей паромной переправы) южнее г. Камызяк через пр. Кизань;</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строительство восточного обхода села Увары общей протяжённостью 2,75 км;</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реконструкция подъездной автодороги к п. Успех с устройством асфальтобетонного покрытия;</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увеличение частоты движения автобусов на пригородных и междугородних маршрутах, с учетом роста численности населения населенного пункта и увеличении грузопассажирских потоков с соответствующим обеспечением комфортабельным подвижным составом;</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учет в территориальном планировании муниципального образования мероприятий по строительству и реконструкции автомобильных дорог регионального значения (весь период);</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60166A" w:rsidRPr="0060166A" w:rsidRDefault="0060166A" w:rsidP="00FE2367">
      <w:pPr>
        <w:pStyle w:val="aa"/>
        <w:numPr>
          <w:ilvl w:val="1"/>
          <w:numId w:val="53"/>
        </w:numPr>
        <w:spacing w:line="276" w:lineRule="auto"/>
        <w:ind w:firstLine="709"/>
        <w:rPr>
          <w:sz w:val="24"/>
          <w:szCs w:val="24"/>
        </w:rPr>
      </w:pPr>
      <w:r w:rsidRPr="0060166A">
        <w:rPr>
          <w:sz w:val="24"/>
          <w:szCs w:val="24"/>
        </w:rPr>
        <w:t>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Полный перечень мероприятий по развитию внешнего транспорта представлен в томе 1 настоящего проекта. 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w:t>
      </w:r>
    </w:p>
    <w:p w:rsidR="000B5B35" w:rsidRPr="0060166A" w:rsidRDefault="000B5B35" w:rsidP="0060166A">
      <w:pPr>
        <w:spacing w:line="276" w:lineRule="auto"/>
        <w:rPr>
          <w:rFonts w:ascii="Arial" w:hAnsi="Arial" w:cs="Arial"/>
          <w:b/>
          <w:sz w:val="24"/>
          <w:szCs w:val="24"/>
        </w:rPr>
      </w:pPr>
      <w:r w:rsidRPr="0060166A">
        <w:rPr>
          <w:rFonts w:ascii="Arial" w:hAnsi="Arial" w:cs="Arial"/>
          <w:b/>
          <w:sz w:val="24"/>
          <w:szCs w:val="24"/>
        </w:rPr>
        <w:t>Улично-дорожная сеть</w:t>
      </w:r>
    </w:p>
    <w:p w:rsidR="0060166A" w:rsidRPr="0060166A" w:rsidRDefault="0060166A" w:rsidP="0060166A">
      <w:pPr>
        <w:spacing w:line="276" w:lineRule="auto"/>
        <w:rPr>
          <w:rFonts w:ascii="Arial" w:hAnsi="Arial" w:cs="Arial"/>
          <w:sz w:val="24"/>
          <w:szCs w:val="24"/>
        </w:rPr>
      </w:pPr>
      <w:r w:rsidRPr="001863E3">
        <w:rPr>
          <w:rFonts w:ascii="Arial" w:hAnsi="Arial" w:cs="Arial"/>
          <w:sz w:val="24"/>
          <w:szCs w:val="24"/>
        </w:rPr>
        <w:t>В связи с расширением территорий жилой застройки и изменением границ населенных пунктов муниципального образования предлагаются мероприятия по дальнейшему развитию улично-дорожной сети, которая формируется на базе существующей. Упор</w:t>
      </w:r>
      <w:r w:rsidRPr="0060166A">
        <w:rPr>
          <w:rFonts w:ascii="Arial" w:hAnsi="Arial" w:cs="Arial"/>
          <w:sz w:val="24"/>
          <w:szCs w:val="24"/>
        </w:rPr>
        <w:t xml:space="preserve"> на перспективу делается как на реконструкцию существующих дорог с улучшением качества дорожного покрытия и увеличения их пропускной способности, так и на строительство новых с учетом площадок </w:t>
      </w:r>
      <w:r w:rsidRPr="0060166A">
        <w:rPr>
          <w:rFonts w:ascii="Arial" w:hAnsi="Arial" w:cs="Arial"/>
          <w:sz w:val="24"/>
          <w:szCs w:val="24"/>
        </w:rPr>
        <w:lastRenderedPageBreak/>
        <w:t>рекомендуемых новостроек. Проектные предложения касаются развития основных поселковых дорог и главных улиц.</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Предложения по развитию улиц жилой застройки, которые организуют связь внутри жилых территорий, должны разрабатываться при выполнении проектов застроек отдельных территорий населенных пунктов. Параметры улиц принимаются в соответствии с их категорией.</w:t>
      </w:r>
    </w:p>
    <w:p w:rsidR="0060166A" w:rsidRPr="0060166A" w:rsidRDefault="0060166A" w:rsidP="0060166A">
      <w:pPr>
        <w:spacing w:line="276" w:lineRule="auto"/>
        <w:rPr>
          <w:rFonts w:ascii="Arial" w:hAnsi="Arial" w:cs="Arial"/>
          <w:sz w:val="24"/>
          <w:szCs w:val="24"/>
        </w:rPr>
      </w:pPr>
      <w:r w:rsidRPr="0060166A">
        <w:rPr>
          <w:rFonts w:ascii="Arial" w:hAnsi="Arial" w:cs="Arial"/>
          <w:sz w:val="24"/>
          <w:szCs w:val="24"/>
        </w:rPr>
        <w:t xml:space="preserve">Рекомендуется разработать и принять программу по усовершенствованию дорожной сети муниципального образования. Характеристика проектной улично-дорожной сети и физические параметры даются ниже. </w:t>
      </w:r>
    </w:p>
    <w:p w:rsidR="0060166A" w:rsidRPr="00AB6260" w:rsidRDefault="00AB6260" w:rsidP="00AB6260">
      <w:pPr>
        <w:spacing w:line="276" w:lineRule="auto"/>
        <w:ind w:firstLine="0"/>
        <w:rPr>
          <w:rFonts w:ascii="Arial" w:hAnsi="Arial" w:cs="Arial"/>
          <w:b/>
          <w:sz w:val="24"/>
          <w:szCs w:val="24"/>
        </w:rPr>
      </w:pPr>
      <w:r w:rsidRPr="00AB6260">
        <w:rPr>
          <w:b/>
          <w:sz w:val="24"/>
          <w:szCs w:val="24"/>
        </w:rPr>
        <w:t xml:space="preserve">Таблица </w:t>
      </w:r>
      <w:r w:rsidR="0091036D" w:rsidRPr="00AB6260">
        <w:rPr>
          <w:b/>
          <w:noProof/>
          <w:sz w:val="24"/>
          <w:szCs w:val="24"/>
        </w:rPr>
        <w:fldChar w:fldCharType="begin"/>
      </w:r>
      <w:r w:rsidRPr="00AB6260">
        <w:rPr>
          <w:b/>
          <w:noProof/>
          <w:sz w:val="24"/>
          <w:szCs w:val="24"/>
        </w:rPr>
        <w:instrText xml:space="preserve"> SEQ Таблица \* ARABIC </w:instrText>
      </w:r>
      <w:r w:rsidR="0091036D" w:rsidRPr="00AB6260">
        <w:rPr>
          <w:b/>
          <w:noProof/>
          <w:sz w:val="24"/>
          <w:szCs w:val="24"/>
        </w:rPr>
        <w:fldChar w:fldCharType="separate"/>
      </w:r>
      <w:r w:rsidR="00870D11">
        <w:rPr>
          <w:b/>
          <w:noProof/>
          <w:sz w:val="24"/>
          <w:szCs w:val="24"/>
        </w:rPr>
        <w:t>34</w:t>
      </w:r>
      <w:r w:rsidR="0091036D" w:rsidRPr="00AB6260">
        <w:rPr>
          <w:b/>
          <w:noProof/>
          <w:sz w:val="24"/>
          <w:szCs w:val="24"/>
        </w:rPr>
        <w:fldChar w:fldCharType="end"/>
      </w:r>
      <w:r w:rsidRPr="00AB6260">
        <w:rPr>
          <w:b/>
          <w:sz w:val="24"/>
          <w:szCs w:val="24"/>
        </w:rPr>
        <w:t xml:space="preserve"> – </w:t>
      </w:r>
      <w:r w:rsidR="0060166A" w:rsidRPr="00AB6260">
        <w:rPr>
          <w:rFonts w:ascii="Arial" w:hAnsi="Arial" w:cs="Arial"/>
          <w:b/>
          <w:sz w:val="24"/>
          <w:szCs w:val="24"/>
        </w:rPr>
        <w:t xml:space="preserve">Наименование и протяженность проектируемой улично-дорожной сети </w:t>
      </w:r>
      <w:r w:rsidR="007D6F62" w:rsidRPr="007D6F62">
        <w:rPr>
          <w:rFonts w:ascii="Arial" w:hAnsi="Arial" w:cs="Arial"/>
          <w:b/>
          <w:sz w:val="24"/>
          <w:szCs w:val="24"/>
        </w:rPr>
        <w:t>«Сельское поселение Чаганский сельсовет»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967"/>
        <w:gridCol w:w="36"/>
        <w:gridCol w:w="1744"/>
        <w:gridCol w:w="1464"/>
        <w:gridCol w:w="63"/>
        <w:gridCol w:w="1399"/>
        <w:gridCol w:w="1412"/>
      </w:tblGrid>
      <w:tr w:rsidR="00AB6260" w:rsidRPr="00AB6260" w:rsidTr="00AB6260">
        <w:trPr>
          <w:trHeight w:val="70"/>
          <w:jc w:val="center"/>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b/>
                <w:lang w:eastAsia="ar-SA"/>
              </w:rPr>
            </w:pPr>
            <w:bookmarkStart w:id="114" w:name="_Toc321474318"/>
            <w:r w:rsidRPr="00AB6260">
              <w:rPr>
                <w:rFonts w:ascii="Arial Narrow" w:eastAsia="Times New Roman" w:hAnsi="Arial Narrow" w:cs="Times New Roman"/>
                <w:b/>
                <w:lang w:eastAsia="ru-RU"/>
              </w:rPr>
              <w:t>№ п.п</w:t>
            </w:r>
          </w:p>
        </w:tc>
        <w:tc>
          <w:tcPr>
            <w:tcW w:w="1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b/>
                <w:lang w:eastAsia="ar-SA"/>
              </w:rPr>
            </w:pPr>
            <w:r w:rsidRPr="00AB6260">
              <w:rPr>
                <w:rFonts w:ascii="Arial Narrow" w:eastAsia="Times New Roman" w:hAnsi="Arial Narrow" w:cs="Times New Roman"/>
                <w:b/>
                <w:lang w:eastAsia="ru-RU"/>
              </w:rPr>
              <w:t>Наименование улиц</w:t>
            </w:r>
          </w:p>
        </w:tc>
        <w:tc>
          <w:tcPr>
            <w:tcW w:w="3202"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center"/>
              <w:rPr>
                <w:rFonts w:ascii="Arial Narrow" w:eastAsia="Times New Roman" w:hAnsi="Arial Narrow" w:cs="Times New Roman"/>
                <w:b/>
                <w:lang w:eastAsia="ar-SA"/>
              </w:rPr>
            </w:pPr>
            <w:r w:rsidRPr="00AB6260">
              <w:rPr>
                <w:rFonts w:ascii="Arial Narrow" w:eastAsia="Times New Roman" w:hAnsi="Arial Narrow" w:cs="Times New Roman"/>
                <w:b/>
                <w:lang w:eastAsia="ru-RU"/>
              </w:rPr>
              <w:t>Протяженность (км)</w:t>
            </w:r>
          </w:p>
        </w:tc>
      </w:tr>
      <w:tr w:rsidR="00AB6260" w:rsidRPr="00AB6260" w:rsidTr="00AB6260">
        <w:trPr>
          <w:trHeight w:val="7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b/>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b/>
                <w:lang w:eastAsia="ar-SA"/>
              </w:rPr>
            </w:pPr>
          </w:p>
        </w:tc>
        <w:tc>
          <w:tcPr>
            <w:tcW w:w="93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b/>
                <w:lang w:eastAsia="ar-SA"/>
              </w:rPr>
            </w:pPr>
            <w:r w:rsidRPr="00AB6260">
              <w:rPr>
                <w:rFonts w:ascii="Arial Narrow" w:eastAsia="Times New Roman" w:hAnsi="Arial Narrow" w:cs="Times New Roman"/>
                <w:b/>
                <w:lang w:eastAsia="ru-RU"/>
              </w:rPr>
              <w:t xml:space="preserve">Существующая </w:t>
            </w:r>
          </w:p>
        </w:tc>
        <w:tc>
          <w:tcPr>
            <w:tcW w:w="15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080BBB" w:rsidRDefault="0060166A" w:rsidP="00AB6260">
            <w:pPr>
              <w:spacing w:line="240" w:lineRule="auto"/>
              <w:ind w:firstLine="0"/>
              <w:rPr>
                <w:rFonts w:ascii="Arial Narrow" w:eastAsia="Times New Roman" w:hAnsi="Arial Narrow" w:cs="Times New Roman"/>
                <w:b/>
                <w:lang w:eastAsia="ar-SA"/>
              </w:rPr>
            </w:pPr>
            <w:r w:rsidRPr="00080BBB">
              <w:rPr>
                <w:rFonts w:ascii="Arial Narrow" w:eastAsia="Times New Roman" w:hAnsi="Arial Narrow" w:cs="Times New Roman"/>
                <w:b/>
                <w:lang w:eastAsia="ru-RU"/>
              </w:rPr>
              <w:t>Проектируемая</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080BBB" w:rsidRDefault="0060166A" w:rsidP="00AB6260">
            <w:pPr>
              <w:spacing w:line="240" w:lineRule="auto"/>
              <w:ind w:firstLine="0"/>
              <w:rPr>
                <w:rFonts w:ascii="Arial Narrow" w:eastAsia="Times New Roman" w:hAnsi="Arial Narrow" w:cs="Times New Roman"/>
                <w:b/>
                <w:lang w:eastAsia="ar-SA"/>
              </w:rPr>
            </w:pPr>
            <w:r w:rsidRPr="00080BBB">
              <w:rPr>
                <w:rFonts w:ascii="Arial Narrow" w:eastAsia="Times New Roman" w:hAnsi="Arial Narrow" w:cs="Times New Roman"/>
                <w:b/>
                <w:lang w:eastAsia="ru-RU"/>
              </w:rPr>
              <w:t>Итого</w:t>
            </w:r>
          </w:p>
        </w:tc>
      </w:tr>
      <w:tr w:rsidR="00AB6260" w:rsidRPr="00AB6260" w:rsidTr="00AB6260">
        <w:trPr>
          <w:trHeight w:val="22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b/>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b/>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b/>
                <w:lang w:eastAsia="ar-SA"/>
              </w:rPr>
            </w:pPr>
          </w:p>
        </w:tc>
        <w:tc>
          <w:tcPr>
            <w:tcW w:w="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b/>
                <w:lang w:eastAsia="ar-SA"/>
              </w:rPr>
            </w:pPr>
            <w:r w:rsidRPr="00AB6260">
              <w:rPr>
                <w:rFonts w:ascii="Arial Narrow" w:eastAsia="Times New Roman" w:hAnsi="Arial Narrow" w:cs="Times New Roman"/>
                <w:b/>
                <w:lang w:eastAsia="ru-RU"/>
              </w:rPr>
              <w:t>всего</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080BBB">
            <w:pPr>
              <w:spacing w:line="240" w:lineRule="auto"/>
              <w:ind w:firstLine="0"/>
              <w:rPr>
                <w:rFonts w:ascii="Arial Narrow" w:eastAsia="Times New Roman" w:hAnsi="Arial Narrow" w:cs="Times New Roman"/>
                <w:b/>
                <w:lang w:eastAsia="ar-SA"/>
              </w:rPr>
            </w:pPr>
            <w:r w:rsidRPr="00AB6260">
              <w:rPr>
                <w:rFonts w:ascii="Arial Narrow" w:eastAsia="Times New Roman" w:hAnsi="Arial Narrow" w:cs="Times New Roman"/>
                <w:b/>
                <w:lang w:eastAsia="ru-RU"/>
              </w:rPr>
              <w:t>1-я очер</w:t>
            </w:r>
            <w:r w:rsidR="00080BBB">
              <w:rPr>
                <w:rFonts w:ascii="Arial Narrow" w:eastAsia="Times New Roman" w:hAnsi="Arial Narrow" w:cs="Times New Roman"/>
                <w:b/>
                <w:lang w:eastAsia="ru-RU"/>
              </w:rPr>
              <w:t>едь</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eastAsia="Times New Roman" w:hAnsi="Arial Narrow" w:cs="Times New Roman"/>
                <w:lang w:eastAsia="ar-SA"/>
              </w:rPr>
            </w:pP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60166A" w:rsidRPr="00AB6260" w:rsidRDefault="0060166A" w:rsidP="00AB6260">
            <w:pPr>
              <w:spacing w:line="240" w:lineRule="auto"/>
              <w:ind w:firstLine="0"/>
              <w:rPr>
                <w:rFonts w:ascii="Arial Narrow" w:eastAsia="Times New Roman" w:hAnsi="Arial Narrow" w:cs="Times New Roman"/>
                <w:lang w:eastAsia="ar-SA"/>
              </w:rPr>
            </w:pPr>
          </w:p>
        </w:tc>
        <w:tc>
          <w:tcPr>
            <w:tcW w:w="475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080BBB" w:rsidRDefault="00080BBB" w:rsidP="00080BBB">
            <w:pPr>
              <w:spacing w:line="240" w:lineRule="auto"/>
              <w:ind w:firstLine="0"/>
              <w:jc w:val="center"/>
              <w:rPr>
                <w:rFonts w:ascii="Arial Narrow" w:eastAsia="Times New Roman" w:hAnsi="Arial Narrow" w:cs="Times New Roman"/>
                <w:b/>
                <w:lang w:eastAsia="ar-SA"/>
              </w:rPr>
            </w:pPr>
            <w:r>
              <w:rPr>
                <w:rFonts w:ascii="Arial Narrow" w:eastAsia="Times New Roman" w:hAnsi="Arial Narrow" w:cs="Times New Roman"/>
                <w:b/>
                <w:lang w:eastAsia="ru-RU"/>
              </w:rPr>
              <w:t>с.</w:t>
            </w:r>
            <w:r w:rsidR="0060166A" w:rsidRPr="00080BBB">
              <w:rPr>
                <w:rFonts w:ascii="Arial Narrow" w:eastAsia="Times New Roman" w:hAnsi="Arial Narrow" w:cs="Times New Roman"/>
                <w:b/>
                <w:lang w:eastAsia="ru-RU"/>
              </w:rPr>
              <w:t xml:space="preserve"> Чаган</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 xml:space="preserve">1. </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Ленина</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1.100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1.100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2.</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Восточная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0.500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1.300</w:t>
            </w:r>
          </w:p>
        </w:tc>
      </w:tr>
      <w:tr w:rsidR="00AB6260" w:rsidRPr="00AB6260" w:rsidTr="00AB6260">
        <w:trPr>
          <w:trHeight w:val="240"/>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3.</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Набережная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1.095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1.095</w:t>
            </w:r>
          </w:p>
        </w:tc>
      </w:tr>
      <w:tr w:rsidR="00AB6260" w:rsidRPr="00AB6260" w:rsidTr="00AB6260">
        <w:trPr>
          <w:trHeight w:val="285"/>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4.</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Дачная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0.895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0.895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5.</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Студенческая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0.545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0.545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6,</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Гагарина</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0.200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0.100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0.300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7.</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Мира</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0.450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0.450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8.</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Коммунаров</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0.200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0.300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0.500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9.</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Садовая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1.000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0.650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1.650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ru-RU"/>
              </w:rPr>
              <w:t>10.</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Школьная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0.800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ru-RU"/>
              </w:rPr>
            </w:pPr>
            <w:r w:rsidRPr="00AB6260">
              <w:rPr>
                <w:rFonts w:ascii="Arial Narrow" w:eastAsia="Times New Roman" w:hAnsi="Arial Narrow" w:cs="Times New Roman"/>
                <w:lang w:eastAsia="ru-RU"/>
              </w:rPr>
              <w:t>11.</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Молодежная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0.350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0.350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ru-RU"/>
              </w:rPr>
            </w:pPr>
            <w:r w:rsidRPr="00AB6260">
              <w:rPr>
                <w:rFonts w:ascii="Arial Narrow" w:eastAsia="Times New Roman" w:hAnsi="Arial Narrow" w:cs="Times New Roman"/>
                <w:lang w:eastAsia="ru-RU"/>
              </w:rPr>
              <w:t>12.</w:t>
            </w:r>
          </w:p>
        </w:tc>
        <w:tc>
          <w:tcPr>
            <w:tcW w:w="1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Южная</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0.800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0.500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rPr>
                <w:rFonts w:ascii="Arial Narrow" w:eastAsia="Times New Roman" w:hAnsi="Arial Narrow" w:cs="Times New Roman"/>
                <w:lang w:eastAsia="ar-SA"/>
              </w:rPr>
            </w:pPr>
            <w:r w:rsidRPr="00AB6260">
              <w:rPr>
                <w:rFonts w:ascii="Arial Narrow" w:eastAsia="Times New Roman" w:hAnsi="Arial Narrow" w:cs="Times New Roman"/>
                <w:lang w:eastAsia="ar-SA"/>
              </w:rPr>
              <w:t>1.300</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60166A" w:rsidRPr="00AB6260" w:rsidRDefault="0060166A" w:rsidP="00AB6260">
            <w:pPr>
              <w:pStyle w:val="1fffff5"/>
              <w:jc w:val="center"/>
              <w:rPr>
                <w:rFonts w:ascii="Arial Narrow" w:hAnsi="Arial Narrow"/>
                <w:sz w:val="22"/>
                <w:szCs w:val="22"/>
                <w:lang w:eastAsia="en-US"/>
              </w:rPr>
            </w:pPr>
          </w:p>
        </w:tc>
        <w:tc>
          <w:tcPr>
            <w:tcW w:w="475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080BBB">
            <w:pPr>
              <w:pStyle w:val="1fffff5"/>
              <w:jc w:val="center"/>
              <w:rPr>
                <w:rFonts w:ascii="Arial Narrow" w:hAnsi="Arial Narrow"/>
                <w:b/>
                <w:sz w:val="22"/>
                <w:szCs w:val="22"/>
                <w:lang w:eastAsia="en-US"/>
              </w:rPr>
            </w:pPr>
            <w:r w:rsidRPr="00AB6260">
              <w:rPr>
                <w:rFonts w:ascii="Arial Narrow" w:hAnsi="Arial Narrow"/>
                <w:b/>
                <w:sz w:val="22"/>
                <w:szCs w:val="22"/>
                <w:lang w:eastAsia="en-US"/>
              </w:rPr>
              <w:t>с</w:t>
            </w:r>
            <w:r w:rsidR="00080BBB">
              <w:rPr>
                <w:rFonts w:ascii="Arial Narrow" w:hAnsi="Arial Narrow"/>
                <w:b/>
                <w:sz w:val="22"/>
                <w:szCs w:val="22"/>
                <w:lang w:eastAsia="en-US"/>
              </w:rPr>
              <w:t>.</w:t>
            </w:r>
            <w:r w:rsidRPr="00AB6260">
              <w:rPr>
                <w:rFonts w:ascii="Arial Narrow" w:hAnsi="Arial Narrow"/>
                <w:b/>
                <w:sz w:val="22"/>
                <w:szCs w:val="22"/>
                <w:lang w:eastAsia="en-US"/>
              </w:rPr>
              <w:t xml:space="preserve"> Увары</w:t>
            </w:r>
          </w:p>
        </w:tc>
      </w:tr>
      <w:tr w:rsidR="00AB6260" w:rsidRPr="00AB6260" w:rsidTr="00AB6260">
        <w:trPr>
          <w:trHeight w:val="177"/>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13.</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Никонова</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2,7</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1,5</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3,2</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14.</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Молодежная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1,0</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15.</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Саламатова</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2,2</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1,2</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2,2</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16.</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Ксенофонтова</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0,8</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0,8</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0,8</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17.</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Археологическая*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0,8</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0,8</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18.</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Тихая*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0,9</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0.7</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0,9</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19.</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1.я Поперечная*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20.</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2-я Поперечная*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21.</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Прочие</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0,9</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1,1</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60166A" w:rsidRPr="00AB6260" w:rsidRDefault="0060166A" w:rsidP="00AB6260">
            <w:pPr>
              <w:pStyle w:val="1fffff5"/>
              <w:jc w:val="center"/>
              <w:rPr>
                <w:rFonts w:ascii="Arial Narrow" w:hAnsi="Arial Narrow"/>
                <w:sz w:val="22"/>
                <w:szCs w:val="22"/>
                <w:lang w:eastAsia="en-US"/>
              </w:rPr>
            </w:pPr>
          </w:p>
        </w:tc>
        <w:tc>
          <w:tcPr>
            <w:tcW w:w="475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080BBB">
            <w:pPr>
              <w:pStyle w:val="1fffff5"/>
              <w:jc w:val="center"/>
              <w:rPr>
                <w:rFonts w:ascii="Arial Narrow" w:hAnsi="Arial Narrow"/>
                <w:b/>
                <w:sz w:val="22"/>
                <w:szCs w:val="22"/>
                <w:lang w:eastAsia="en-US"/>
              </w:rPr>
            </w:pPr>
            <w:r w:rsidRPr="00AB6260">
              <w:rPr>
                <w:rFonts w:ascii="Arial Narrow" w:hAnsi="Arial Narrow"/>
                <w:b/>
                <w:sz w:val="22"/>
                <w:szCs w:val="22"/>
                <w:lang w:eastAsia="en-US"/>
              </w:rPr>
              <w:t>п. Успех</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22.</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Набережная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23.</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Центральная*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0,5</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24.</w:t>
            </w: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sz w:val="22"/>
                <w:szCs w:val="22"/>
                <w:lang w:eastAsia="en-US"/>
              </w:rPr>
            </w:pPr>
            <w:r w:rsidRPr="00AB6260">
              <w:rPr>
                <w:rFonts w:ascii="Arial Narrow" w:hAnsi="Arial Narrow"/>
                <w:sz w:val="22"/>
                <w:szCs w:val="22"/>
                <w:lang w:eastAsia="en-US"/>
              </w:rPr>
              <w:t>Южная*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1,1</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0,6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sz w:val="22"/>
                <w:szCs w:val="22"/>
                <w:lang w:eastAsia="en-US"/>
              </w:rPr>
            </w:pPr>
            <w:r w:rsidRPr="00AB6260">
              <w:rPr>
                <w:rFonts w:ascii="Arial Narrow" w:hAnsi="Arial Narrow"/>
                <w:sz w:val="22"/>
                <w:szCs w:val="22"/>
                <w:lang w:eastAsia="en-US"/>
              </w:rPr>
              <w:t>1,1</w:t>
            </w:r>
          </w:p>
        </w:tc>
      </w:tr>
      <w:tr w:rsidR="00AB6260" w:rsidRPr="00AB6260" w:rsidTr="00AB6260">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60166A" w:rsidRPr="00AB6260" w:rsidRDefault="0060166A" w:rsidP="00AB6260">
            <w:pPr>
              <w:pStyle w:val="1fffff5"/>
              <w:jc w:val="center"/>
              <w:rPr>
                <w:rFonts w:ascii="Arial Narrow" w:hAnsi="Arial Narrow"/>
                <w:sz w:val="22"/>
                <w:szCs w:val="22"/>
                <w:lang w:eastAsia="en-US"/>
              </w:rPr>
            </w:pPr>
          </w:p>
        </w:tc>
        <w:tc>
          <w:tcPr>
            <w:tcW w:w="15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rPr>
                <w:rFonts w:ascii="Arial Narrow" w:hAnsi="Arial Narrow"/>
                <w:b/>
                <w:sz w:val="22"/>
                <w:szCs w:val="22"/>
                <w:lang w:eastAsia="en-US"/>
              </w:rPr>
            </w:pPr>
            <w:r w:rsidRPr="00AB6260">
              <w:rPr>
                <w:rFonts w:ascii="Arial Narrow" w:hAnsi="Arial Narrow"/>
                <w:b/>
                <w:sz w:val="22"/>
                <w:szCs w:val="22"/>
                <w:lang w:eastAsia="en-US"/>
              </w:rPr>
              <w:t>Всего по МО</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spacing w:line="240" w:lineRule="auto"/>
              <w:ind w:firstLine="0"/>
              <w:jc w:val="left"/>
              <w:rPr>
                <w:rFonts w:ascii="Arial Narrow" w:hAnsi="Arial Narrow"/>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b/>
                <w:sz w:val="22"/>
                <w:szCs w:val="22"/>
                <w:lang w:eastAsia="en-US"/>
              </w:rPr>
            </w:pPr>
            <w:r w:rsidRPr="00AB6260">
              <w:rPr>
                <w:rFonts w:ascii="Arial Narrow" w:hAnsi="Arial Narrow"/>
                <w:b/>
                <w:sz w:val="22"/>
                <w:szCs w:val="22"/>
                <w:lang w:eastAsia="en-US"/>
              </w:rPr>
              <w:t>21,6</w:t>
            </w:r>
          </w:p>
        </w:tc>
        <w:tc>
          <w:tcPr>
            <w:tcW w:w="7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b/>
                <w:sz w:val="22"/>
                <w:szCs w:val="22"/>
                <w:lang w:eastAsia="en-US"/>
              </w:rPr>
            </w:pPr>
            <w:r w:rsidRPr="00AB6260">
              <w:rPr>
                <w:rFonts w:ascii="Arial Narrow" w:hAnsi="Arial Narrow"/>
                <w:b/>
                <w:sz w:val="22"/>
                <w:szCs w:val="22"/>
                <w:lang w:eastAsia="en-US"/>
              </w:rPr>
              <w:t>10,9</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66A" w:rsidRPr="00AB6260" w:rsidRDefault="0060166A" w:rsidP="00AB6260">
            <w:pPr>
              <w:pStyle w:val="1fffff5"/>
              <w:jc w:val="center"/>
              <w:rPr>
                <w:rFonts w:ascii="Arial Narrow" w:hAnsi="Arial Narrow"/>
                <w:b/>
                <w:sz w:val="22"/>
                <w:szCs w:val="22"/>
                <w:lang w:eastAsia="en-US"/>
              </w:rPr>
            </w:pPr>
            <w:r w:rsidRPr="00AB6260">
              <w:rPr>
                <w:rFonts w:ascii="Arial Narrow" w:hAnsi="Arial Narrow"/>
                <w:b/>
                <w:sz w:val="22"/>
                <w:szCs w:val="22"/>
                <w:lang w:eastAsia="en-US"/>
              </w:rPr>
              <w:t>24,7</w:t>
            </w:r>
          </w:p>
        </w:tc>
      </w:tr>
    </w:tbl>
    <w:p w:rsidR="0060166A" w:rsidRPr="00304EBC" w:rsidRDefault="0060166A" w:rsidP="0060166A">
      <w:pPr>
        <w:rPr>
          <w:rFonts w:ascii="Arial" w:hAnsi="Arial" w:cs="Arial"/>
          <w:sz w:val="18"/>
          <w:szCs w:val="18"/>
        </w:rPr>
      </w:pPr>
      <w:r w:rsidRPr="00304EBC">
        <w:rPr>
          <w:rFonts w:ascii="Arial" w:hAnsi="Arial" w:cs="Arial"/>
          <w:sz w:val="18"/>
          <w:szCs w:val="18"/>
        </w:rPr>
        <w:t>*- обозначены улицы, названия которых в проекте приняты условно.</w:t>
      </w:r>
      <w:bookmarkEnd w:id="114"/>
    </w:p>
    <w:p w:rsidR="0060166A" w:rsidRPr="008C2126" w:rsidRDefault="0060166A" w:rsidP="008C2126">
      <w:pPr>
        <w:spacing w:line="276" w:lineRule="auto"/>
        <w:rPr>
          <w:rFonts w:cstheme="minorHAnsi"/>
          <w:sz w:val="24"/>
          <w:szCs w:val="24"/>
        </w:rPr>
      </w:pPr>
      <w:bookmarkStart w:id="115" w:name="_Toc321474319"/>
      <w:r w:rsidRPr="008C2126">
        <w:rPr>
          <w:rFonts w:cstheme="minorHAnsi"/>
          <w:sz w:val="24"/>
          <w:szCs w:val="24"/>
        </w:rPr>
        <w:t>Общая протяженность основной уличной сети населенных пунктов к расчетному сроку должна составить 24,7 км, в том числе 10,7</w:t>
      </w:r>
      <w:smartTag w:uri="urn:schemas-microsoft-com:office:smarttags" w:element="metricconverter">
        <w:smartTagPr>
          <w:attr w:name="ProductID" w:val="9 км"/>
        </w:smartTagPr>
        <w:r w:rsidRPr="008C2126">
          <w:rPr>
            <w:rFonts w:cstheme="minorHAnsi"/>
            <w:sz w:val="24"/>
            <w:szCs w:val="24"/>
          </w:rPr>
          <w:t>9 км</w:t>
        </w:r>
      </w:smartTag>
      <w:r w:rsidRPr="008C2126">
        <w:rPr>
          <w:rFonts w:cstheme="minorHAnsi"/>
          <w:sz w:val="24"/>
          <w:szCs w:val="24"/>
        </w:rPr>
        <w:t xml:space="preserve"> – до 2027г. Учитывая, что улицы и дороги населенных пунктов в настоящее время не имеют усовершенствованного твердого покрытия, до 2027 г. необходимо благоустроить 70% от общей проектной протяженности улиц и дорог.</w:t>
      </w:r>
      <w:bookmarkEnd w:id="115"/>
    </w:p>
    <w:p w:rsidR="00584426" w:rsidRPr="008C2126" w:rsidRDefault="00584426" w:rsidP="008C2126">
      <w:pPr>
        <w:spacing w:line="276" w:lineRule="auto"/>
        <w:rPr>
          <w:rFonts w:cstheme="minorHAnsi"/>
          <w:b/>
          <w:sz w:val="24"/>
          <w:szCs w:val="24"/>
        </w:rPr>
      </w:pPr>
      <w:r w:rsidRPr="008C2126">
        <w:rPr>
          <w:rFonts w:cstheme="minorHAnsi"/>
          <w:b/>
          <w:sz w:val="24"/>
          <w:szCs w:val="24"/>
        </w:rPr>
        <w:t>Мероприятия для маломобильных групп населения</w:t>
      </w:r>
    </w:p>
    <w:p w:rsidR="00584426" w:rsidRPr="008C2126" w:rsidRDefault="00584426" w:rsidP="008C2126">
      <w:pPr>
        <w:spacing w:line="276" w:lineRule="auto"/>
        <w:rPr>
          <w:rFonts w:cstheme="minorHAnsi"/>
          <w:b/>
          <w:bCs/>
          <w:sz w:val="24"/>
          <w:szCs w:val="24"/>
        </w:rPr>
      </w:pPr>
      <w:r w:rsidRPr="008C2126">
        <w:rPr>
          <w:rFonts w:cstheme="minorHAnsi"/>
          <w:sz w:val="24"/>
          <w:szCs w:val="24"/>
        </w:rPr>
        <w:lastRenderedPageBreak/>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8C2126">
        <w:rPr>
          <w:rFonts w:cstheme="minorHAnsi"/>
          <w:sz w:val="24"/>
          <w:szCs w:val="24"/>
          <w:vertAlign w:val="superscript"/>
        </w:rPr>
        <w:footnoteReference w:id="30"/>
      </w:r>
      <w:r w:rsidRPr="008C2126">
        <w:rPr>
          <w:rFonts w:cstheme="minorHAnsi"/>
          <w:sz w:val="24"/>
          <w:szCs w:val="24"/>
        </w:rPr>
        <w:t xml:space="preserve">, в том числе устройство: </w:t>
      </w:r>
    </w:p>
    <w:p w:rsidR="00584426" w:rsidRPr="00AA0397" w:rsidRDefault="00584426" w:rsidP="008C2126">
      <w:pPr>
        <w:numPr>
          <w:ilvl w:val="0"/>
          <w:numId w:val="43"/>
        </w:numPr>
        <w:spacing w:line="276" w:lineRule="auto"/>
        <w:ind w:left="0" w:firstLine="709"/>
        <w:rPr>
          <w:rFonts w:ascii="Arial" w:hAnsi="Arial" w:cs="Arial"/>
          <w:sz w:val="24"/>
          <w:szCs w:val="24"/>
        </w:rPr>
      </w:pPr>
      <w:r w:rsidRPr="008C2126">
        <w:rPr>
          <w:rFonts w:cstheme="minorHAnsi"/>
          <w:sz w:val="24"/>
          <w:szCs w:val="24"/>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w:t>
      </w:r>
      <w:r w:rsidRPr="00AA0397">
        <w:rPr>
          <w:rFonts w:ascii="Arial" w:hAnsi="Arial" w:cs="Arial"/>
          <w:sz w:val="24"/>
          <w:szCs w:val="24"/>
        </w:rPr>
        <w:t xml:space="preserve"> асфальта; </w:t>
      </w:r>
    </w:p>
    <w:p w:rsidR="00584426" w:rsidRPr="00AA0397" w:rsidRDefault="00584426" w:rsidP="00FE2367">
      <w:pPr>
        <w:numPr>
          <w:ilvl w:val="0"/>
          <w:numId w:val="43"/>
        </w:numPr>
        <w:spacing w:line="276" w:lineRule="auto"/>
        <w:ind w:left="0" w:firstLine="709"/>
        <w:rPr>
          <w:rFonts w:ascii="Arial" w:hAnsi="Arial" w:cs="Arial"/>
          <w:sz w:val="24"/>
          <w:szCs w:val="24"/>
        </w:rPr>
      </w:pPr>
      <w:r w:rsidRPr="00AA0397">
        <w:rPr>
          <w:rFonts w:ascii="Arial" w:hAnsi="Arial" w:cs="Arial"/>
          <w:sz w:val="24"/>
          <w:szCs w:val="24"/>
        </w:rPr>
        <w:t xml:space="preserve">пешеходных ограждений в местах движения инвалидов, на участках, граничащих с высокими откосами и подпорными стенками; </w:t>
      </w:r>
    </w:p>
    <w:p w:rsidR="00584426" w:rsidRPr="00AA0397" w:rsidRDefault="00584426" w:rsidP="00FE2367">
      <w:pPr>
        <w:numPr>
          <w:ilvl w:val="0"/>
          <w:numId w:val="43"/>
        </w:numPr>
        <w:spacing w:line="276" w:lineRule="auto"/>
        <w:ind w:left="0" w:firstLine="709"/>
        <w:rPr>
          <w:rFonts w:ascii="Arial" w:hAnsi="Arial" w:cs="Arial"/>
          <w:sz w:val="24"/>
          <w:szCs w:val="24"/>
        </w:rPr>
      </w:pPr>
      <w:r w:rsidRPr="00AA0397">
        <w:rPr>
          <w:rFonts w:ascii="Arial" w:hAnsi="Arial" w:cs="Arial"/>
          <w:sz w:val="24"/>
          <w:szCs w:val="24"/>
        </w:rPr>
        <w:t xml:space="preserve">пандусов и двухуровневых поручней, а также горизонтальных площадок для отдыха – на лестничных сходах; </w:t>
      </w:r>
    </w:p>
    <w:p w:rsidR="00584426" w:rsidRPr="00AA0397" w:rsidRDefault="00584426" w:rsidP="00FE2367">
      <w:pPr>
        <w:numPr>
          <w:ilvl w:val="0"/>
          <w:numId w:val="43"/>
        </w:numPr>
        <w:spacing w:line="276" w:lineRule="auto"/>
        <w:ind w:left="0" w:firstLine="709"/>
        <w:rPr>
          <w:rFonts w:ascii="Arial" w:hAnsi="Arial" w:cs="Arial"/>
          <w:sz w:val="24"/>
          <w:szCs w:val="24"/>
        </w:rPr>
      </w:pPr>
      <w:r w:rsidRPr="00AA0397">
        <w:rPr>
          <w:rFonts w:ascii="Arial" w:hAnsi="Arial" w:cs="Arial"/>
          <w:sz w:val="24"/>
          <w:szCs w:val="24"/>
        </w:rPr>
        <w:t xml:space="preserve">звуковых устройств для слабовидящих на светофорных объектах; </w:t>
      </w:r>
    </w:p>
    <w:p w:rsidR="00584426" w:rsidRPr="00526C41" w:rsidRDefault="00584426" w:rsidP="00FE2367">
      <w:pPr>
        <w:numPr>
          <w:ilvl w:val="0"/>
          <w:numId w:val="43"/>
        </w:numPr>
        <w:spacing w:line="276" w:lineRule="auto"/>
        <w:ind w:left="0" w:firstLine="709"/>
        <w:rPr>
          <w:rFonts w:ascii="Arial" w:hAnsi="Arial" w:cs="Arial"/>
          <w:sz w:val="24"/>
          <w:szCs w:val="24"/>
        </w:rPr>
      </w:pPr>
      <w:r w:rsidRPr="00AA0397">
        <w:rPr>
          <w:rFonts w:ascii="Arial" w:hAnsi="Arial" w:cs="Arial"/>
          <w:sz w:val="24"/>
          <w:szCs w:val="24"/>
        </w:rPr>
        <w:t xml:space="preserve">дорожных знаков и указателей, предупреждающих о движении инвалидов. </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с требованиями ГОСТ Р 52131-2019 Средства отображения информации знаковые для инвалидов. Технические требования.</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r w:rsidRPr="00AA0397">
        <w:rPr>
          <w:vertAlign w:val="superscript"/>
        </w:rPr>
        <w:footnoteReference w:id="31"/>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Предупреждающие тактильно-контрастные указатели и контрастные полосы должны обустраиваться в соответствии с СП 59.13330.2016 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На первой и последней ступенях лестниц (лестничных маршей) должны наноситься контрастные противоскользящие полосы.</w:t>
      </w:r>
      <w:r>
        <w:rPr>
          <w:rStyle w:val="af"/>
          <w:rFonts w:cs="Arial"/>
          <w:szCs w:val="24"/>
        </w:rPr>
        <w:footnoteReference w:id="32"/>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 xml:space="preserve">Любая звуковая информация, в том числе объявления по громкоговорящей связи, на вокзалах и в других местах массового скопления людей, должна </w:t>
      </w:r>
      <w:r w:rsidRPr="00F76B20">
        <w:rPr>
          <w:rFonts w:ascii="Arial" w:hAnsi="Arial" w:cs="Arial"/>
          <w:sz w:val="24"/>
          <w:szCs w:val="24"/>
        </w:rPr>
        <w:lastRenderedPageBreak/>
        <w:t>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584426" w:rsidRPr="00F76B20" w:rsidRDefault="00584426" w:rsidP="00584426">
      <w:pPr>
        <w:spacing w:line="276" w:lineRule="auto"/>
        <w:rPr>
          <w:rFonts w:ascii="Arial" w:hAnsi="Arial" w:cs="Arial"/>
          <w:sz w:val="24"/>
          <w:szCs w:val="24"/>
        </w:rPr>
      </w:pPr>
      <w:r w:rsidRPr="00F76B20">
        <w:rPr>
          <w:rFonts w:ascii="Arial" w:hAnsi="Arial" w:cs="Arial"/>
          <w:sz w:val="24"/>
          <w:szCs w:val="24"/>
        </w:rPr>
        <w:t>На пешеходных и транспортных коммуникациях для инвалидов 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и условиях плохой видимости (дождь, туман, снегопад).</w:t>
      </w:r>
    </w:p>
    <w:p w:rsidR="00584426" w:rsidRPr="00F76B20" w:rsidRDefault="00584426" w:rsidP="00584426">
      <w:pPr>
        <w:tabs>
          <w:tab w:val="left" w:pos="993"/>
        </w:tabs>
        <w:spacing w:line="276" w:lineRule="auto"/>
        <w:rPr>
          <w:rFonts w:ascii="Arial" w:hAnsi="Arial" w:cs="Arial"/>
          <w:sz w:val="24"/>
          <w:szCs w:val="24"/>
        </w:rPr>
      </w:pPr>
      <w:r w:rsidRPr="00F76B20">
        <w:rPr>
          <w:rFonts w:ascii="Arial" w:hAnsi="Arial" w:cs="Arial"/>
          <w:sz w:val="24"/>
          <w:szCs w:val="24"/>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Pr="006A3897">
        <w:rPr>
          <w:vertAlign w:val="superscript"/>
        </w:rPr>
        <w:footnoteReference w:id="33"/>
      </w:r>
      <w:r w:rsidRPr="00F76B20">
        <w:rPr>
          <w:rFonts w:ascii="Arial" w:hAnsi="Arial" w:cs="Arial"/>
          <w:sz w:val="24"/>
          <w:szCs w:val="24"/>
        </w:rPr>
        <w:t>.</w:t>
      </w:r>
    </w:p>
    <w:p w:rsidR="0087183B" w:rsidRPr="009E1E09" w:rsidRDefault="0087183B" w:rsidP="00192D36">
      <w:pPr>
        <w:spacing w:line="276" w:lineRule="auto"/>
        <w:ind w:left="284" w:firstLine="0"/>
        <w:outlineLvl w:val="1"/>
        <w:rPr>
          <w:rFonts w:ascii="Arial" w:hAnsi="Arial" w:cs="Arial"/>
          <w:b/>
          <w:sz w:val="24"/>
          <w:szCs w:val="24"/>
        </w:rPr>
      </w:pPr>
      <w:bookmarkStart w:id="116" w:name="_Toc125557808"/>
      <w:r>
        <w:rPr>
          <w:rFonts w:ascii="Arial" w:hAnsi="Arial" w:cs="Arial"/>
          <w:b/>
          <w:sz w:val="24"/>
          <w:szCs w:val="24"/>
        </w:rPr>
        <w:t>3.4</w:t>
      </w:r>
      <w:r w:rsidRPr="009E1E09">
        <w:rPr>
          <w:rFonts w:ascii="Arial" w:hAnsi="Arial" w:cs="Arial"/>
          <w:b/>
          <w:sz w:val="24"/>
          <w:szCs w:val="24"/>
        </w:rPr>
        <w:t xml:space="preserve"> Развитие инженерной инфраструктуры</w:t>
      </w:r>
      <w:bookmarkEnd w:id="116"/>
    </w:p>
    <w:p w:rsidR="0087183B" w:rsidRPr="008636CE" w:rsidRDefault="0087183B" w:rsidP="00192D36">
      <w:pPr>
        <w:spacing w:line="276" w:lineRule="auto"/>
        <w:ind w:left="567" w:firstLine="142"/>
        <w:rPr>
          <w:rFonts w:ascii="Arial" w:hAnsi="Arial" w:cs="Arial"/>
          <w:b/>
          <w:sz w:val="24"/>
          <w:szCs w:val="24"/>
        </w:rPr>
      </w:pPr>
      <w:r w:rsidRPr="008636CE">
        <w:rPr>
          <w:rFonts w:ascii="Arial" w:hAnsi="Arial" w:cs="Arial"/>
          <w:b/>
          <w:sz w:val="24"/>
          <w:szCs w:val="24"/>
        </w:rPr>
        <w:t>Водоснабжение</w:t>
      </w:r>
      <w:r w:rsidR="006D61CB">
        <w:rPr>
          <w:rFonts w:ascii="Arial" w:hAnsi="Arial" w:cs="Arial"/>
          <w:b/>
          <w:sz w:val="24"/>
          <w:szCs w:val="24"/>
        </w:rPr>
        <w:t xml:space="preserve"> и водоотведение</w:t>
      </w:r>
    </w:p>
    <w:p w:rsidR="0087183B" w:rsidRDefault="0087183B" w:rsidP="00192D36">
      <w:pPr>
        <w:spacing w:line="276" w:lineRule="auto"/>
        <w:rPr>
          <w:rFonts w:ascii="Arial" w:hAnsi="Arial" w:cs="Arial"/>
          <w:sz w:val="24"/>
          <w:szCs w:val="24"/>
        </w:rPr>
      </w:pPr>
      <w:r>
        <w:rPr>
          <w:rFonts w:ascii="Arial" w:hAnsi="Arial" w:cs="Arial"/>
          <w:sz w:val="24"/>
          <w:szCs w:val="24"/>
        </w:rPr>
        <w:t>Система хозяйственно-питьевого водоснабжения в</w:t>
      </w:r>
      <w:r w:rsidR="00DD007B">
        <w:rPr>
          <w:rFonts w:ascii="Arial" w:hAnsi="Arial" w:cs="Arial"/>
          <w:sz w:val="24"/>
          <w:szCs w:val="24"/>
        </w:rPr>
        <w:t>сельском поселении</w:t>
      </w:r>
      <w:r w:rsidRPr="002021B8">
        <w:rPr>
          <w:rFonts w:ascii="Arial" w:hAnsi="Arial" w:cs="Arial"/>
          <w:sz w:val="24"/>
          <w:szCs w:val="24"/>
        </w:rPr>
        <w:t xml:space="preserve">должна охватить всю жилую застройку, обеспечить хозяйственно-питьевое водопотребление </w:t>
      </w:r>
      <w:r>
        <w:rPr>
          <w:rFonts w:ascii="Arial" w:hAnsi="Arial" w:cs="Arial"/>
          <w:sz w:val="24"/>
          <w:szCs w:val="24"/>
        </w:rPr>
        <w:t>в жилых и общественных зданиях</w:t>
      </w:r>
      <w:r w:rsidRPr="002021B8">
        <w:rPr>
          <w:rFonts w:ascii="Arial" w:hAnsi="Arial" w:cs="Arial"/>
          <w:sz w:val="24"/>
          <w:szCs w:val="24"/>
        </w:rPr>
        <w:t xml:space="preserve">,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w:t>
      </w:r>
      <w:r w:rsidRPr="00535DE0">
        <w:rPr>
          <w:rFonts w:ascii="Arial" w:hAnsi="Arial" w:cs="Arial"/>
          <w:sz w:val="24"/>
          <w:szCs w:val="24"/>
        </w:rPr>
        <w:t>Этой же системой обеспечиваются р</w:t>
      </w:r>
      <w:r>
        <w:rPr>
          <w:rFonts w:ascii="Arial" w:hAnsi="Arial" w:cs="Arial"/>
          <w:sz w:val="24"/>
          <w:szCs w:val="24"/>
        </w:rPr>
        <w:t>асходы воды на тушение пожаров.</w:t>
      </w:r>
    </w:p>
    <w:p w:rsidR="0087183B" w:rsidRPr="002021B8" w:rsidRDefault="0087183B" w:rsidP="00192D36">
      <w:pPr>
        <w:spacing w:line="276" w:lineRule="auto"/>
        <w:rPr>
          <w:rFonts w:ascii="Arial" w:hAnsi="Arial" w:cs="Arial"/>
          <w:sz w:val="24"/>
          <w:szCs w:val="24"/>
        </w:rPr>
      </w:pPr>
      <w:r>
        <w:rPr>
          <w:rFonts w:ascii="Arial" w:hAnsi="Arial" w:cs="Arial"/>
          <w:sz w:val="24"/>
          <w:szCs w:val="24"/>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87183B" w:rsidRDefault="0087183B" w:rsidP="00192D36">
      <w:pPr>
        <w:spacing w:line="276" w:lineRule="auto"/>
        <w:rPr>
          <w:rFonts w:ascii="Arial" w:hAnsi="Arial" w:cs="Arial"/>
          <w:sz w:val="24"/>
          <w:szCs w:val="24"/>
        </w:rPr>
      </w:pPr>
      <w:r w:rsidRPr="002021B8">
        <w:rPr>
          <w:rFonts w:ascii="Arial" w:hAnsi="Arial" w:cs="Arial"/>
          <w:sz w:val="24"/>
          <w:szCs w:val="24"/>
        </w:rPr>
        <w:t xml:space="preserve">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w:t>
      </w:r>
      <w:r>
        <w:rPr>
          <w:rFonts w:ascii="Arial" w:hAnsi="Arial" w:cs="Arial"/>
          <w:sz w:val="24"/>
          <w:szCs w:val="24"/>
        </w:rPr>
        <w:t>СП 30.13330.2016«</w:t>
      </w:r>
      <w:r w:rsidRPr="002021B8">
        <w:rPr>
          <w:rFonts w:ascii="Arial" w:hAnsi="Arial" w:cs="Arial"/>
          <w:sz w:val="24"/>
          <w:szCs w:val="24"/>
        </w:rPr>
        <w:t>Внутренний водопровод и канализация зданий</w:t>
      </w:r>
      <w:r>
        <w:rPr>
          <w:rFonts w:ascii="Arial" w:hAnsi="Arial" w:cs="Arial"/>
          <w:sz w:val="24"/>
          <w:szCs w:val="24"/>
        </w:rPr>
        <w:t xml:space="preserve">. Актуальная редакция СНиП </w:t>
      </w:r>
      <w:r w:rsidRPr="002021B8">
        <w:rPr>
          <w:rFonts w:ascii="Arial" w:hAnsi="Arial" w:cs="Arial"/>
          <w:sz w:val="24"/>
          <w:szCs w:val="24"/>
        </w:rPr>
        <w:t>2.04.01-85*».</w:t>
      </w:r>
    </w:p>
    <w:p w:rsidR="00AC6076" w:rsidRDefault="00C120FC" w:rsidP="00AC6076">
      <w:pPr>
        <w:spacing w:line="276" w:lineRule="auto"/>
        <w:rPr>
          <w:rFonts w:ascii="Arial" w:hAnsi="Arial" w:cs="Arial"/>
          <w:sz w:val="24"/>
          <w:szCs w:val="24"/>
        </w:rPr>
      </w:pPr>
      <w:r>
        <w:rPr>
          <w:rFonts w:ascii="Arial" w:hAnsi="Arial" w:cs="Arial"/>
          <w:sz w:val="24"/>
          <w:szCs w:val="24"/>
        </w:rPr>
        <w:t>Планируемая застройка в сельском поселении будет представлена индивидуальной жилой застройкой</w:t>
      </w:r>
      <w:r w:rsidRPr="004C0060">
        <w:rPr>
          <w:rFonts w:ascii="Arial" w:hAnsi="Arial" w:cs="Arial"/>
          <w:sz w:val="24"/>
          <w:szCs w:val="24"/>
        </w:rPr>
        <w:t xml:space="preserve">, </w:t>
      </w:r>
      <w:r>
        <w:rPr>
          <w:rFonts w:ascii="Arial" w:hAnsi="Arial" w:cs="Arial"/>
          <w:sz w:val="24"/>
          <w:szCs w:val="24"/>
        </w:rPr>
        <w:t>которая будет обеспечена индивидуальными водонагревателями. В соответствии с м</w:t>
      </w:r>
      <w:r w:rsidRPr="0017723A">
        <w:rPr>
          <w:rFonts w:ascii="Arial" w:hAnsi="Arial" w:cs="Arial"/>
          <w:sz w:val="24"/>
          <w:szCs w:val="24"/>
        </w:rPr>
        <w:t>естны</w:t>
      </w:r>
      <w:r>
        <w:rPr>
          <w:rFonts w:ascii="Arial" w:hAnsi="Arial" w:cs="Arial"/>
          <w:sz w:val="24"/>
          <w:szCs w:val="24"/>
        </w:rPr>
        <w:t>ми</w:t>
      </w:r>
      <w:r w:rsidRPr="0017723A">
        <w:rPr>
          <w:rFonts w:ascii="Arial" w:hAnsi="Arial" w:cs="Arial"/>
          <w:sz w:val="24"/>
          <w:szCs w:val="24"/>
        </w:rPr>
        <w:t xml:space="preserve"> норматив</w:t>
      </w:r>
      <w:r>
        <w:rPr>
          <w:rFonts w:ascii="Arial" w:hAnsi="Arial" w:cs="Arial"/>
          <w:sz w:val="24"/>
          <w:szCs w:val="24"/>
        </w:rPr>
        <w:t>ами</w:t>
      </w:r>
      <w:r w:rsidRPr="0017723A">
        <w:rPr>
          <w:rFonts w:ascii="Arial" w:hAnsi="Arial" w:cs="Arial"/>
          <w:sz w:val="24"/>
          <w:szCs w:val="24"/>
        </w:rPr>
        <w:t xml:space="preserve"> градостроительного проектирования,</w:t>
      </w:r>
      <w:r>
        <w:rPr>
          <w:rFonts w:ascii="Arial" w:hAnsi="Arial" w:cs="Arial"/>
          <w:sz w:val="24"/>
          <w:szCs w:val="24"/>
        </w:rPr>
        <w:t>р</w:t>
      </w:r>
      <w:r w:rsidRPr="00C120FC">
        <w:rPr>
          <w:rFonts w:ascii="Arial" w:hAnsi="Arial" w:cs="Arial"/>
          <w:sz w:val="24"/>
          <w:szCs w:val="24"/>
        </w:rPr>
        <w:t>асчетный показатель минимально допустимого уровня обеспеченности</w:t>
      </w:r>
      <w:r>
        <w:rPr>
          <w:rFonts w:ascii="Arial" w:hAnsi="Arial" w:cs="Arial"/>
          <w:sz w:val="24"/>
          <w:szCs w:val="24"/>
        </w:rPr>
        <w:t>составляет 160 л/сутки.</w:t>
      </w:r>
      <w:r>
        <w:rPr>
          <w:rStyle w:val="af"/>
          <w:rFonts w:ascii="Arial" w:hAnsi="Arial" w:cs="Arial"/>
          <w:sz w:val="24"/>
          <w:szCs w:val="24"/>
        </w:rPr>
        <w:footnoteReference w:id="34"/>
      </w:r>
      <w:r>
        <w:rPr>
          <w:rFonts w:ascii="Arial" w:hAnsi="Arial" w:cs="Arial"/>
          <w:sz w:val="24"/>
          <w:szCs w:val="24"/>
        </w:rPr>
        <w:t xml:space="preserve"> Н</w:t>
      </w:r>
      <w:r w:rsidRPr="00091BD1">
        <w:rPr>
          <w:rFonts w:ascii="Arial" w:hAnsi="Arial" w:cs="Arial"/>
          <w:sz w:val="24"/>
          <w:szCs w:val="24"/>
        </w:rPr>
        <w:t>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w:t>
      </w:r>
      <w:r>
        <w:rPr>
          <w:rFonts w:ascii="Arial" w:hAnsi="Arial" w:cs="Arial"/>
          <w:sz w:val="24"/>
          <w:szCs w:val="24"/>
        </w:rPr>
        <w:t xml:space="preserve"> пункта</w:t>
      </w:r>
      <w:r w:rsidR="006B45A6">
        <w:rPr>
          <w:rFonts w:ascii="Arial" w:hAnsi="Arial" w:cs="Arial"/>
          <w:sz w:val="24"/>
          <w:szCs w:val="24"/>
        </w:rPr>
        <w:t xml:space="preserve">. </w:t>
      </w:r>
      <w:r>
        <w:rPr>
          <w:rFonts w:ascii="Arial" w:hAnsi="Arial" w:cs="Arial"/>
          <w:sz w:val="24"/>
          <w:szCs w:val="24"/>
        </w:rPr>
        <w:t xml:space="preserve">Также, необходимо учитывать расход воды на поливку </w:t>
      </w:r>
      <w:r w:rsidR="006B45A6">
        <w:rPr>
          <w:rFonts w:ascii="Arial" w:hAnsi="Arial" w:cs="Arial"/>
          <w:sz w:val="24"/>
          <w:szCs w:val="24"/>
        </w:rPr>
        <w:t xml:space="preserve">в соответствии с п. 5.3. </w:t>
      </w:r>
      <w:r w:rsidR="006B45A6" w:rsidRPr="004C0060">
        <w:rPr>
          <w:rFonts w:ascii="Arial" w:hAnsi="Arial" w:cs="Arial"/>
          <w:sz w:val="24"/>
          <w:szCs w:val="24"/>
        </w:rPr>
        <w:t>СП 31.13330.201</w:t>
      </w:r>
      <w:r w:rsidR="006B45A6">
        <w:rPr>
          <w:rFonts w:ascii="Arial" w:hAnsi="Arial" w:cs="Arial"/>
          <w:sz w:val="24"/>
          <w:szCs w:val="24"/>
        </w:rPr>
        <w:t>2.</w:t>
      </w:r>
      <w:r w:rsidR="00AC6076" w:rsidRPr="003710CB">
        <w:rPr>
          <w:rFonts w:ascii="Arial" w:hAnsi="Arial" w:cs="Arial"/>
          <w:sz w:val="24"/>
          <w:szCs w:val="24"/>
        </w:rPr>
        <w:t>Расчетн</w:t>
      </w:r>
      <w:r w:rsidR="00AC6076" w:rsidRPr="0052331C">
        <w:rPr>
          <w:rFonts w:ascii="Arial" w:hAnsi="Arial" w:cs="Arial"/>
          <w:sz w:val="24"/>
          <w:szCs w:val="24"/>
        </w:rPr>
        <w:t xml:space="preserve">ый расход воды на наружное пожаротушение и расчетное количество одновременных пожаров принимается в соответствии с таблицей 1 СП 8.13130.2009 «Системы противопожарной защиты. </w:t>
      </w:r>
      <w:r w:rsidR="00AC6076" w:rsidRPr="0052331C">
        <w:rPr>
          <w:rFonts w:ascii="Arial" w:hAnsi="Arial" w:cs="Arial"/>
          <w:sz w:val="24"/>
          <w:szCs w:val="24"/>
        </w:rPr>
        <w:lastRenderedPageBreak/>
        <w:t>Источники наружного противопожарного водоснабжения. Требования пожарной безопасности»</w:t>
      </w:r>
      <w:r w:rsidR="00AC6076">
        <w:rPr>
          <w:rFonts w:ascii="Arial" w:hAnsi="Arial" w:cs="Arial"/>
          <w:sz w:val="24"/>
          <w:szCs w:val="24"/>
        </w:rPr>
        <w:t>.</w:t>
      </w:r>
    </w:p>
    <w:p w:rsidR="006B45A6" w:rsidRDefault="006B45A6" w:rsidP="006B45A6">
      <w:pPr>
        <w:tabs>
          <w:tab w:val="left" w:pos="993"/>
        </w:tabs>
        <w:spacing w:line="276" w:lineRule="auto"/>
        <w:rPr>
          <w:rFonts w:ascii="Arial" w:hAnsi="Arial" w:cs="Arial"/>
          <w:sz w:val="24"/>
          <w:szCs w:val="24"/>
        </w:rPr>
      </w:pPr>
      <w:r>
        <w:rPr>
          <w:rFonts w:ascii="Arial" w:hAnsi="Arial" w:cs="Arial"/>
          <w:sz w:val="24"/>
          <w:szCs w:val="24"/>
        </w:rPr>
        <w:t xml:space="preserve">Расчет объема водопотребления в </w:t>
      </w:r>
      <w:r w:rsidR="0030183D">
        <w:rPr>
          <w:rFonts w:eastAsia="Calibri"/>
          <w:sz w:val="24"/>
          <w:szCs w:val="24"/>
        </w:rPr>
        <w:t xml:space="preserve">муниципальном образовании </w:t>
      </w:r>
      <w:r w:rsidR="002B05F6">
        <w:rPr>
          <w:rFonts w:eastAsia="Calibri"/>
          <w:sz w:val="24"/>
          <w:szCs w:val="24"/>
        </w:rPr>
        <w:t>«Сельское поселение Чаганский сельсовет»</w:t>
      </w:r>
      <w:r>
        <w:rPr>
          <w:rFonts w:ascii="Arial" w:hAnsi="Arial" w:cs="Arial"/>
          <w:sz w:val="24"/>
          <w:szCs w:val="24"/>
        </w:rPr>
        <w:t xml:space="preserve"> на расчетный срок представлен ниже.</w:t>
      </w:r>
    </w:p>
    <w:p w:rsidR="006B45A6" w:rsidRDefault="006B45A6" w:rsidP="006B45A6">
      <w:pPr>
        <w:tabs>
          <w:tab w:val="left" w:pos="993"/>
        </w:tabs>
        <w:spacing w:line="276" w:lineRule="auto"/>
        <w:rPr>
          <w:rFonts w:ascii="Arial" w:hAnsi="Arial" w:cs="Arial"/>
          <w:sz w:val="24"/>
          <w:szCs w:val="24"/>
        </w:rPr>
      </w:pPr>
    </w:p>
    <w:p w:rsidR="006B45A6" w:rsidRDefault="006B45A6" w:rsidP="006B45A6">
      <w:pPr>
        <w:pStyle w:val="af4"/>
        <w:keepNext/>
      </w:pPr>
      <w:r>
        <w:t xml:space="preserve">Таблица </w:t>
      </w:r>
      <w:fldSimple w:instr=" SEQ Таблица \* ARABIC ">
        <w:r w:rsidR="00870D11">
          <w:rPr>
            <w:noProof/>
          </w:rPr>
          <w:t>35</w:t>
        </w:r>
      </w:fldSimple>
      <w:r>
        <w:t xml:space="preserve"> – </w:t>
      </w:r>
      <w:r w:rsidRPr="001F5820">
        <w:t xml:space="preserve">Расчет объема водопотребления в </w:t>
      </w:r>
      <w:r>
        <w:t xml:space="preserve">муниципальном образовании </w:t>
      </w:r>
      <w:r w:rsidR="002B05F6">
        <w:t>«Сельское поселение Чаганский сельсовет»</w:t>
      </w:r>
      <w:r w:rsidRPr="001F5820">
        <w:t xml:space="preserve"> на 20</w:t>
      </w:r>
      <w:r>
        <w:t>4</w:t>
      </w:r>
      <w:r w:rsidR="004A19DE">
        <w:t>2</w:t>
      </w:r>
      <w:r w:rsidRPr="001F5820">
        <w:t xml:space="preserve"> год</w:t>
      </w:r>
    </w:p>
    <w:tbl>
      <w:tblPr>
        <w:tblStyle w:val="a9"/>
        <w:tblW w:w="0" w:type="auto"/>
        <w:tblInd w:w="108" w:type="dxa"/>
        <w:tblLook w:val="04A0"/>
      </w:tblPr>
      <w:tblGrid>
        <w:gridCol w:w="595"/>
        <w:gridCol w:w="2564"/>
        <w:gridCol w:w="2086"/>
        <w:gridCol w:w="2133"/>
        <w:gridCol w:w="1012"/>
        <w:gridCol w:w="1072"/>
      </w:tblGrid>
      <w:tr w:rsidR="006B45A6" w:rsidRPr="00545B6B" w:rsidTr="0030183D">
        <w:trPr>
          <w:trHeight w:val="862"/>
        </w:trPr>
        <w:tc>
          <w:tcPr>
            <w:tcW w:w="627" w:type="dxa"/>
            <w:vMerge w:val="restart"/>
            <w:vAlign w:val="center"/>
          </w:tcPr>
          <w:p w:rsidR="006B45A6" w:rsidRPr="00545B6B" w:rsidRDefault="006B45A6"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 п/п</w:t>
            </w:r>
          </w:p>
        </w:tc>
        <w:tc>
          <w:tcPr>
            <w:tcW w:w="2752" w:type="dxa"/>
            <w:vMerge w:val="restart"/>
            <w:vAlign w:val="center"/>
          </w:tcPr>
          <w:p w:rsidR="006B45A6" w:rsidRPr="00545B6B" w:rsidRDefault="006B45A6"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Наименование водопотребителей</w:t>
            </w:r>
          </w:p>
        </w:tc>
        <w:tc>
          <w:tcPr>
            <w:tcW w:w="1509" w:type="dxa"/>
            <w:vMerge w:val="restart"/>
            <w:vAlign w:val="center"/>
          </w:tcPr>
          <w:p w:rsidR="006B45A6" w:rsidRPr="00545B6B" w:rsidRDefault="006B45A6" w:rsidP="00493963">
            <w:pPr>
              <w:tabs>
                <w:tab w:val="left" w:pos="993"/>
              </w:tabs>
              <w:spacing w:line="276" w:lineRule="auto"/>
              <w:ind w:firstLine="0"/>
              <w:jc w:val="center"/>
              <w:rPr>
                <w:rFonts w:ascii="Arial Narrow" w:hAnsi="Arial Narrow" w:cs="Arial"/>
                <w:b/>
              </w:rPr>
            </w:pPr>
            <w:r w:rsidRPr="00545B6B">
              <w:rPr>
                <w:rFonts w:ascii="Arial Narrow" w:hAnsi="Arial Narrow" w:cs="Arial"/>
                <w:b/>
              </w:rPr>
              <w:t>Население</w:t>
            </w:r>
            <w:r>
              <w:rPr>
                <w:rFonts w:ascii="Arial Narrow" w:hAnsi="Arial Narrow" w:cs="Arial"/>
                <w:b/>
              </w:rPr>
              <w:t>,202</w:t>
            </w:r>
            <w:r w:rsidR="00493963">
              <w:rPr>
                <w:rFonts w:ascii="Arial Narrow" w:hAnsi="Arial Narrow" w:cs="Arial"/>
                <w:b/>
              </w:rPr>
              <w:t>2</w:t>
            </w:r>
            <w:r>
              <w:rPr>
                <w:rFonts w:ascii="Arial Narrow" w:hAnsi="Arial Narrow" w:cs="Arial"/>
                <w:b/>
              </w:rPr>
              <w:t>/204</w:t>
            </w:r>
            <w:r w:rsidR="004A19DE">
              <w:rPr>
                <w:rFonts w:ascii="Arial Narrow" w:hAnsi="Arial Narrow" w:cs="Arial"/>
                <w:b/>
              </w:rPr>
              <w:t>2</w:t>
            </w:r>
            <w:r>
              <w:rPr>
                <w:rFonts w:ascii="Arial Narrow" w:hAnsi="Arial Narrow" w:cs="Arial"/>
                <w:b/>
              </w:rPr>
              <w:t xml:space="preserve"> гг., </w:t>
            </w:r>
            <w:r w:rsidRPr="00545B6B">
              <w:rPr>
                <w:rFonts w:ascii="Arial Narrow" w:hAnsi="Arial Narrow" w:cs="Arial"/>
                <w:b/>
              </w:rPr>
              <w:t>чел</w:t>
            </w:r>
            <w:r>
              <w:rPr>
                <w:rFonts w:ascii="Arial Narrow" w:hAnsi="Arial Narrow" w:cs="Arial"/>
                <w:b/>
              </w:rPr>
              <w:t>.</w:t>
            </w:r>
          </w:p>
        </w:tc>
        <w:tc>
          <w:tcPr>
            <w:tcW w:w="2221" w:type="dxa"/>
            <w:vMerge w:val="restart"/>
            <w:vAlign w:val="center"/>
          </w:tcPr>
          <w:p w:rsidR="006B45A6" w:rsidRPr="00545B6B" w:rsidRDefault="006B45A6"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Удельное хозяйственное водопотребление (за год), л/сут</w:t>
            </w:r>
          </w:p>
        </w:tc>
        <w:tc>
          <w:tcPr>
            <w:tcW w:w="2247" w:type="dxa"/>
            <w:gridSpan w:val="2"/>
            <w:vAlign w:val="center"/>
          </w:tcPr>
          <w:p w:rsidR="006B45A6" w:rsidRPr="00545B6B" w:rsidRDefault="006B45A6" w:rsidP="00222560">
            <w:pPr>
              <w:tabs>
                <w:tab w:val="left" w:pos="993"/>
              </w:tabs>
              <w:spacing w:line="276" w:lineRule="auto"/>
              <w:ind w:firstLine="0"/>
              <w:jc w:val="center"/>
              <w:rPr>
                <w:rFonts w:ascii="Arial Narrow" w:hAnsi="Arial Narrow" w:cs="Arial"/>
                <w:b/>
              </w:rPr>
            </w:pPr>
            <w:r>
              <w:rPr>
                <w:rFonts w:ascii="Arial Narrow" w:hAnsi="Arial Narrow" w:cs="Arial"/>
                <w:b/>
              </w:rPr>
              <w:t>Среднее к</w:t>
            </w:r>
            <w:r w:rsidRPr="00545B6B">
              <w:rPr>
                <w:rFonts w:ascii="Arial Narrow" w:hAnsi="Arial Narrow" w:cs="Arial"/>
                <w:b/>
              </w:rPr>
              <w:t>оличество потребляемой воды, тыс. м</w:t>
            </w:r>
            <w:r w:rsidRPr="00545B6B">
              <w:rPr>
                <w:rFonts w:ascii="Arial Narrow" w:hAnsi="Arial Narrow" w:cs="Arial"/>
                <w:b/>
                <w:vertAlign w:val="superscript"/>
              </w:rPr>
              <w:t>3</w:t>
            </w:r>
            <w:r w:rsidRPr="00545B6B">
              <w:rPr>
                <w:rFonts w:ascii="Arial Narrow" w:hAnsi="Arial Narrow" w:cs="Arial"/>
                <w:b/>
              </w:rPr>
              <w:t>/сут.</w:t>
            </w:r>
          </w:p>
        </w:tc>
      </w:tr>
      <w:tr w:rsidR="006B45A6" w:rsidRPr="00D761D2" w:rsidTr="0030183D">
        <w:trPr>
          <w:trHeight w:val="291"/>
        </w:trPr>
        <w:tc>
          <w:tcPr>
            <w:tcW w:w="627" w:type="dxa"/>
            <w:vMerge/>
          </w:tcPr>
          <w:p w:rsidR="006B45A6" w:rsidRPr="00D761D2" w:rsidRDefault="006B45A6" w:rsidP="00222560">
            <w:pPr>
              <w:tabs>
                <w:tab w:val="left" w:pos="993"/>
              </w:tabs>
              <w:spacing w:line="276" w:lineRule="auto"/>
              <w:ind w:firstLine="0"/>
              <w:rPr>
                <w:rFonts w:ascii="Arial Narrow" w:hAnsi="Arial Narrow" w:cs="Arial"/>
              </w:rPr>
            </w:pPr>
          </w:p>
        </w:tc>
        <w:tc>
          <w:tcPr>
            <w:tcW w:w="2752" w:type="dxa"/>
            <w:vMerge/>
          </w:tcPr>
          <w:p w:rsidR="006B45A6" w:rsidRPr="00D761D2" w:rsidRDefault="006B45A6" w:rsidP="00222560">
            <w:pPr>
              <w:tabs>
                <w:tab w:val="left" w:pos="993"/>
              </w:tabs>
              <w:spacing w:line="276" w:lineRule="auto"/>
              <w:ind w:firstLine="0"/>
              <w:rPr>
                <w:rFonts w:ascii="Arial Narrow" w:hAnsi="Arial Narrow" w:cs="Arial"/>
              </w:rPr>
            </w:pPr>
          </w:p>
        </w:tc>
        <w:tc>
          <w:tcPr>
            <w:tcW w:w="1509" w:type="dxa"/>
            <w:vMerge/>
          </w:tcPr>
          <w:p w:rsidR="006B45A6" w:rsidRPr="00D761D2" w:rsidRDefault="006B45A6" w:rsidP="00222560">
            <w:pPr>
              <w:tabs>
                <w:tab w:val="left" w:pos="993"/>
              </w:tabs>
              <w:spacing w:line="276" w:lineRule="auto"/>
              <w:ind w:firstLine="0"/>
              <w:rPr>
                <w:rFonts w:ascii="Arial Narrow" w:hAnsi="Arial Narrow" w:cs="Arial"/>
              </w:rPr>
            </w:pPr>
          </w:p>
        </w:tc>
        <w:tc>
          <w:tcPr>
            <w:tcW w:w="2221" w:type="dxa"/>
            <w:vMerge/>
          </w:tcPr>
          <w:p w:rsidR="006B45A6" w:rsidRPr="00D761D2" w:rsidRDefault="006B45A6" w:rsidP="00222560">
            <w:pPr>
              <w:tabs>
                <w:tab w:val="left" w:pos="993"/>
              </w:tabs>
              <w:spacing w:line="276" w:lineRule="auto"/>
              <w:ind w:firstLine="0"/>
              <w:rPr>
                <w:rFonts w:ascii="Arial Narrow" w:hAnsi="Arial Narrow" w:cs="Arial"/>
              </w:rPr>
            </w:pPr>
          </w:p>
        </w:tc>
        <w:tc>
          <w:tcPr>
            <w:tcW w:w="1079" w:type="dxa"/>
            <w:vAlign w:val="center"/>
          </w:tcPr>
          <w:p w:rsidR="006B45A6" w:rsidRPr="00545B6B" w:rsidRDefault="006B45A6" w:rsidP="004A19DE">
            <w:pPr>
              <w:tabs>
                <w:tab w:val="left" w:pos="993"/>
              </w:tabs>
              <w:spacing w:line="276" w:lineRule="auto"/>
              <w:ind w:firstLine="0"/>
              <w:jc w:val="center"/>
              <w:rPr>
                <w:rFonts w:ascii="Arial Narrow" w:hAnsi="Arial Narrow" w:cs="Arial"/>
                <w:b/>
              </w:rPr>
            </w:pPr>
            <w:r>
              <w:rPr>
                <w:rFonts w:ascii="Arial Narrow" w:hAnsi="Arial Narrow" w:cs="Arial"/>
                <w:b/>
              </w:rPr>
              <w:t>202</w:t>
            </w:r>
            <w:r w:rsidR="004A19DE">
              <w:rPr>
                <w:rFonts w:ascii="Arial Narrow" w:hAnsi="Arial Narrow" w:cs="Arial"/>
                <w:b/>
              </w:rPr>
              <w:t>2</w:t>
            </w:r>
          </w:p>
        </w:tc>
        <w:tc>
          <w:tcPr>
            <w:tcW w:w="1168" w:type="dxa"/>
            <w:vAlign w:val="center"/>
          </w:tcPr>
          <w:p w:rsidR="006B45A6" w:rsidRPr="00545B6B" w:rsidRDefault="006B45A6" w:rsidP="004A19DE">
            <w:pPr>
              <w:tabs>
                <w:tab w:val="left" w:pos="993"/>
              </w:tabs>
              <w:spacing w:line="276" w:lineRule="auto"/>
              <w:ind w:firstLine="0"/>
              <w:jc w:val="center"/>
              <w:rPr>
                <w:rFonts w:ascii="Arial Narrow" w:hAnsi="Arial Narrow" w:cs="Arial"/>
                <w:b/>
              </w:rPr>
            </w:pPr>
            <w:r>
              <w:rPr>
                <w:rFonts w:ascii="Arial Narrow" w:hAnsi="Arial Narrow" w:cs="Arial"/>
                <w:b/>
              </w:rPr>
              <w:t>204</w:t>
            </w:r>
            <w:r w:rsidR="004A19DE">
              <w:rPr>
                <w:rFonts w:ascii="Arial Narrow" w:hAnsi="Arial Narrow" w:cs="Arial"/>
                <w:b/>
              </w:rPr>
              <w:t>2</w:t>
            </w:r>
          </w:p>
        </w:tc>
      </w:tr>
      <w:tr w:rsidR="006B45A6" w:rsidRPr="004A19DE" w:rsidTr="0030183D">
        <w:trPr>
          <w:trHeight w:val="227"/>
        </w:trPr>
        <w:tc>
          <w:tcPr>
            <w:tcW w:w="627" w:type="dxa"/>
            <w:vAlign w:val="center"/>
          </w:tcPr>
          <w:p w:rsidR="006B45A6" w:rsidRPr="00D761D2" w:rsidRDefault="006B45A6" w:rsidP="00FE2367">
            <w:pPr>
              <w:pStyle w:val="aa"/>
              <w:numPr>
                <w:ilvl w:val="0"/>
                <w:numId w:val="31"/>
              </w:numPr>
              <w:tabs>
                <w:tab w:val="left" w:pos="993"/>
              </w:tabs>
              <w:spacing w:line="276" w:lineRule="auto"/>
              <w:jc w:val="center"/>
              <w:rPr>
                <w:rFonts w:ascii="Arial Narrow" w:hAnsi="Arial Narrow" w:cs="Arial"/>
              </w:rPr>
            </w:pPr>
          </w:p>
        </w:tc>
        <w:tc>
          <w:tcPr>
            <w:tcW w:w="2752" w:type="dxa"/>
            <w:vAlign w:val="center"/>
          </w:tcPr>
          <w:p w:rsidR="006B45A6" w:rsidRPr="004A19DE" w:rsidRDefault="006B45A6" w:rsidP="00222560">
            <w:pPr>
              <w:tabs>
                <w:tab w:val="left" w:pos="993"/>
              </w:tabs>
              <w:spacing w:line="276" w:lineRule="auto"/>
              <w:ind w:firstLine="0"/>
              <w:jc w:val="left"/>
              <w:rPr>
                <w:rFonts w:ascii="Arial Narrow" w:hAnsi="Arial Narrow" w:cs="Arial"/>
              </w:rPr>
            </w:pPr>
            <w:r w:rsidRPr="004A19DE">
              <w:rPr>
                <w:rFonts w:ascii="Arial Narrow" w:hAnsi="Arial Narrow" w:cs="Arial"/>
              </w:rPr>
              <w:t>Жилые дома</w:t>
            </w:r>
          </w:p>
        </w:tc>
        <w:tc>
          <w:tcPr>
            <w:tcW w:w="1509" w:type="dxa"/>
            <w:vAlign w:val="center"/>
          </w:tcPr>
          <w:p w:rsidR="006B45A6" w:rsidRPr="004A19DE" w:rsidRDefault="006B45A6" w:rsidP="004A19DE">
            <w:pPr>
              <w:tabs>
                <w:tab w:val="left" w:pos="993"/>
              </w:tabs>
              <w:spacing w:line="276" w:lineRule="auto"/>
              <w:ind w:firstLine="0"/>
              <w:jc w:val="center"/>
              <w:rPr>
                <w:rFonts w:ascii="Arial Narrow" w:hAnsi="Arial Narrow" w:cs="Arial"/>
              </w:rPr>
            </w:pPr>
            <w:r w:rsidRPr="004A19DE">
              <w:rPr>
                <w:rFonts w:ascii="Arial Narrow" w:hAnsi="Arial Narrow" w:cs="Arial"/>
              </w:rPr>
              <w:t>2</w:t>
            </w:r>
            <w:r w:rsidR="004A19DE" w:rsidRPr="004A19DE">
              <w:rPr>
                <w:rFonts w:ascii="Arial Narrow" w:hAnsi="Arial Narrow" w:cs="Arial"/>
              </w:rPr>
              <w:t>568</w:t>
            </w:r>
            <w:r w:rsidRPr="004A19DE">
              <w:rPr>
                <w:rFonts w:ascii="Arial Narrow" w:hAnsi="Arial Narrow" w:cs="Arial"/>
              </w:rPr>
              <w:t>/2</w:t>
            </w:r>
            <w:r w:rsidR="004E7FD3" w:rsidRPr="004A19DE">
              <w:rPr>
                <w:rFonts w:ascii="Arial Narrow" w:hAnsi="Arial Narrow" w:cs="Arial"/>
              </w:rPr>
              <w:t>6</w:t>
            </w:r>
            <w:r w:rsidR="004A19DE" w:rsidRPr="004A19DE">
              <w:rPr>
                <w:rFonts w:ascii="Arial Narrow" w:hAnsi="Arial Narrow" w:cs="Arial"/>
              </w:rPr>
              <w:t>1</w:t>
            </w:r>
            <w:r w:rsidR="004E7FD3" w:rsidRPr="004A19DE">
              <w:rPr>
                <w:rFonts w:ascii="Arial Narrow" w:hAnsi="Arial Narrow" w:cs="Arial"/>
              </w:rPr>
              <w:t>2</w:t>
            </w:r>
          </w:p>
        </w:tc>
        <w:tc>
          <w:tcPr>
            <w:tcW w:w="2221" w:type="dxa"/>
            <w:vAlign w:val="center"/>
          </w:tcPr>
          <w:p w:rsidR="006B45A6" w:rsidRPr="004A19DE" w:rsidRDefault="006B45A6" w:rsidP="006B45A6">
            <w:pPr>
              <w:tabs>
                <w:tab w:val="left" w:pos="993"/>
              </w:tabs>
              <w:spacing w:line="276" w:lineRule="auto"/>
              <w:ind w:firstLine="0"/>
              <w:jc w:val="center"/>
              <w:rPr>
                <w:rFonts w:ascii="Arial Narrow" w:hAnsi="Arial Narrow" w:cs="Arial"/>
              </w:rPr>
            </w:pPr>
            <w:r w:rsidRPr="004A19DE">
              <w:rPr>
                <w:rFonts w:ascii="Arial Narrow" w:hAnsi="Arial Narrow" w:cs="Arial"/>
              </w:rPr>
              <w:t>160</w:t>
            </w:r>
          </w:p>
        </w:tc>
        <w:tc>
          <w:tcPr>
            <w:tcW w:w="1079" w:type="dxa"/>
            <w:vAlign w:val="center"/>
          </w:tcPr>
          <w:p w:rsidR="006B45A6" w:rsidRPr="004A19DE" w:rsidRDefault="006B45A6" w:rsidP="004A19DE">
            <w:pPr>
              <w:tabs>
                <w:tab w:val="left" w:pos="993"/>
              </w:tabs>
              <w:spacing w:line="276" w:lineRule="auto"/>
              <w:ind w:firstLine="0"/>
              <w:jc w:val="center"/>
              <w:rPr>
                <w:rFonts w:ascii="Arial Narrow" w:hAnsi="Arial Narrow" w:cs="Arial"/>
              </w:rPr>
            </w:pPr>
            <w:r w:rsidRPr="004A19DE">
              <w:rPr>
                <w:rFonts w:ascii="Arial Narrow" w:hAnsi="Arial Narrow" w:cs="Arial"/>
              </w:rPr>
              <w:t>0,</w:t>
            </w:r>
            <w:r w:rsidR="004E7FD3" w:rsidRPr="004A19DE">
              <w:rPr>
                <w:rFonts w:ascii="Arial Narrow" w:hAnsi="Arial Narrow" w:cs="Arial"/>
              </w:rPr>
              <w:t>4</w:t>
            </w:r>
            <w:r w:rsidR="004A19DE" w:rsidRPr="004A19DE">
              <w:rPr>
                <w:rFonts w:ascii="Arial Narrow" w:hAnsi="Arial Narrow" w:cs="Arial"/>
              </w:rPr>
              <w:t>10</w:t>
            </w:r>
          </w:p>
        </w:tc>
        <w:tc>
          <w:tcPr>
            <w:tcW w:w="1168" w:type="dxa"/>
            <w:vAlign w:val="center"/>
          </w:tcPr>
          <w:p w:rsidR="006B45A6" w:rsidRPr="004A19DE" w:rsidRDefault="006B45A6" w:rsidP="004E7FD3">
            <w:pPr>
              <w:tabs>
                <w:tab w:val="left" w:pos="993"/>
              </w:tabs>
              <w:spacing w:line="276" w:lineRule="auto"/>
              <w:ind w:firstLine="0"/>
              <w:jc w:val="center"/>
              <w:rPr>
                <w:rFonts w:ascii="Arial Narrow" w:hAnsi="Arial Narrow" w:cs="Arial"/>
              </w:rPr>
            </w:pPr>
            <w:r w:rsidRPr="004A19DE">
              <w:rPr>
                <w:rFonts w:ascii="Arial Narrow" w:hAnsi="Arial Narrow" w:cs="Arial"/>
              </w:rPr>
              <w:t>0,</w:t>
            </w:r>
            <w:r w:rsidR="004A19DE" w:rsidRPr="004A19DE">
              <w:rPr>
                <w:rFonts w:ascii="Arial Narrow" w:hAnsi="Arial Narrow" w:cs="Arial"/>
              </w:rPr>
              <w:t>41</w:t>
            </w:r>
            <w:r w:rsidR="004E7FD3" w:rsidRPr="004A19DE">
              <w:rPr>
                <w:rFonts w:ascii="Arial Narrow" w:hAnsi="Arial Narrow" w:cs="Arial"/>
              </w:rPr>
              <w:t>7</w:t>
            </w:r>
          </w:p>
        </w:tc>
      </w:tr>
      <w:tr w:rsidR="006B45A6" w:rsidRPr="004A19DE" w:rsidTr="0030183D">
        <w:trPr>
          <w:trHeight w:val="569"/>
        </w:trPr>
        <w:tc>
          <w:tcPr>
            <w:tcW w:w="627" w:type="dxa"/>
            <w:vAlign w:val="center"/>
          </w:tcPr>
          <w:p w:rsidR="006B45A6" w:rsidRPr="004A19DE" w:rsidRDefault="006B45A6" w:rsidP="00FE2367">
            <w:pPr>
              <w:pStyle w:val="aa"/>
              <w:numPr>
                <w:ilvl w:val="0"/>
                <w:numId w:val="31"/>
              </w:numPr>
              <w:tabs>
                <w:tab w:val="left" w:pos="993"/>
              </w:tabs>
              <w:spacing w:line="276" w:lineRule="auto"/>
              <w:jc w:val="center"/>
              <w:rPr>
                <w:rFonts w:ascii="Arial Narrow" w:hAnsi="Arial Narrow" w:cs="Arial"/>
              </w:rPr>
            </w:pPr>
          </w:p>
        </w:tc>
        <w:tc>
          <w:tcPr>
            <w:tcW w:w="2752" w:type="dxa"/>
            <w:vAlign w:val="center"/>
          </w:tcPr>
          <w:p w:rsidR="006B45A6" w:rsidRPr="004A19DE" w:rsidRDefault="006B45A6" w:rsidP="00222560">
            <w:pPr>
              <w:tabs>
                <w:tab w:val="left" w:pos="993"/>
              </w:tabs>
              <w:spacing w:line="276" w:lineRule="auto"/>
              <w:ind w:firstLine="0"/>
              <w:jc w:val="left"/>
              <w:rPr>
                <w:rFonts w:ascii="Arial Narrow" w:hAnsi="Arial Narrow" w:cs="Arial"/>
              </w:rPr>
            </w:pPr>
            <w:r w:rsidRPr="004A19DE">
              <w:rPr>
                <w:rFonts w:ascii="Arial Narrow" w:hAnsi="Arial Narrow" w:cs="Arial"/>
              </w:rPr>
              <w:t>Местное производство и неучтенные расходы (15%)</w:t>
            </w:r>
          </w:p>
        </w:tc>
        <w:tc>
          <w:tcPr>
            <w:tcW w:w="1509" w:type="dxa"/>
            <w:vAlign w:val="center"/>
          </w:tcPr>
          <w:p w:rsidR="006B45A6" w:rsidRPr="004A19DE" w:rsidRDefault="006B45A6" w:rsidP="00222560">
            <w:pPr>
              <w:tabs>
                <w:tab w:val="left" w:pos="993"/>
              </w:tabs>
              <w:spacing w:line="276" w:lineRule="auto"/>
              <w:ind w:firstLine="0"/>
              <w:jc w:val="center"/>
              <w:rPr>
                <w:rFonts w:ascii="Arial Narrow" w:hAnsi="Arial Narrow" w:cs="Arial"/>
              </w:rPr>
            </w:pPr>
            <w:r w:rsidRPr="004A19DE">
              <w:rPr>
                <w:rFonts w:ascii="Arial Narrow" w:hAnsi="Arial Narrow" w:cs="Arial"/>
              </w:rPr>
              <w:t>-</w:t>
            </w:r>
          </w:p>
        </w:tc>
        <w:tc>
          <w:tcPr>
            <w:tcW w:w="2221" w:type="dxa"/>
            <w:vAlign w:val="center"/>
          </w:tcPr>
          <w:p w:rsidR="006B45A6" w:rsidRPr="004A19DE" w:rsidRDefault="006B45A6" w:rsidP="00222560">
            <w:pPr>
              <w:tabs>
                <w:tab w:val="left" w:pos="993"/>
              </w:tabs>
              <w:spacing w:line="276" w:lineRule="auto"/>
              <w:ind w:firstLine="0"/>
              <w:jc w:val="center"/>
              <w:rPr>
                <w:rFonts w:ascii="Arial Narrow" w:hAnsi="Arial Narrow" w:cs="Arial"/>
              </w:rPr>
            </w:pPr>
            <w:r w:rsidRPr="004A19DE">
              <w:rPr>
                <w:rFonts w:ascii="Arial Narrow" w:hAnsi="Arial Narrow" w:cs="Arial"/>
              </w:rPr>
              <w:t>-</w:t>
            </w:r>
          </w:p>
        </w:tc>
        <w:tc>
          <w:tcPr>
            <w:tcW w:w="1079" w:type="dxa"/>
            <w:vAlign w:val="center"/>
          </w:tcPr>
          <w:p w:rsidR="006B45A6" w:rsidRPr="004A19DE" w:rsidRDefault="006B45A6" w:rsidP="00811829">
            <w:pPr>
              <w:tabs>
                <w:tab w:val="left" w:pos="993"/>
              </w:tabs>
              <w:spacing w:line="276" w:lineRule="auto"/>
              <w:ind w:firstLine="0"/>
              <w:jc w:val="center"/>
              <w:rPr>
                <w:rFonts w:ascii="Arial Narrow" w:hAnsi="Arial Narrow" w:cs="Arial"/>
              </w:rPr>
            </w:pPr>
            <w:r w:rsidRPr="004A19DE">
              <w:rPr>
                <w:rFonts w:ascii="Arial Narrow" w:hAnsi="Arial Narrow" w:cs="Arial"/>
              </w:rPr>
              <w:t>0,0</w:t>
            </w:r>
            <w:r w:rsidR="004A19DE" w:rsidRPr="004A19DE">
              <w:rPr>
                <w:rFonts w:ascii="Arial Narrow" w:hAnsi="Arial Narrow" w:cs="Arial"/>
              </w:rPr>
              <w:t>61</w:t>
            </w:r>
          </w:p>
        </w:tc>
        <w:tc>
          <w:tcPr>
            <w:tcW w:w="1168" w:type="dxa"/>
            <w:vAlign w:val="center"/>
          </w:tcPr>
          <w:p w:rsidR="006B45A6" w:rsidRPr="004A19DE" w:rsidRDefault="006B45A6" w:rsidP="00811829">
            <w:pPr>
              <w:tabs>
                <w:tab w:val="left" w:pos="993"/>
              </w:tabs>
              <w:spacing w:line="276" w:lineRule="auto"/>
              <w:ind w:firstLine="0"/>
              <w:jc w:val="center"/>
              <w:rPr>
                <w:rFonts w:ascii="Arial Narrow" w:hAnsi="Arial Narrow" w:cs="Arial"/>
              </w:rPr>
            </w:pPr>
            <w:r w:rsidRPr="004A19DE">
              <w:rPr>
                <w:rFonts w:ascii="Arial Narrow" w:hAnsi="Arial Narrow" w:cs="Arial"/>
              </w:rPr>
              <w:t>0,0</w:t>
            </w:r>
            <w:r w:rsidR="004A19DE" w:rsidRPr="004A19DE">
              <w:rPr>
                <w:rFonts w:ascii="Arial Narrow" w:hAnsi="Arial Narrow" w:cs="Arial"/>
              </w:rPr>
              <w:t>62</w:t>
            </w:r>
          </w:p>
        </w:tc>
      </w:tr>
      <w:tr w:rsidR="004A19DE" w:rsidRPr="004A19DE" w:rsidTr="0030183D">
        <w:trPr>
          <w:trHeight w:val="583"/>
        </w:trPr>
        <w:tc>
          <w:tcPr>
            <w:tcW w:w="627" w:type="dxa"/>
            <w:vAlign w:val="center"/>
          </w:tcPr>
          <w:p w:rsidR="004A19DE" w:rsidRPr="004A19DE" w:rsidRDefault="004A19DE" w:rsidP="00FE2367">
            <w:pPr>
              <w:pStyle w:val="aa"/>
              <w:numPr>
                <w:ilvl w:val="0"/>
                <w:numId w:val="31"/>
              </w:numPr>
              <w:tabs>
                <w:tab w:val="left" w:pos="993"/>
              </w:tabs>
              <w:spacing w:line="276" w:lineRule="auto"/>
              <w:jc w:val="center"/>
              <w:rPr>
                <w:rFonts w:ascii="Arial Narrow" w:hAnsi="Arial Narrow" w:cs="Arial"/>
              </w:rPr>
            </w:pPr>
          </w:p>
        </w:tc>
        <w:tc>
          <w:tcPr>
            <w:tcW w:w="2752" w:type="dxa"/>
            <w:vAlign w:val="center"/>
          </w:tcPr>
          <w:p w:rsidR="004A19DE" w:rsidRPr="004A19DE" w:rsidRDefault="004A19DE" w:rsidP="00222560">
            <w:pPr>
              <w:tabs>
                <w:tab w:val="left" w:pos="993"/>
              </w:tabs>
              <w:spacing w:line="276" w:lineRule="auto"/>
              <w:ind w:firstLine="0"/>
              <w:jc w:val="left"/>
              <w:rPr>
                <w:rFonts w:ascii="Arial Narrow" w:hAnsi="Arial Narrow" w:cs="Arial"/>
              </w:rPr>
            </w:pPr>
            <w:r w:rsidRPr="004A19DE">
              <w:rPr>
                <w:rFonts w:ascii="Arial Narrow" w:hAnsi="Arial Narrow" w:cs="Arial"/>
              </w:rPr>
              <w:t>Расход воды на полив территории</w:t>
            </w:r>
          </w:p>
        </w:tc>
        <w:tc>
          <w:tcPr>
            <w:tcW w:w="1509" w:type="dxa"/>
            <w:vAlign w:val="center"/>
          </w:tcPr>
          <w:p w:rsidR="004A19DE" w:rsidRPr="004A19DE" w:rsidRDefault="004A19DE" w:rsidP="00081163">
            <w:pPr>
              <w:tabs>
                <w:tab w:val="left" w:pos="993"/>
              </w:tabs>
              <w:spacing w:line="276" w:lineRule="auto"/>
              <w:ind w:firstLine="0"/>
              <w:jc w:val="center"/>
              <w:rPr>
                <w:rFonts w:ascii="Arial Narrow" w:hAnsi="Arial Narrow" w:cs="Arial"/>
              </w:rPr>
            </w:pPr>
            <w:r w:rsidRPr="004A19DE">
              <w:rPr>
                <w:rFonts w:ascii="Arial Narrow" w:hAnsi="Arial Narrow" w:cs="Arial"/>
              </w:rPr>
              <w:t>2568/2612</w:t>
            </w:r>
          </w:p>
        </w:tc>
        <w:tc>
          <w:tcPr>
            <w:tcW w:w="2221" w:type="dxa"/>
            <w:vAlign w:val="center"/>
          </w:tcPr>
          <w:p w:rsidR="004A19DE" w:rsidRPr="004A19DE" w:rsidRDefault="004A19DE" w:rsidP="00222560">
            <w:pPr>
              <w:tabs>
                <w:tab w:val="left" w:pos="993"/>
              </w:tabs>
              <w:spacing w:line="276" w:lineRule="auto"/>
              <w:ind w:firstLine="0"/>
              <w:jc w:val="center"/>
              <w:rPr>
                <w:rFonts w:ascii="Arial Narrow" w:hAnsi="Arial Narrow" w:cs="Arial"/>
              </w:rPr>
            </w:pPr>
            <w:r w:rsidRPr="004A19DE">
              <w:rPr>
                <w:rFonts w:ascii="Arial Narrow" w:hAnsi="Arial Narrow" w:cs="Arial"/>
              </w:rPr>
              <w:t>90</w:t>
            </w:r>
          </w:p>
        </w:tc>
        <w:tc>
          <w:tcPr>
            <w:tcW w:w="1079" w:type="dxa"/>
            <w:vAlign w:val="center"/>
          </w:tcPr>
          <w:p w:rsidR="004A19DE" w:rsidRPr="004A19DE" w:rsidRDefault="004A19DE" w:rsidP="00811829">
            <w:pPr>
              <w:tabs>
                <w:tab w:val="left" w:pos="993"/>
              </w:tabs>
              <w:spacing w:line="276" w:lineRule="auto"/>
              <w:ind w:firstLine="0"/>
              <w:jc w:val="center"/>
              <w:rPr>
                <w:rFonts w:ascii="Arial Narrow" w:hAnsi="Arial Narrow" w:cs="Arial"/>
              </w:rPr>
            </w:pPr>
            <w:r w:rsidRPr="004A19DE">
              <w:rPr>
                <w:rFonts w:ascii="Arial Narrow" w:hAnsi="Arial Narrow" w:cs="Arial"/>
              </w:rPr>
              <w:t>0,231</w:t>
            </w:r>
          </w:p>
        </w:tc>
        <w:tc>
          <w:tcPr>
            <w:tcW w:w="1168" w:type="dxa"/>
            <w:vAlign w:val="center"/>
          </w:tcPr>
          <w:p w:rsidR="004A19DE" w:rsidRPr="004A19DE" w:rsidRDefault="004A19DE" w:rsidP="00811829">
            <w:pPr>
              <w:tabs>
                <w:tab w:val="left" w:pos="993"/>
              </w:tabs>
              <w:spacing w:line="276" w:lineRule="auto"/>
              <w:ind w:firstLine="0"/>
              <w:jc w:val="center"/>
              <w:rPr>
                <w:rFonts w:ascii="Arial Narrow" w:hAnsi="Arial Narrow" w:cs="Arial"/>
              </w:rPr>
            </w:pPr>
            <w:r w:rsidRPr="004A19DE">
              <w:rPr>
                <w:rFonts w:ascii="Arial Narrow" w:hAnsi="Arial Narrow" w:cs="Arial"/>
              </w:rPr>
              <w:t>0,235</w:t>
            </w:r>
          </w:p>
        </w:tc>
      </w:tr>
      <w:tr w:rsidR="006B45A6" w:rsidRPr="004A19DE" w:rsidTr="0030183D">
        <w:trPr>
          <w:trHeight w:val="291"/>
        </w:trPr>
        <w:tc>
          <w:tcPr>
            <w:tcW w:w="3379" w:type="dxa"/>
            <w:gridSpan w:val="2"/>
            <w:vAlign w:val="center"/>
          </w:tcPr>
          <w:p w:rsidR="006B45A6" w:rsidRPr="004A19DE" w:rsidRDefault="006B45A6" w:rsidP="00222560">
            <w:pPr>
              <w:tabs>
                <w:tab w:val="left" w:pos="993"/>
              </w:tabs>
              <w:spacing w:line="276" w:lineRule="auto"/>
              <w:ind w:firstLine="0"/>
              <w:jc w:val="left"/>
              <w:rPr>
                <w:rFonts w:ascii="Arial Narrow" w:hAnsi="Arial Narrow" w:cs="Arial"/>
              </w:rPr>
            </w:pPr>
            <w:r w:rsidRPr="004A19DE">
              <w:rPr>
                <w:rFonts w:ascii="Arial Narrow" w:hAnsi="Arial Narrow" w:cs="Arial"/>
              </w:rPr>
              <w:t>Итого</w:t>
            </w:r>
          </w:p>
        </w:tc>
        <w:tc>
          <w:tcPr>
            <w:tcW w:w="1509" w:type="dxa"/>
            <w:vAlign w:val="center"/>
          </w:tcPr>
          <w:p w:rsidR="006B45A6" w:rsidRPr="004A19DE" w:rsidRDefault="006B45A6" w:rsidP="00222560">
            <w:pPr>
              <w:tabs>
                <w:tab w:val="left" w:pos="993"/>
              </w:tabs>
              <w:spacing w:line="276" w:lineRule="auto"/>
              <w:ind w:firstLine="0"/>
              <w:jc w:val="center"/>
              <w:rPr>
                <w:rFonts w:ascii="Arial Narrow" w:hAnsi="Arial Narrow" w:cs="Arial"/>
              </w:rPr>
            </w:pPr>
            <w:r w:rsidRPr="004A19DE">
              <w:rPr>
                <w:rFonts w:ascii="Arial Narrow" w:hAnsi="Arial Narrow" w:cs="Arial"/>
              </w:rPr>
              <w:t>-</w:t>
            </w:r>
          </w:p>
        </w:tc>
        <w:tc>
          <w:tcPr>
            <w:tcW w:w="2221" w:type="dxa"/>
            <w:vAlign w:val="center"/>
          </w:tcPr>
          <w:p w:rsidR="006B45A6" w:rsidRPr="004A19DE" w:rsidRDefault="006B45A6" w:rsidP="00222560">
            <w:pPr>
              <w:tabs>
                <w:tab w:val="left" w:pos="993"/>
              </w:tabs>
              <w:spacing w:line="276" w:lineRule="auto"/>
              <w:ind w:firstLine="0"/>
              <w:jc w:val="center"/>
              <w:rPr>
                <w:rFonts w:ascii="Arial Narrow" w:hAnsi="Arial Narrow" w:cs="Arial"/>
              </w:rPr>
            </w:pPr>
            <w:r w:rsidRPr="004A19DE">
              <w:rPr>
                <w:rFonts w:ascii="Arial Narrow" w:hAnsi="Arial Narrow" w:cs="Arial"/>
              </w:rPr>
              <w:t>-</w:t>
            </w:r>
          </w:p>
        </w:tc>
        <w:tc>
          <w:tcPr>
            <w:tcW w:w="1079" w:type="dxa"/>
            <w:vAlign w:val="center"/>
          </w:tcPr>
          <w:p w:rsidR="006B45A6" w:rsidRPr="004A19DE" w:rsidRDefault="006B45A6" w:rsidP="00811829">
            <w:pPr>
              <w:tabs>
                <w:tab w:val="left" w:pos="993"/>
              </w:tabs>
              <w:spacing w:line="276" w:lineRule="auto"/>
              <w:ind w:firstLine="0"/>
              <w:jc w:val="center"/>
              <w:rPr>
                <w:rFonts w:ascii="Arial Narrow" w:hAnsi="Arial Narrow" w:cs="Arial"/>
              </w:rPr>
            </w:pPr>
            <w:r w:rsidRPr="004A19DE">
              <w:rPr>
                <w:rFonts w:ascii="Arial Narrow" w:hAnsi="Arial Narrow" w:cs="Arial"/>
              </w:rPr>
              <w:t>0,</w:t>
            </w:r>
            <w:r w:rsidR="004A19DE" w:rsidRPr="004A19DE">
              <w:rPr>
                <w:rFonts w:ascii="Arial Narrow" w:hAnsi="Arial Narrow" w:cs="Arial"/>
              </w:rPr>
              <w:t>702</w:t>
            </w:r>
          </w:p>
        </w:tc>
        <w:tc>
          <w:tcPr>
            <w:tcW w:w="1168" w:type="dxa"/>
            <w:vAlign w:val="center"/>
          </w:tcPr>
          <w:p w:rsidR="006B45A6" w:rsidRPr="004A19DE" w:rsidRDefault="006B45A6" w:rsidP="00811829">
            <w:pPr>
              <w:tabs>
                <w:tab w:val="left" w:pos="993"/>
              </w:tabs>
              <w:spacing w:line="276" w:lineRule="auto"/>
              <w:ind w:firstLine="0"/>
              <w:jc w:val="center"/>
              <w:rPr>
                <w:rFonts w:ascii="Arial Narrow" w:hAnsi="Arial Narrow" w:cs="Arial"/>
              </w:rPr>
            </w:pPr>
            <w:r w:rsidRPr="004A19DE">
              <w:rPr>
                <w:rFonts w:ascii="Arial Narrow" w:hAnsi="Arial Narrow" w:cs="Arial"/>
              </w:rPr>
              <w:t>0,</w:t>
            </w:r>
            <w:r w:rsidR="004A19DE" w:rsidRPr="004A19DE">
              <w:rPr>
                <w:rFonts w:ascii="Arial Narrow" w:hAnsi="Arial Narrow" w:cs="Arial"/>
              </w:rPr>
              <w:t>714</w:t>
            </w:r>
          </w:p>
        </w:tc>
      </w:tr>
    </w:tbl>
    <w:p w:rsidR="006B45A6" w:rsidRPr="004A19DE" w:rsidRDefault="006B45A6" w:rsidP="006B45A6"/>
    <w:p w:rsidR="00AC6076" w:rsidRPr="00E71999" w:rsidRDefault="00AC6076" w:rsidP="00AC6076">
      <w:pPr>
        <w:spacing w:line="276" w:lineRule="auto"/>
        <w:rPr>
          <w:rFonts w:ascii="Arial" w:hAnsi="Arial" w:cs="Arial"/>
          <w:sz w:val="24"/>
          <w:szCs w:val="24"/>
        </w:rPr>
      </w:pPr>
      <w:r w:rsidRPr="00E71999">
        <w:rPr>
          <w:rFonts w:ascii="Arial" w:hAnsi="Arial" w:cs="Arial"/>
          <w:sz w:val="24"/>
          <w:szCs w:val="24"/>
        </w:rPr>
        <w:t xml:space="preserve">Объемы водопотребления МО </w:t>
      </w:r>
      <w:r w:rsidR="002B05F6">
        <w:rPr>
          <w:rFonts w:ascii="Arial" w:hAnsi="Arial" w:cs="Arial"/>
          <w:sz w:val="24"/>
          <w:szCs w:val="24"/>
        </w:rPr>
        <w:t>«Сельское поселение Чаганский сельсовет»</w:t>
      </w:r>
      <w:r w:rsidRPr="00E71999">
        <w:rPr>
          <w:rFonts w:ascii="Arial" w:hAnsi="Arial" w:cs="Arial"/>
          <w:sz w:val="24"/>
          <w:szCs w:val="24"/>
        </w:rPr>
        <w:t xml:space="preserve">: </w:t>
      </w:r>
      <w:r w:rsidRPr="00E71999">
        <w:rPr>
          <w:rFonts w:ascii="Arial" w:hAnsi="Arial" w:cs="Arial"/>
          <w:sz w:val="24"/>
          <w:szCs w:val="24"/>
          <w:lang w:val="en-US"/>
        </w:rPr>
        <w:t>Q</w:t>
      </w:r>
      <w:r w:rsidRPr="00E71999">
        <w:rPr>
          <w:rFonts w:ascii="Arial" w:hAnsi="Arial" w:cs="Arial"/>
          <w:sz w:val="24"/>
          <w:szCs w:val="24"/>
          <w:vertAlign w:val="subscript"/>
        </w:rPr>
        <w:t>сут. ср.</w:t>
      </w:r>
      <w:r w:rsidRPr="00E71999">
        <w:rPr>
          <w:rFonts w:ascii="Arial" w:hAnsi="Arial" w:cs="Arial"/>
          <w:sz w:val="24"/>
          <w:szCs w:val="24"/>
        </w:rPr>
        <w:t xml:space="preserve"> = 0,</w:t>
      </w:r>
      <w:r w:rsidR="00811829" w:rsidRPr="00E71999">
        <w:rPr>
          <w:rFonts w:ascii="Arial" w:hAnsi="Arial" w:cs="Arial"/>
          <w:sz w:val="24"/>
          <w:szCs w:val="24"/>
        </w:rPr>
        <w:t>4</w:t>
      </w:r>
      <w:r w:rsidR="004A19DE" w:rsidRPr="00E71999">
        <w:rPr>
          <w:rFonts w:ascii="Arial" w:hAnsi="Arial" w:cs="Arial"/>
          <w:sz w:val="24"/>
          <w:szCs w:val="24"/>
        </w:rPr>
        <w:t>10</w:t>
      </w:r>
      <w:r w:rsidRPr="00E71999">
        <w:rPr>
          <w:rFonts w:ascii="Arial" w:hAnsi="Arial" w:cs="Arial"/>
          <w:sz w:val="24"/>
          <w:szCs w:val="24"/>
        </w:rPr>
        <w:t xml:space="preserve"> тыс. м</w:t>
      </w:r>
      <w:r w:rsidRPr="00E71999">
        <w:rPr>
          <w:rFonts w:ascii="Arial" w:hAnsi="Arial" w:cs="Arial"/>
          <w:sz w:val="24"/>
          <w:szCs w:val="24"/>
          <w:vertAlign w:val="superscript"/>
        </w:rPr>
        <w:t>3</w:t>
      </w:r>
      <w:r w:rsidRPr="00E71999">
        <w:rPr>
          <w:rFonts w:ascii="Arial" w:hAnsi="Arial" w:cs="Arial"/>
          <w:sz w:val="24"/>
          <w:szCs w:val="24"/>
        </w:rPr>
        <w:t>/сут. Потребление воды на расчетный срок составит 0,</w:t>
      </w:r>
      <w:r w:rsidR="00811829" w:rsidRPr="00E71999">
        <w:rPr>
          <w:rFonts w:ascii="Arial" w:hAnsi="Arial" w:cs="Arial"/>
          <w:sz w:val="24"/>
          <w:szCs w:val="24"/>
        </w:rPr>
        <w:t>4</w:t>
      </w:r>
      <w:r w:rsidR="004A19DE" w:rsidRPr="00E71999">
        <w:rPr>
          <w:rFonts w:ascii="Arial" w:hAnsi="Arial" w:cs="Arial"/>
          <w:sz w:val="24"/>
          <w:szCs w:val="24"/>
        </w:rPr>
        <w:t>1</w:t>
      </w:r>
      <w:r w:rsidR="00811829" w:rsidRPr="00E71999">
        <w:rPr>
          <w:rFonts w:ascii="Arial" w:hAnsi="Arial" w:cs="Arial"/>
          <w:sz w:val="24"/>
          <w:szCs w:val="24"/>
        </w:rPr>
        <w:t>7</w:t>
      </w:r>
      <w:r w:rsidRPr="00E71999">
        <w:rPr>
          <w:rFonts w:ascii="Arial" w:hAnsi="Arial" w:cs="Arial"/>
          <w:sz w:val="24"/>
          <w:szCs w:val="24"/>
        </w:rPr>
        <w:t xml:space="preserve"> тыс. м</w:t>
      </w:r>
      <w:r w:rsidRPr="00E71999">
        <w:rPr>
          <w:rFonts w:ascii="Arial" w:hAnsi="Arial" w:cs="Arial"/>
          <w:sz w:val="24"/>
          <w:szCs w:val="24"/>
          <w:vertAlign w:val="superscript"/>
        </w:rPr>
        <w:t>3</w:t>
      </w:r>
      <w:r w:rsidRPr="00E71999">
        <w:rPr>
          <w:rFonts w:ascii="Arial" w:hAnsi="Arial" w:cs="Arial"/>
          <w:sz w:val="24"/>
          <w:szCs w:val="24"/>
        </w:rPr>
        <w:t>/сут.</w:t>
      </w:r>
    </w:p>
    <w:p w:rsidR="00E71999" w:rsidRPr="00500E5A" w:rsidRDefault="00E71999" w:rsidP="00E71999">
      <w:pPr>
        <w:spacing w:line="276" w:lineRule="auto"/>
        <w:rPr>
          <w:rFonts w:ascii="Arial" w:hAnsi="Arial" w:cs="Arial"/>
          <w:sz w:val="24"/>
          <w:szCs w:val="24"/>
        </w:rPr>
      </w:pPr>
      <w:bookmarkStart w:id="117" w:name="_Toc375752945"/>
      <w:r w:rsidRPr="00E71999">
        <w:rPr>
          <w:rFonts w:ascii="Arial" w:hAnsi="Arial" w:cs="Arial"/>
          <w:sz w:val="24"/>
          <w:szCs w:val="24"/>
        </w:rPr>
        <w:t>Проектные предложения генерального плана на данной стадии проектирования сводятся к определению</w:t>
      </w:r>
      <w:r w:rsidRPr="00500E5A">
        <w:rPr>
          <w:rFonts w:ascii="Arial" w:hAnsi="Arial" w:cs="Arial"/>
          <w:sz w:val="24"/>
          <w:szCs w:val="24"/>
        </w:rPr>
        <w:t xml:space="preserve">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rsidR="00E71999" w:rsidRDefault="00E71999" w:rsidP="00E71999">
      <w:pPr>
        <w:spacing w:line="276" w:lineRule="auto"/>
        <w:rPr>
          <w:rFonts w:ascii="Arial" w:hAnsi="Arial" w:cs="Arial"/>
          <w:sz w:val="24"/>
          <w:szCs w:val="24"/>
        </w:rPr>
      </w:pPr>
      <w:r w:rsidRPr="00500E5A">
        <w:rPr>
          <w:rFonts w:ascii="Arial" w:hAnsi="Arial" w:cs="Arial"/>
          <w:sz w:val="24"/>
          <w:szCs w:val="24"/>
        </w:rPr>
        <w:t xml:space="preserve">Нормы водоотведения принимаются в соответствии с СП </w:t>
      </w:r>
      <w:r>
        <w:rPr>
          <w:rFonts w:ascii="Arial" w:hAnsi="Arial" w:cs="Arial"/>
          <w:sz w:val="24"/>
          <w:szCs w:val="24"/>
        </w:rPr>
        <w:t>129</w:t>
      </w:r>
      <w:r w:rsidRPr="00500E5A">
        <w:rPr>
          <w:rFonts w:ascii="Arial" w:hAnsi="Arial" w:cs="Arial"/>
          <w:sz w:val="24"/>
          <w:szCs w:val="24"/>
        </w:rPr>
        <w:t>.13330.201</w:t>
      </w:r>
      <w:r>
        <w:rPr>
          <w:rFonts w:ascii="Arial" w:hAnsi="Arial" w:cs="Arial"/>
          <w:sz w:val="24"/>
          <w:szCs w:val="24"/>
        </w:rPr>
        <w:t>9</w:t>
      </w:r>
      <w:r w:rsidRPr="00500E5A">
        <w:rPr>
          <w:rFonts w:ascii="Arial" w:hAnsi="Arial" w:cs="Arial"/>
          <w:sz w:val="24"/>
          <w:szCs w:val="24"/>
        </w:rPr>
        <w:t xml:space="preserve"> «Наружные сети и сооружения</w:t>
      </w:r>
      <w:r>
        <w:rPr>
          <w:rFonts w:ascii="Arial" w:hAnsi="Arial" w:cs="Arial"/>
          <w:sz w:val="24"/>
          <w:szCs w:val="24"/>
        </w:rPr>
        <w:t xml:space="preserve"> водоснабжения и канализации</w:t>
      </w:r>
      <w:r w:rsidRPr="00500E5A">
        <w:rPr>
          <w:rFonts w:ascii="Arial" w:hAnsi="Arial" w:cs="Arial"/>
          <w:sz w:val="24"/>
          <w:szCs w:val="24"/>
        </w:rPr>
        <w:t xml:space="preserve">. Актуализированная редакция СНиП </w:t>
      </w:r>
      <w:r>
        <w:rPr>
          <w:rFonts w:ascii="Arial" w:hAnsi="Arial" w:cs="Arial"/>
          <w:sz w:val="24"/>
          <w:szCs w:val="24"/>
        </w:rPr>
        <w:t>3</w:t>
      </w:r>
      <w:r w:rsidRPr="00500E5A">
        <w:rPr>
          <w:rFonts w:ascii="Arial" w:hAnsi="Arial" w:cs="Arial"/>
          <w:sz w:val="24"/>
          <w:szCs w:val="24"/>
        </w:rPr>
        <w:t>.0</w:t>
      </w:r>
      <w:r>
        <w:rPr>
          <w:rFonts w:ascii="Arial" w:hAnsi="Arial" w:cs="Arial"/>
          <w:sz w:val="24"/>
          <w:szCs w:val="24"/>
        </w:rPr>
        <w:t>5</w:t>
      </w:r>
      <w:r w:rsidRPr="00500E5A">
        <w:rPr>
          <w:rFonts w:ascii="Arial" w:hAnsi="Arial" w:cs="Arial"/>
          <w:sz w:val="24"/>
          <w:szCs w:val="24"/>
        </w:rPr>
        <w:t>.0</w:t>
      </w:r>
      <w:r>
        <w:rPr>
          <w:rFonts w:ascii="Arial" w:hAnsi="Arial" w:cs="Arial"/>
          <w:sz w:val="24"/>
          <w:szCs w:val="24"/>
        </w:rPr>
        <w:t>4</w:t>
      </w:r>
      <w:r w:rsidRPr="00500E5A">
        <w:rPr>
          <w:rFonts w:ascii="Arial" w:hAnsi="Arial" w:cs="Arial"/>
          <w:sz w:val="24"/>
          <w:szCs w:val="24"/>
        </w:rPr>
        <w:t>-85*»</w:t>
      </w:r>
      <w:r>
        <w:rPr>
          <w:rFonts w:ascii="Arial" w:hAnsi="Arial" w:cs="Arial"/>
          <w:sz w:val="24"/>
          <w:szCs w:val="24"/>
        </w:rPr>
        <w:t>,</w:t>
      </w:r>
      <w:r w:rsidRPr="00500E5A">
        <w:rPr>
          <w:rFonts w:ascii="Arial" w:hAnsi="Arial" w:cs="Arial"/>
          <w:sz w:val="24"/>
          <w:szCs w:val="24"/>
        </w:rPr>
        <w:t xml:space="preserve"> равным нормам водопотребления.</w:t>
      </w:r>
    </w:p>
    <w:bookmarkEnd w:id="117"/>
    <w:p w:rsidR="00E92637" w:rsidRDefault="00E92637" w:rsidP="00E92637">
      <w:pPr>
        <w:tabs>
          <w:tab w:val="left" w:pos="993"/>
        </w:tabs>
        <w:spacing w:line="276" w:lineRule="auto"/>
        <w:rPr>
          <w:rFonts w:ascii="Arial" w:hAnsi="Arial" w:cs="Arial"/>
          <w:sz w:val="24"/>
          <w:szCs w:val="24"/>
        </w:rPr>
      </w:pPr>
    </w:p>
    <w:p w:rsidR="00E92637" w:rsidRDefault="00E92637" w:rsidP="00E92637">
      <w:pPr>
        <w:pStyle w:val="af4"/>
        <w:keepNext/>
      </w:pPr>
      <w:r>
        <w:t xml:space="preserve">Таблица </w:t>
      </w:r>
      <w:fldSimple w:instr=" SEQ Таблица \* ARABIC ">
        <w:r w:rsidR="00870D11">
          <w:rPr>
            <w:noProof/>
          </w:rPr>
          <w:t>36</w:t>
        </w:r>
      </w:fldSimple>
      <w:r>
        <w:t xml:space="preserve"> – </w:t>
      </w:r>
      <w:r w:rsidRPr="001F5820">
        <w:t xml:space="preserve">Расчет объема </w:t>
      </w:r>
      <w:r>
        <w:t>водоотведения</w:t>
      </w:r>
      <w:r w:rsidRPr="001F5820">
        <w:t xml:space="preserve"> в </w:t>
      </w:r>
      <w:r>
        <w:t xml:space="preserve">муниципальном образовании </w:t>
      </w:r>
      <w:r w:rsidR="002B05F6">
        <w:t>«Сельское поселение Чаганский сельсовет»</w:t>
      </w:r>
      <w:r w:rsidRPr="001F5820">
        <w:t xml:space="preserve"> на 20</w:t>
      </w:r>
      <w:r w:rsidRPr="000610D5">
        <w:t>4</w:t>
      </w:r>
      <w:r w:rsidR="00E71999">
        <w:t>2</w:t>
      </w:r>
      <w:r w:rsidRPr="001F5820">
        <w:t xml:space="preserve"> год</w:t>
      </w:r>
    </w:p>
    <w:tbl>
      <w:tblPr>
        <w:tblStyle w:val="a9"/>
        <w:tblW w:w="0" w:type="auto"/>
        <w:tblLook w:val="04A0"/>
      </w:tblPr>
      <w:tblGrid>
        <w:gridCol w:w="551"/>
        <w:gridCol w:w="2593"/>
        <w:gridCol w:w="2086"/>
        <w:gridCol w:w="2146"/>
        <w:gridCol w:w="1021"/>
        <w:gridCol w:w="1173"/>
      </w:tblGrid>
      <w:tr w:rsidR="00E92637" w:rsidRPr="00545B6B" w:rsidTr="00222560">
        <w:trPr>
          <w:trHeight w:val="862"/>
        </w:trPr>
        <w:tc>
          <w:tcPr>
            <w:tcW w:w="569" w:type="dxa"/>
            <w:vMerge w:val="restart"/>
            <w:vAlign w:val="center"/>
          </w:tcPr>
          <w:p w:rsidR="00E92637" w:rsidRPr="00545B6B" w:rsidRDefault="00E92637"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 п/п</w:t>
            </w:r>
          </w:p>
        </w:tc>
        <w:tc>
          <w:tcPr>
            <w:tcW w:w="2778" w:type="dxa"/>
            <w:vMerge w:val="restart"/>
            <w:vAlign w:val="center"/>
          </w:tcPr>
          <w:p w:rsidR="00E92637" w:rsidRPr="00545B6B" w:rsidRDefault="00E92637"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Наименование водопотребителей</w:t>
            </w:r>
          </w:p>
        </w:tc>
        <w:tc>
          <w:tcPr>
            <w:tcW w:w="1517" w:type="dxa"/>
            <w:vMerge w:val="restart"/>
            <w:vAlign w:val="center"/>
          </w:tcPr>
          <w:p w:rsidR="00E92637" w:rsidRPr="00545B6B" w:rsidRDefault="00E92637" w:rsidP="00493963">
            <w:pPr>
              <w:tabs>
                <w:tab w:val="left" w:pos="993"/>
              </w:tabs>
              <w:spacing w:line="276" w:lineRule="auto"/>
              <w:ind w:firstLine="0"/>
              <w:jc w:val="center"/>
              <w:rPr>
                <w:rFonts w:ascii="Arial Narrow" w:hAnsi="Arial Narrow" w:cs="Arial"/>
                <w:b/>
              </w:rPr>
            </w:pPr>
            <w:r w:rsidRPr="00545B6B">
              <w:rPr>
                <w:rFonts w:ascii="Arial Narrow" w:hAnsi="Arial Narrow" w:cs="Arial"/>
                <w:b/>
              </w:rPr>
              <w:t>Население</w:t>
            </w:r>
            <w:r>
              <w:rPr>
                <w:rFonts w:ascii="Arial Narrow" w:hAnsi="Arial Narrow" w:cs="Arial"/>
                <w:b/>
              </w:rPr>
              <w:t>,202</w:t>
            </w:r>
            <w:r w:rsidR="00493963">
              <w:rPr>
                <w:rFonts w:ascii="Arial Narrow" w:hAnsi="Arial Narrow" w:cs="Arial"/>
                <w:b/>
              </w:rPr>
              <w:t>2</w:t>
            </w:r>
            <w:r>
              <w:rPr>
                <w:rFonts w:ascii="Arial Narrow" w:hAnsi="Arial Narrow" w:cs="Arial"/>
                <w:b/>
              </w:rPr>
              <w:t>/204</w:t>
            </w:r>
            <w:r w:rsidR="00493963">
              <w:rPr>
                <w:rFonts w:ascii="Arial Narrow" w:hAnsi="Arial Narrow" w:cs="Arial"/>
                <w:b/>
              </w:rPr>
              <w:t>2</w:t>
            </w:r>
            <w:r>
              <w:rPr>
                <w:rFonts w:ascii="Arial Narrow" w:hAnsi="Arial Narrow" w:cs="Arial"/>
                <w:b/>
              </w:rPr>
              <w:t xml:space="preserve"> гг., </w:t>
            </w:r>
            <w:r w:rsidRPr="00545B6B">
              <w:rPr>
                <w:rFonts w:ascii="Arial Narrow" w:hAnsi="Arial Narrow" w:cs="Arial"/>
                <w:b/>
              </w:rPr>
              <w:t>чел</w:t>
            </w:r>
            <w:r>
              <w:rPr>
                <w:rFonts w:ascii="Arial Narrow" w:hAnsi="Arial Narrow" w:cs="Arial"/>
                <w:b/>
              </w:rPr>
              <w:t>.</w:t>
            </w:r>
          </w:p>
        </w:tc>
        <w:tc>
          <w:tcPr>
            <w:tcW w:w="2233" w:type="dxa"/>
            <w:vMerge w:val="restart"/>
            <w:vAlign w:val="center"/>
          </w:tcPr>
          <w:p w:rsidR="00E92637" w:rsidRPr="00545B6B" w:rsidRDefault="00E92637" w:rsidP="00222560">
            <w:pPr>
              <w:tabs>
                <w:tab w:val="left" w:pos="993"/>
              </w:tabs>
              <w:spacing w:line="276" w:lineRule="auto"/>
              <w:ind w:firstLine="0"/>
              <w:jc w:val="center"/>
              <w:rPr>
                <w:rFonts w:ascii="Arial Narrow" w:hAnsi="Arial Narrow" w:cs="Arial"/>
                <w:b/>
              </w:rPr>
            </w:pPr>
            <w:r w:rsidRPr="00545B6B">
              <w:rPr>
                <w:rFonts w:ascii="Arial Narrow" w:hAnsi="Arial Narrow" w:cs="Arial"/>
                <w:b/>
              </w:rPr>
              <w:t>Удельное хозяйственное водопотребление (за год), л/сут</w:t>
            </w:r>
          </w:p>
        </w:tc>
        <w:tc>
          <w:tcPr>
            <w:tcW w:w="2378" w:type="dxa"/>
            <w:gridSpan w:val="2"/>
            <w:vAlign w:val="center"/>
          </w:tcPr>
          <w:p w:rsidR="00E92637" w:rsidRPr="00545B6B" w:rsidRDefault="00E92637" w:rsidP="00222560">
            <w:pPr>
              <w:tabs>
                <w:tab w:val="left" w:pos="993"/>
              </w:tabs>
              <w:spacing w:line="276" w:lineRule="auto"/>
              <w:ind w:firstLine="0"/>
              <w:jc w:val="center"/>
              <w:rPr>
                <w:rFonts w:ascii="Arial Narrow" w:hAnsi="Arial Narrow" w:cs="Arial"/>
                <w:b/>
              </w:rPr>
            </w:pPr>
            <w:r>
              <w:rPr>
                <w:rFonts w:ascii="Arial Narrow" w:hAnsi="Arial Narrow" w:cs="Arial"/>
                <w:b/>
              </w:rPr>
              <w:t>Среднее к</w:t>
            </w:r>
            <w:r w:rsidRPr="00545B6B">
              <w:rPr>
                <w:rFonts w:ascii="Arial Narrow" w:hAnsi="Arial Narrow" w:cs="Arial"/>
                <w:b/>
              </w:rPr>
              <w:t>оличество потребляемой воды, тыс. м</w:t>
            </w:r>
            <w:r w:rsidRPr="00545B6B">
              <w:rPr>
                <w:rFonts w:ascii="Arial Narrow" w:hAnsi="Arial Narrow" w:cs="Arial"/>
                <w:b/>
                <w:vertAlign w:val="superscript"/>
              </w:rPr>
              <w:t>3</w:t>
            </w:r>
            <w:r w:rsidRPr="00545B6B">
              <w:rPr>
                <w:rFonts w:ascii="Arial Narrow" w:hAnsi="Arial Narrow" w:cs="Arial"/>
                <w:b/>
              </w:rPr>
              <w:t>/сут.</w:t>
            </w:r>
          </w:p>
        </w:tc>
      </w:tr>
      <w:tr w:rsidR="00E92637" w:rsidRPr="00D761D2" w:rsidTr="00222560">
        <w:trPr>
          <w:trHeight w:val="291"/>
        </w:trPr>
        <w:tc>
          <w:tcPr>
            <w:tcW w:w="569" w:type="dxa"/>
            <w:vMerge/>
          </w:tcPr>
          <w:p w:rsidR="00E92637" w:rsidRPr="00D761D2" w:rsidRDefault="00E92637" w:rsidP="00222560">
            <w:pPr>
              <w:tabs>
                <w:tab w:val="left" w:pos="993"/>
              </w:tabs>
              <w:spacing w:line="276" w:lineRule="auto"/>
              <w:ind w:firstLine="0"/>
              <w:rPr>
                <w:rFonts w:ascii="Arial Narrow" w:hAnsi="Arial Narrow" w:cs="Arial"/>
              </w:rPr>
            </w:pPr>
          </w:p>
        </w:tc>
        <w:tc>
          <w:tcPr>
            <w:tcW w:w="2778" w:type="dxa"/>
            <w:vMerge/>
          </w:tcPr>
          <w:p w:rsidR="00E92637" w:rsidRPr="00D761D2" w:rsidRDefault="00E92637" w:rsidP="00222560">
            <w:pPr>
              <w:tabs>
                <w:tab w:val="left" w:pos="993"/>
              </w:tabs>
              <w:spacing w:line="276" w:lineRule="auto"/>
              <w:ind w:firstLine="0"/>
              <w:rPr>
                <w:rFonts w:ascii="Arial Narrow" w:hAnsi="Arial Narrow" w:cs="Arial"/>
              </w:rPr>
            </w:pPr>
          </w:p>
        </w:tc>
        <w:tc>
          <w:tcPr>
            <w:tcW w:w="1517" w:type="dxa"/>
            <w:vMerge/>
          </w:tcPr>
          <w:p w:rsidR="00E92637" w:rsidRPr="00D761D2" w:rsidRDefault="00E92637" w:rsidP="00222560">
            <w:pPr>
              <w:tabs>
                <w:tab w:val="left" w:pos="993"/>
              </w:tabs>
              <w:spacing w:line="276" w:lineRule="auto"/>
              <w:ind w:firstLine="0"/>
              <w:rPr>
                <w:rFonts w:ascii="Arial Narrow" w:hAnsi="Arial Narrow" w:cs="Arial"/>
              </w:rPr>
            </w:pPr>
          </w:p>
        </w:tc>
        <w:tc>
          <w:tcPr>
            <w:tcW w:w="2233" w:type="dxa"/>
            <w:vMerge/>
          </w:tcPr>
          <w:p w:rsidR="00E92637" w:rsidRPr="00D761D2" w:rsidRDefault="00E92637" w:rsidP="00222560">
            <w:pPr>
              <w:tabs>
                <w:tab w:val="left" w:pos="993"/>
              </w:tabs>
              <w:spacing w:line="276" w:lineRule="auto"/>
              <w:ind w:firstLine="0"/>
              <w:rPr>
                <w:rFonts w:ascii="Arial Narrow" w:hAnsi="Arial Narrow" w:cs="Arial"/>
              </w:rPr>
            </w:pPr>
          </w:p>
        </w:tc>
        <w:tc>
          <w:tcPr>
            <w:tcW w:w="1088" w:type="dxa"/>
            <w:vAlign w:val="center"/>
          </w:tcPr>
          <w:p w:rsidR="00E92637" w:rsidRPr="00545B6B" w:rsidRDefault="00E92637" w:rsidP="00493963">
            <w:pPr>
              <w:tabs>
                <w:tab w:val="left" w:pos="993"/>
              </w:tabs>
              <w:spacing w:line="276" w:lineRule="auto"/>
              <w:ind w:firstLine="0"/>
              <w:jc w:val="center"/>
              <w:rPr>
                <w:rFonts w:ascii="Arial Narrow" w:hAnsi="Arial Narrow" w:cs="Arial"/>
                <w:b/>
              </w:rPr>
            </w:pPr>
            <w:r>
              <w:rPr>
                <w:rFonts w:ascii="Arial Narrow" w:hAnsi="Arial Narrow" w:cs="Arial"/>
                <w:b/>
              </w:rPr>
              <w:t>202</w:t>
            </w:r>
            <w:r w:rsidR="00493963">
              <w:rPr>
                <w:rFonts w:ascii="Arial Narrow" w:hAnsi="Arial Narrow" w:cs="Arial"/>
                <w:b/>
              </w:rPr>
              <w:t>2</w:t>
            </w:r>
          </w:p>
        </w:tc>
        <w:tc>
          <w:tcPr>
            <w:tcW w:w="1290" w:type="dxa"/>
            <w:vAlign w:val="center"/>
          </w:tcPr>
          <w:p w:rsidR="00E92637" w:rsidRPr="00545B6B" w:rsidRDefault="00E92637" w:rsidP="00493963">
            <w:pPr>
              <w:tabs>
                <w:tab w:val="left" w:pos="993"/>
              </w:tabs>
              <w:spacing w:line="276" w:lineRule="auto"/>
              <w:ind w:firstLine="0"/>
              <w:jc w:val="center"/>
              <w:rPr>
                <w:rFonts w:ascii="Arial Narrow" w:hAnsi="Arial Narrow" w:cs="Arial"/>
                <w:b/>
              </w:rPr>
            </w:pPr>
            <w:r>
              <w:rPr>
                <w:rFonts w:ascii="Arial Narrow" w:hAnsi="Arial Narrow" w:cs="Arial"/>
                <w:b/>
              </w:rPr>
              <w:t>204</w:t>
            </w:r>
            <w:r w:rsidR="00493963">
              <w:rPr>
                <w:rFonts w:ascii="Arial Narrow" w:hAnsi="Arial Narrow" w:cs="Arial"/>
                <w:b/>
              </w:rPr>
              <w:t>2</w:t>
            </w:r>
          </w:p>
        </w:tc>
      </w:tr>
      <w:tr w:rsidR="00E71999" w:rsidRPr="00D761D2" w:rsidTr="00222560">
        <w:trPr>
          <w:trHeight w:val="130"/>
        </w:trPr>
        <w:tc>
          <w:tcPr>
            <w:tcW w:w="569" w:type="dxa"/>
            <w:vAlign w:val="center"/>
          </w:tcPr>
          <w:p w:rsidR="00E71999" w:rsidRPr="0079454E" w:rsidRDefault="00E71999" w:rsidP="00222560">
            <w:pPr>
              <w:tabs>
                <w:tab w:val="left" w:pos="993"/>
              </w:tabs>
              <w:spacing w:line="276" w:lineRule="auto"/>
              <w:ind w:firstLine="0"/>
              <w:jc w:val="center"/>
              <w:rPr>
                <w:rFonts w:ascii="Arial Narrow" w:hAnsi="Arial Narrow" w:cs="Arial"/>
              </w:rPr>
            </w:pPr>
            <w:r>
              <w:rPr>
                <w:rFonts w:ascii="Arial Narrow" w:hAnsi="Arial Narrow" w:cs="Arial"/>
              </w:rPr>
              <w:t>1.</w:t>
            </w:r>
          </w:p>
        </w:tc>
        <w:tc>
          <w:tcPr>
            <w:tcW w:w="2778" w:type="dxa"/>
            <w:vAlign w:val="center"/>
          </w:tcPr>
          <w:p w:rsidR="00E71999" w:rsidRPr="00D761D2" w:rsidRDefault="00E71999" w:rsidP="00222560">
            <w:pPr>
              <w:tabs>
                <w:tab w:val="left" w:pos="993"/>
              </w:tabs>
              <w:spacing w:line="276" w:lineRule="auto"/>
              <w:ind w:firstLine="0"/>
              <w:jc w:val="left"/>
              <w:rPr>
                <w:rFonts w:ascii="Arial Narrow" w:hAnsi="Arial Narrow" w:cs="Arial"/>
              </w:rPr>
            </w:pPr>
            <w:r w:rsidRPr="00D761D2">
              <w:rPr>
                <w:rFonts w:ascii="Arial Narrow" w:hAnsi="Arial Narrow" w:cs="Arial"/>
              </w:rPr>
              <w:t>Жилые дома</w:t>
            </w:r>
          </w:p>
        </w:tc>
        <w:tc>
          <w:tcPr>
            <w:tcW w:w="1517" w:type="dxa"/>
            <w:vAlign w:val="center"/>
          </w:tcPr>
          <w:p w:rsidR="00E71999" w:rsidRPr="004A19DE" w:rsidRDefault="00E71999" w:rsidP="00081163">
            <w:pPr>
              <w:tabs>
                <w:tab w:val="left" w:pos="993"/>
              </w:tabs>
              <w:spacing w:line="276" w:lineRule="auto"/>
              <w:ind w:firstLine="0"/>
              <w:jc w:val="center"/>
              <w:rPr>
                <w:rFonts w:ascii="Arial Narrow" w:hAnsi="Arial Narrow" w:cs="Arial"/>
              </w:rPr>
            </w:pPr>
            <w:r w:rsidRPr="004A19DE">
              <w:rPr>
                <w:rFonts w:ascii="Arial Narrow" w:hAnsi="Arial Narrow" w:cs="Arial"/>
              </w:rPr>
              <w:t>2568/2612</w:t>
            </w:r>
          </w:p>
        </w:tc>
        <w:tc>
          <w:tcPr>
            <w:tcW w:w="2233" w:type="dxa"/>
            <w:vAlign w:val="center"/>
          </w:tcPr>
          <w:p w:rsidR="00E71999" w:rsidRPr="00D761D2" w:rsidRDefault="00E71999" w:rsidP="00E92637">
            <w:pPr>
              <w:tabs>
                <w:tab w:val="left" w:pos="993"/>
              </w:tabs>
              <w:spacing w:line="276" w:lineRule="auto"/>
              <w:ind w:firstLine="0"/>
              <w:jc w:val="center"/>
              <w:rPr>
                <w:rFonts w:ascii="Arial Narrow" w:hAnsi="Arial Narrow" w:cs="Arial"/>
              </w:rPr>
            </w:pPr>
            <w:r w:rsidRPr="00D761D2">
              <w:rPr>
                <w:rFonts w:ascii="Arial Narrow" w:hAnsi="Arial Narrow" w:cs="Arial"/>
              </w:rPr>
              <w:t>1</w:t>
            </w:r>
            <w:r>
              <w:rPr>
                <w:rFonts w:ascii="Arial Narrow" w:hAnsi="Arial Narrow" w:cs="Arial"/>
              </w:rPr>
              <w:t>6</w:t>
            </w:r>
            <w:r w:rsidRPr="00D761D2">
              <w:rPr>
                <w:rFonts w:ascii="Arial Narrow" w:hAnsi="Arial Narrow" w:cs="Arial"/>
              </w:rPr>
              <w:t>0</w:t>
            </w:r>
          </w:p>
        </w:tc>
        <w:tc>
          <w:tcPr>
            <w:tcW w:w="1088" w:type="dxa"/>
            <w:vAlign w:val="center"/>
          </w:tcPr>
          <w:p w:rsidR="00E71999" w:rsidRPr="004A19DE" w:rsidRDefault="00E71999" w:rsidP="00081163">
            <w:pPr>
              <w:tabs>
                <w:tab w:val="left" w:pos="993"/>
              </w:tabs>
              <w:spacing w:line="276" w:lineRule="auto"/>
              <w:ind w:firstLine="0"/>
              <w:jc w:val="center"/>
              <w:rPr>
                <w:rFonts w:ascii="Arial Narrow" w:hAnsi="Arial Narrow" w:cs="Arial"/>
              </w:rPr>
            </w:pPr>
            <w:r w:rsidRPr="004A19DE">
              <w:rPr>
                <w:rFonts w:ascii="Arial Narrow" w:hAnsi="Arial Narrow" w:cs="Arial"/>
              </w:rPr>
              <w:t>0,410</w:t>
            </w:r>
          </w:p>
        </w:tc>
        <w:tc>
          <w:tcPr>
            <w:tcW w:w="1290" w:type="dxa"/>
            <w:vAlign w:val="center"/>
          </w:tcPr>
          <w:p w:rsidR="00E71999" w:rsidRPr="004A19DE" w:rsidRDefault="00E71999" w:rsidP="00081163">
            <w:pPr>
              <w:tabs>
                <w:tab w:val="left" w:pos="993"/>
              </w:tabs>
              <w:spacing w:line="276" w:lineRule="auto"/>
              <w:ind w:firstLine="0"/>
              <w:jc w:val="center"/>
              <w:rPr>
                <w:rFonts w:ascii="Arial Narrow" w:hAnsi="Arial Narrow" w:cs="Arial"/>
              </w:rPr>
            </w:pPr>
            <w:r w:rsidRPr="004A19DE">
              <w:rPr>
                <w:rFonts w:ascii="Arial Narrow" w:hAnsi="Arial Narrow" w:cs="Arial"/>
              </w:rPr>
              <w:t>0,417</w:t>
            </w:r>
          </w:p>
        </w:tc>
      </w:tr>
      <w:tr w:rsidR="00E71999" w:rsidRPr="00D761D2" w:rsidTr="00222560">
        <w:trPr>
          <w:trHeight w:val="569"/>
        </w:trPr>
        <w:tc>
          <w:tcPr>
            <w:tcW w:w="569" w:type="dxa"/>
            <w:vAlign w:val="center"/>
          </w:tcPr>
          <w:p w:rsidR="00E71999" w:rsidRPr="0079454E" w:rsidRDefault="00E71999" w:rsidP="00222560">
            <w:pPr>
              <w:tabs>
                <w:tab w:val="left" w:pos="993"/>
              </w:tabs>
              <w:spacing w:line="276" w:lineRule="auto"/>
              <w:ind w:firstLine="0"/>
              <w:jc w:val="center"/>
              <w:rPr>
                <w:rFonts w:ascii="Arial Narrow" w:hAnsi="Arial Narrow" w:cs="Arial"/>
              </w:rPr>
            </w:pPr>
            <w:r>
              <w:rPr>
                <w:rFonts w:ascii="Arial Narrow" w:hAnsi="Arial Narrow" w:cs="Arial"/>
              </w:rPr>
              <w:t>2.</w:t>
            </w:r>
          </w:p>
        </w:tc>
        <w:tc>
          <w:tcPr>
            <w:tcW w:w="2778" w:type="dxa"/>
            <w:vAlign w:val="center"/>
          </w:tcPr>
          <w:p w:rsidR="00E71999" w:rsidRPr="00D761D2" w:rsidRDefault="00E71999" w:rsidP="00222560">
            <w:pPr>
              <w:tabs>
                <w:tab w:val="left" w:pos="993"/>
              </w:tabs>
              <w:spacing w:line="276" w:lineRule="auto"/>
              <w:ind w:firstLine="0"/>
              <w:jc w:val="left"/>
              <w:rPr>
                <w:rFonts w:ascii="Arial Narrow" w:hAnsi="Arial Narrow" w:cs="Arial"/>
              </w:rPr>
            </w:pPr>
            <w:r w:rsidRPr="00D761D2">
              <w:rPr>
                <w:rFonts w:ascii="Arial Narrow" w:hAnsi="Arial Narrow" w:cs="Arial"/>
              </w:rPr>
              <w:t>Местное производство и неучтенные расходы (15%)</w:t>
            </w:r>
          </w:p>
        </w:tc>
        <w:tc>
          <w:tcPr>
            <w:tcW w:w="1517" w:type="dxa"/>
            <w:vAlign w:val="center"/>
          </w:tcPr>
          <w:p w:rsidR="00E71999" w:rsidRPr="00D761D2" w:rsidRDefault="00E71999" w:rsidP="00222560">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E71999" w:rsidRPr="00D761D2" w:rsidRDefault="00E71999" w:rsidP="00222560">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vAlign w:val="center"/>
          </w:tcPr>
          <w:p w:rsidR="00E71999" w:rsidRPr="004A19DE" w:rsidRDefault="00E71999" w:rsidP="00081163">
            <w:pPr>
              <w:tabs>
                <w:tab w:val="left" w:pos="993"/>
              </w:tabs>
              <w:spacing w:line="276" w:lineRule="auto"/>
              <w:ind w:firstLine="0"/>
              <w:jc w:val="center"/>
              <w:rPr>
                <w:rFonts w:ascii="Arial Narrow" w:hAnsi="Arial Narrow" w:cs="Arial"/>
              </w:rPr>
            </w:pPr>
            <w:r w:rsidRPr="004A19DE">
              <w:rPr>
                <w:rFonts w:ascii="Arial Narrow" w:hAnsi="Arial Narrow" w:cs="Arial"/>
              </w:rPr>
              <w:t>0,061</w:t>
            </w:r>
          </w:p>
        </w:tc>
        <w:tc>
          <w:tcPr>
            <w:tcW w:w="1290" w:type="dxa"/>
            <w:vAlign w:val="center"/>
          </w:tcPr>
          <w:p w:rsidR="00E71999" w:rsidRPr="004A19DE" w:rsidRDefault="00E71999" w:rsidP="00081163">
            <w:pPr>
              <w:tabs>
                <w:tab w:val="left" w:pos="993"/>
              </w:tabs>
              <w:spacing w:line="276" w:lineRule="auto"/>
              <w:ind w:firstLine="0"/>
              <w:jc w:val="center"/>
              <w:rPr>
                <w:rFonts w:ascii="Arial Narrow" w:hAnsi="Arial Narrow" w:cs="Arial"/>
              </w:rPr>
            </w:pPr>
            <w:r w:rsidRPr="004A19DE">
              <w:rPr>
                <w:rFonts w:ascii="Arial Narrow" w:hAnsi="Arial Narrow" w:cs="Arial"/>
              </w:rPr>
              <w:t>0,062</w:t>
            </w:r>
          </w:p>
        </w:tc>
      </w:tr>
      <w:tr w:rsidR="00E92637" w:rsidRPr="00D761D2" w:rsidTr="00222560">
        <w:trPr>
          <w:trHeight w:val="291"/>
        </w:trPr>
        <w:tc>
          <w:tcPr>
            <w:tcW w:w="3347" w:type="dxa"/>
            <w:gridSpan w:val="2"/>
          </w:tcPr>
          <w:p w:rsidR="00E92637" w:rsidRPr="00D761D2" w:rsidRDefault="00E92637" w:rsidP="00222560">
            <w:pPr>
              <w:tabs>
                <w:tab w:val="left" w:pos="993"/>
              </w:tabs>
              <w:spacing w:line="276" w:lineRule="auto"/>
              <w:ind w:firstLine="0"/>
              <w:rPr>
                <w:rFonts w:ascii="Arial Narrow" w:hAnsi="Arial Narrow" w:cs="Arial"/>
              </w:rPr>
            </w:pPr>
            <w:r w:rsidRPr="00D761D2">
              <w:rPr>
                <w:rFonts w:ascii="Arial Narrow" w:hAnsi="Arial Narrow" w:cs="Arial"/>
              </w:rPr>
              <w:t>Итого</w:t>
            </w:r>
          </w:p>
        </w:tc>
        <w:tc>
          <w:tcPr>
            <w:tcW w:w="1517" w:type="dxa"/>
          </w:tcPr>
          <w:p w:rsidR="00E92637" w:rsidRPr="00D761D2" w:rsidRDefault="00E92637" w:rsidP="00222560">
            <w:pPr>
              <w:tabs>
                <w:tab w:val="left" w:pos="993"/>
              </w:tabs>
              <w:spacing w:line="276" w:lineRule="auto"/>
              <w:ind w:firstLine="0"/>
              <w:jc w:val="center"/>
              <w:rPr>
                <w:rFonts w:ascii="Arial Narrow" w:hAnsi="Arial Narrow" w:cs="Arial"/>
              </w:rPr>
            </w:pPr>
            <w:r>
              <w:rPr>
                <w:rFonts w:ascii="Arial Narrow" w:hAnsi="Arial Narrow" w:cs="Arial"/>
              </w:rPr>
              <w:t>-</w:t>
            </w:r>
          </w:p>
        </w:tc>
        <w:tc>
          <w:tcPr>
            <w:tcW w:w="2233" w:type="dxa"/>
            <w:vAlign w:val="center"/>
          </w:tcPr>
          <w:p w:rsidR="00E92637" w:rsidRPr="00D761D2" w:rsidRDefault="00E92637" w:rsidP="00222560">
            <w:pPr>
              <w:tabs>
                <w:tab w:val="left" w:pos="993"/>
              </w:tabs>
              <w:spacing w:line="276" w:lineRule="auto"/>
              <w:ind w:firstLine="0"/>
              <w:jc w:val="center"/>
              <w:rPr>
                <w:rFonts w:ascii="Arial Narrow" w:hAnsi="Arial Narrow" w:cs="Arial"/>
              </w:rPr>
            </w:pPr>
            <w:r>
              <w:rPr>
                <w:rFonts w:ascii="Arial Narrow" w:hAnsi="Arial Narrow" w:cs="Arial"/>
              </w:rPr>
              <w:t>-</w:t>
            </w:r>
          </w:p>
        </w:tc>
        <w:tc>
          <w:tcPr>
            <w:tcW w:w="1088" w:type="dxa"/>
          </w:tcPr>
          <w:p w:rsidR="00E92637" w:rsidRPr="00F266F1" w:rsidRDefault="00E92637" w:rsidP="00811829">
            <w:pPr>
              <w:tabs>
                <w:tab w:val="left" w:pos="993"/>
              </w:tabs>
              <w:spacing w:line="276" w:lineRule="auto"/>
              <w:ind w:firstLine="0"/>
              <w:jc w:val="center"/>
              <w:rPr>
                <w:rFonts w:ascii="Arial Narrow" w:hAnsi="Arial Narrow" w:cs="Arial"/>
              </w:rPr>
            </w:pPr>
            <w:r>
              <w:rPr>
                <w:rFonts w:ascii="Arial Narrow" w:hAnsi="Arial Narrow" w:cs="Arial"/>
              </w:rPr>
              <w:t>0,4</w:t>
            </w:r>
            <w:r w:rsidR="00E71999">
              <w:rPr>
                <w:rFonts w:ascii="Arial Narrow" w:hAnsi="Arial Narrow" w:cs="Arial"/>
              </w:rPr>
              <w:t>71</w:t>
            </w:r>
          </w:p>
        </w:tc>
        <w:tc>
          <w:tcPr>
            <w:tcW w:w="1290" w:type="dxa"/>
          </w:tcPr>
          <w:p w:rsidR="00E92637" w:rsidRPr="00D761D2" w:rsidRDefault="00E71999" w:rsidP="00811829">
            <w:pPr>
              <w:tabs>
                <w:tab w:val="left" w:pos="993"/>
              </w:tabs>
              <w:spacing w:line="276" w:lineRule="auto"/>
              <w:ind w:firstLine="0"/>
              <w:jc w:val="center"/>
              <w:rPr>
                <w:rFonts w:ascii="Arial Narrow" w:hAnsi="Arial Narrow" w:cs="Arial"/>
              </w:rPr>
            </w:pPr>
            <w:r>
              <w:rPr>
                <w:rFonts w:ascii="Arial Narrow" w:hAnsi="Arial Narrow" w:cs="Arial"/>
              </w:rPr>
              <w:t>0,479</w:t>
            </w:r>
          </w:p>
        </w:tc>
      </w:tr>
    </w:tbl>
    <w:p w:rsidR="00E92637" w:rsidRDefault="00E92637" w:rsidP="00E92637">
      <w:pPr>
        <w:spacing w:line="276" w:lineRule="auto"/>
        <w:rPr>
          <w:rFonts w:ascii="Arial" w:hAnsi="Arial" w:cs="Arial"/>
          <w:sz w:val="24"/>
          <w:szCs w:val="24"/>
        </w:rPr>
      </w:pPr>
    </w:p>
    <w:p w:rsidR="00E71999" w:rsidRDefault="00E71999" w:rsidP="00E71999">
      <w:pPr>
        <w:spacing w:line="276" w:lineRule="auto"/>
        <w:rPr>
          <w:rFonts w:ascii="Arial" w:hAnsi="Arial" w:cs="Arial"/>
          <w:sz w:val="24"/>
          <w:szCs w:val="24"/>
        </w:rPr>
      </w:pPr>
      <w:r>
        <w:rPr>
          <w:rFonts w:ascii="Arial" w:hAnsi="Arial" w:cs="Arial"/>
          <w:sz w:val="24"/>
          <w:szCs w:val="24"/>
        </w:rPr>
        <w:t>Таким образом, на расчетный срок средние объемы водоотведения составят 0,479 тыс. м</w:t>
      </w:r>
      <w:r>
        <w:rPr>
          <w:rFonts w:ascii="Arial" w:hAnsi="Arial" w:cs="Arial"/>
          <w:sz w:val="24"/>
          <w:szCs w:val="24"/>
          <w:vertAlign w:val="superscript"/>
        </w:rPr>
        <w:t>3</w:t>
      </w:r>
      <w:r>
        <w:rPr>
          <w:rFonts w:ascii="Arial" w:hAnsi="Arial" w:cs="Arial"/>
          <w:sz w:val="24"/>
          <w:szCs w:val="24"/>
        </w:rPr>
        <w:t>/ сут.</w:t>
      </w:r>
    </w:p>
    <w:p w:rsidR="00E71999" w:rsidRPr="00880724" w:rsidRDefault="00E71999" w:rsidP="00E71999">
      <w:pPr>
        <w:pStyle w:val="320"/>
        <w:spacing w:line="276" w:lineRule="auto"/>
        <w:ind w:firstLine="709"/>
        <w:rPr>
          <w:rFonts w:cs="Tahoma"/>
          <w:b/>
          <w:sz w:val="24"/>
          <w:szCs w:val="24"/>
        </w:rPr>
      </w:pPr>
      <w:r>
        <w:rPr>
          <w:b/>
          <w:sz w:val="24"/>
          <w:szCs w:val="24"/>
        </w:rPr>
        <w:t>П</w:t>
      </w:r>
      <w:r w:rsidRPr="00880724">
        <w:rPr>
          <w:b/>
          <w:sz w:val="24"/>
          <w:szCs w:val="24"/>
        </w:rPr>
        <w:t xml:space="preserve">роектом генерального плана на первую очередь и расчетный срок предусмотрен ряд мероприятий, который прописан </w:t>
      </w:r>
      <w:r w:rsidRPr="00880724">
        <w:rPr>
          <w:rFonts w:cs="Tahoma"/>
          <w:b/>
          <w:sz w:val="24"/>
          <w:szCs w:val="24"/>
        </w:rPr>
        <w:t>в том 1 настоящего Генерального плана, пункт 1.</w:t>
      </w:r>
      <w:r>
        <w:rPr>
          <w:rFonts w:cs="Tahoma"/>
          <w:b/>
          <w:sz w:val="24"/>
          <w:szCs w:val="24"/>
        </w:rPr>
        <w:t>4.1</w:t>
      </w:r>
      <w:r w:rsidRPr="00880724">
        <w:rPr>
          <w:rFonts w:cs="Tahoma"/>
          <w:b/>
          <w:sz w:val="24"/>
          <w:szCs w:val="24"/>
        </w:rPr>
        <w:t xml:space="preserve"> Объекты</w:t>
      </w:r>
      <w:r>
        <w:rPr>
          <w:rFonts w:cs="Tahoma"/>
          <w:b/>
          <w:sz w:val="24"/>
          <w:szCs w:val="24"/>
        </w:rPr>
        <w:t xml:space="preserve"> водоснабжения и водоотведения.</w:t>
      </w:r>
    </w:p>
    <w:p w:rsidR="0087183B" w:rsidRPr="008636CE" w:rsidRDefault="0087183B" w:rsidP="004A516D">
      <w:pPr>
        <w:spacing w:line="276" w:lineRule="auto"/>
        <w:ind w:left="567" w:firstLine="142"/>
        <w:rPr>
          <w:rFonts w:ascii="Arial" w:hAnsi="Arial" w:cs="Arial"/>
          <w:b/>
          <w:sz w:val="24"/>
          <w:szCs w:val="24"/>
        </w:rPr>
      </w:pPr>
      <w:r w:rsidRPr="008636CE">
        <w:rPr>
          <w:rFonts w:ascii="Arial" w:hAnsi="Arial" w:cs="Arial"/>
          <w:b/>
          <w:sz w:val="24"/>
          <w:szCs w:val="24"/>
        </w:rPr>
        <w:t>Электроснабжение</w:t>
      </w:r>
    </w:p>
    <w:p w:rsidR="00E71999" w:rsidRDefault="00E71999" w:rsidP="00E71999">
      <w:pPr>
        <w:tabs>
          <w:tab w:val="left" w:pos="993"/>
        </w:tabs>
        <w:spacing w:line="276" w:lineRule="auto"/>
        <w:rPr>
          <w:rFonts w:ascii="Times New Roman" w:eastAsia="Times New Roman" w:hAnsi="Times New Roman" w:cs="Times New Roman"/>
          <w:sz w:val="24"/>
          <w:szCs w:val="24"/>
          <w:lang w:eastAsia="ru-RU"/>
        </w:rPr>
      </w:pPr>
      <w:r w:rsidRPr="008D65AA">
        <w:rPr>
          <w:rFonts w:ascii="Arial" w:hAnsi="Arial" w:cs="Arial"/>
          <w:sz w:val="24"/>
          <w:szCs w:val="24"/>
        </w:rPr>
        <w:lastRenderedPageBreak/>
        <w:t xml:space="preserve">На территории </w:t>
      </w:r>
      <w:r>
        <w:rPr>
          <w:rFonts w:eastAsia="Calibri"/>
          <w:sz w:val="24"/>
          <w:szCs w:val="24"/>
        </w:rPr>
        <w:t xml:space="preserve">МО </w:t>
      </w:r>
      <w:r w:rsidR="002B05F6">
        <w:rPr>
          <w:rFonts w:eastAsia="Calibri"/>
          <w:sz w:val="24"/>
          <w:szCs w:val="24"/>
        </w:rPr>
        <w:t>«Сельское поселение Чаганский сельсовет»</w:t>
      </w:r>
      <w:r w:rsidRPr="008D65AA">
        <w:rPr>
          <w:rFonts w:ascii="Arial" w:hAnsi="Arial" w:cs="Arial"/>
          <w:sz w:val="24"/>
          <w:szCs w:val="24"/>
        </w:rPr>
        <w:t>планируется уве</w:t>
      </w:r>
      <w:r>
        <w:rPr>
          <w:rFonts w:ascii="Arial" w:hAnsi="Arial" w:cs="Arial"/>
          <w:sz w:val="24"/>
          <w:szCs w:val="24"/>
        </w:rPr>
        <w:t>личение электрической нагрузки, в районах нового жилищного строительства. На перспективу будет действовать сформированная модель существующей системы электроснабжения.</w:t>
      </w:r>
    </w:p>
    <w:p w:rsidR="00E71999" w:rsidRDefault="00E71999" w:rsidP="00E71999">
      <w:pPr>
        <w:tabs>
          <w:tab w:val="left" w:pos="993"/>
        </w:tabs>
        <w:spacing w:line="276" w:lineRule="auto"/>
        <w:rPr>
          <w:rFonts w:ascii="Arial" w:hAnsi="Arial" w:cs="Arial"/>
          <w:sz w:val="24"/>
          <w:szCs w:val="24"/>
        </w:rPr>
      </w:pPr>
      <w:r w:rsidRPr="007B6C0E">
        <w:rPr>
          <w:rFonts w:ascii="Arial" w:hAnsi="Arial" w:cs="Arial"/>
          <w:sz w:val="24"/>
          <w:szCs w:val="24"/>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w:t>
      </w:r>
      <w:r>
        <w:rPr>
          <w:rFonts w:ascii="Arial" w:hAnsi="Arial" w:cs="Arial"/>
          <w:sz w:val="24"/>
          <w:szCs w:val="24"/>
        </w:rPr>
        <w:t xml:space="preserve">с </w:t>
      </w:r>
      <w:r w:rsidRPr="00EF7337">
        <w:rPr>
          <w:rFonts w:ascii="Arial" w:hAnsi="Arial" w:cs="Arial"/>
          <w:sz w:val="24"/>
          <w:szCs w:val="24"/>
        </w:rPr>
        <w:t>СП 42.13330.2016</w:t>
      </w:r>
      <w:r>
        <w:rPr>
          <w:rFonts w:ascii="Arial" w:hAnsi="Arial" w:cs="Arial"/>
          <w:sz w:val="24"/>
          <w:szCs w:val="24"/>
        </w:rPr>
        <w:t xml:space="preserve"> «</w:t>
      </w:r>
      <w:r w:rsidRPr="00EF7337">
        <w:rPr>
          <w:rFonts w:ascii="Arial" w:hAnsi="Arial" w:cs="Arial"/>
          <w:sz w:val="24"/>
          <w:szCs w:val="24"/>
        </w:rPr>
        <w:t>Градостроительство. Планировка изастройка городских и сельскихпоселений</w:t>
      </w:r>
      <w:r>
        <w:rPr>
          <w:rFonts w:ascii="Arial" w:hAnsi="Arial" w:cs="Arial"/>
          <w:sz w:val="24"/>
          <w:szCs w:val="24"/>
        </w:rPr>
        <w:t>»</w:t>
      </w:r>
      <w:r w:rsidRPr="00EF7337">
        <w:rPr>
          <w:rFonts w:ascii="Arial" w:hAnsi="Arial" w:cs="Arial"/>
          <w:sz w:val="24"/>
          <w:szCs w:val="24"/>
        </w:rPr>
        <w:t xml:space="preserve"> Актуализированная</w:t>
      </w:r>
      <w:r>
        <w:rPr>
          <w:rFonts w:ascii="Arial" w:hAnsi="Arial" w:cs="Arial"/>
          <w:sz w:val="24"/>
          <w:szCs w:val="24"/>
        </w:rPr>
        <w:t xml:space="preserve"> редакция СНиП 2.07.01-89*. </w:t>
      </w:r>
      <w:r w:rsidRPr="007B5442">
        <w:rPr>
          <w:rFonts w:ascii="Arial" w:hAnsi="Arial" w:cs="Arial"/>
          <w:sz w:val="24"/>
          <w:szCs w:val="24"/>
        </w:rPr>
        <w:t xml:space="preserve">Электроснабжение </w:t>
      </w:r>
      <w:r w:rsidRPr="00107D9C">
        <w:rPr>
          <w:rFonts w:ascii="Arial" w:hAnsi="Arial" w:cs="Arial"/>
          <w:sz w:val="24"/>
          <w:szCs w:val="24"/>
        </w:rPr>
        <w:t xml:space="preserve">перспективной нагрузки обеспечивается существующими подстанциями при их поэтапной реконструкции с заменой устаревшего оборудования и линий электропередачи, а также строительством новых подстанций. </w:t>
      </w:r>
    </w:p>
    <w:p w:rsidR="00E71999" w:rsidRPr="00107D9C" w:rsidRDefault="00E71999" w:rsidP="00E71999">
      <w:pPr>
        <w:tabs>
          <w:tab w:val="left" w:pos="993"/>
        </w:tabs>
        <w:spacing w:line="276" w:lineRule="auto"/>
        <w:rPr>
          <w:rFonts w:ascii="Arial" w:hAnsi="Arial" w:cs="Arial"/>
          <w:sz w:val="24"/>
          <w:szCs w:val="24"/>
        </w:rPr>
      </w:pPr>
      <w:r w:rsidRPr="00107D9C">
        <w:rPr>
          <w:rFonts w:ascii="Arial" w:hAnsi="Arial" w:cs="Arial"/>
          <w:sz w:val="24"/>
          <w:szCs w:val="24"/>
        </w:rPr>
        <w:t xml:space="preserve">При этом на первую очередь общее электропотребление сельского поселения составит </w:t>
      </w:r>
      <w:r>
        <w:rPr>
          <w:rFonts w:ascii="Arial" w:hAnsi="Arial" w:cs="Arial"/>
          <w:sz w:val="24"/>
          <w:szCs w:val="24"/>
        </w:rPr>
        <w:t>2436,7</w:t>
      </w:r>
      <w:r w:rsidRPr="00107D9C">
        <w:rPr>
          <w:rFonts w:ascii="Arial" w:hAnsi="Arial" w:cs="Arial"/>
          <w:sz w:val="24"/>
          <w:szCs w:val="24"/>
        </w:rPr>
        <w:t xml:space="preserve"> тыс. кВ*ч/год, на расчетный срок –</w:t>
      </w:r>
      <w:r>
        <w:rPr>
          <w:rFonts w:ascii="Arial" w:hAnsi="Arial" w:cs="Arial"/>
          <w:sz w:val="24"/>
          <w:szCs w:val="24"/>
        </w:rPr>
        <w:t xml:space="preserve"> 3098,1 </w:t>
      </w:r>
      <w:r w:rsidRPr="00107D9C">
        <w:rPr>
          <w:rFonts w:ascii="Arial" w:hAnsi="Arial" w:cs="Arial"/>
          <w:sz w:val="24"/>
          <w:szCs w:val="24"/>
        </w:rPr>
        <w:t>тыс. кВ*ч/год, при норме потребления 950 кВ*ч/год на 1 человека.</w:t>
      </w:r>
    </w:p>
    <w:p w:rsidR="00E71999" w:rsidRDefault="00E71999" w:rsidP="00E71999">
      <w:pPr>
        <w:tabs>
          <w:tab w:val="left" w:pos="993"/>
        </w:tabs>
        <w:spacing w:line="276" w:lineRule="auto"/>
        <w:rPr>
          <w:rFonts w:ascii="Arial" w:hAnsi="Arial" w:cs="Arial"/>
          <w:sz w:val="24"/>
          <w:szCs w:val="24"/>
        </w:rPr>
      </w:pPr>
      <w:r w:rsidRPr="00107D9C">
        <w:rPr>
          <w:rFonts w:ascii="Arial" w:hAnsi="Arial" w:cs="Arial"/>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w:t>
      </w:r>
      <w:r w:rsidRPr="000B31D3">
        <w:rPr>
          <w:rFonts w:ascii="Arial" w:hAnsi="Arial" w:cs="Arial"/>
          <w:sz w:val="24"/>
          <w:szCs w:val="24"/>
        </w:rPr>
        <w:t xml:space="preserve"> осве</w:t>
      </w:r>
      <w:r>
        <w:rPr>
          <w:rFonts w:ascii="Arial" w:hAnsi="Arial" w:cs="Arial"/>
          <w:sz w:val="24"/>
          <w:szCs w:val="24"/>
        </w:rPr>
        <w:t>щением</w:t>
      </w:r>
      <w:r w:rsidRPr="000B31D3">
        <w:rPr>
          <w:rFonts w:ascii="Arial" w:hAnsi="Arial" w:cs="Arial"/>
          <w:sz w:val="24"/>
          <w:szCs w:val="24"/>
        </w:rPr>
        <w:t>, системами водоснабжения, водоотведения итеплоснабжения</w:t>
      </w:r>
      <w:r>
        <w:rPr>
          <w:rFonts w:ascii="Arial" w:hAnsi="Arial" w:cs="Arial"/>
          <w:sz w:val="24"/>
          <w:szCs w:val="24"/>
        </w:rPr>
        <w:t>.</w:t>
      </w:r>
    </w:p>
    <w:p w:rsidR="00E71999" w:rsidRDefault="00E71999" w:rsidP="00E71999">
      <w:pPr>
        <w:tabs>
          <w:tab w:val="left" w:pos="993"/>
        </w:tabs>
        <w:spacing w:line="276" w:lineRule="auto"/>
        <w:rPr>
          <w:rFonts w:ascii="Arial" w:hAnsi="Arial" w:cs="Arial"/>
          <w:sz w:val="24"/>
          <w:szCs w:val="24"/>
        </w:rPr>
      </w:pPr>
      <w:r w:rsidRPr="007B5442">
        <w:rPr>
          <w:rFonts w:ascii="Arial" w:hAnsi="Arial" w:cs="Arial"/>
          <w:sz w:val="24"/>
          <w:szCs w:val="24"/>
        </w:rPr>
        <w:t xml:space="preserve">Для гарантированного электроснабжения сельского поселения, в связи с износом трансформаторных подстанций ТП (КТП) и линий электропередач следует выполнить ряд мероприятия по строительству, капитальному ремонту </w:t>
      </w:r>
      <w:r>
        <w:rPr>
          <w:rFonts w:ascii="Arial" w:hAnsi="Arial" w:cs="Arial"/>
          <w:sz w:val="24"/>
          <w:szCs w:val="24"/>
        </w:rPr>
        <w:t xml:space="preserve">и реконструкции данных объектов. </w:t>
      </w:r>
    </w:p>
    <w:p w:rsidR="00E71999" w:rsidRPr="00880724" w:rsidRDefault="00E71999" w:rsidP="00E71999">
      <w:pPr>
        <w:pStyle w:val="320"/>
        <w:spacing w:line="276" w:lineRule="auto"/>
        <w:ind w:firstLine="709"/>
        <w:rPr>
          <w:rFonts w:cs="Tahoma"/>
          <w:b/>
          <w:sz w:val="24"/>
          <w:szCs w:val="24"/>
        </w:rPr>
      </w:pPr>
      <w:r>
        <w:rPr>
          <w:b/>
          <w:sz w:val="24"/>
          <w:szCs w:val="24"/>
        </w:rPr>
        <w:t>П</w:t>
      </w:r>
      <w:r w:rsidRPr="00880724">
        <w:rPr>
          <w:b/>
          <w:sz w:val="24"/>
          <w:szCs w:val="24"/>
        </w:rPr>
        <w:t xml:space="preserve">роектом генерального плана на первую очередь и расчетный срок предусмотрен ряд мероприятий, который прописан </w:t>
      </w:r>
      <w:r w:rsidRPr="00880724">
        <w:rPr>
          <w:rFonts w:cs="Tahoma"/>
          <w:b/>
          <w:sz w:val="24"/>
          <w:szCs w:val="24"/>
        </w:rPr>
        <w:t>в том 1 настоящего Генерального плана, пункт 1.</w:t>
      </w:r>
      <w:r>
        <w:rPr>
          <w:rFonts w:cs="Tahoma"/>
          <w:b/>
          <w:sz w:val="24"/>
          <w:szCs w:val="24"/>
        </w:rPr>
        <w:t>4.2</w:t>
      </w:r>
      <w:r w:rsidRPr="00880724">
        <w:rPr>
          <w:rFonts w:cs="Tahoma"/>
          <w:b/>
          <w:sz w:val="24"/>
          <w:szCs w:val="24"/>
        </w:rPr>
        <w:t xml:space="preserve"> Объекты</w:t>
      </w:r>
      <w:r>
        <w:rPr>
          <w:rFonts w:cs="Tahoma"/>
          <w:b/>
          <w:sz w:val="24"/>
          <w:szCs w:val="24"/>
        </w:rPr>
        <w:t xml:space="preserve"> электроснабжения.</w:t>
      </w:r>
    </w:p>
    <w:p w:rsidR="001C06FC" w:rsidRPr="008636CE" w:rsidRDefault="001C06FC" w:rsidP="001C06FC">
      <w:pPr>
        <w:spacing w:line="276" w:lineRule="auto"/>
        <w:ind w:left="567" w:firstLine="142"/>
        <w:rPr>
          <w:rFonts w:ascii="Arial" w:hAnsi="Arial" w:cs="Arial"/>
          <w:b/>
          <w:sz w:val="24"/>
          <w:szCs w:val="24"/>
        </w:rPr>
      </w:pPr>
      <w:r>
        <w:rPr>
          <w:rFonts w:ascii="Arial" w:hAnsi="Arial" w:cs="Arial"/>
          <w:b/>
          <w:sz w:val="24"/>
          <w:szCs w:val="24"/>
        </w:rPr>
        <w:t>Газоснабжение и т</w:t>
      </w:r>
      <w:r w:rsidRPr="008636CE">
        <w:rPr>
          <w:rFonts w:ascii="Arial" w:hAnsi="Arial" w:cs="Arial"/>
          <w:b/>
          <w:sz w:val="24"/>
          <w:szCs w:val="24"/>
        </w:rPr>
        <w:t>еплоснабжение</w:t>
      </w:r>
    </w:p>
    <w:p w:rsidR="001C06FC" w:rsidRPr="00F14EBF" w:rsidRDefault="001C06FC" w:rsidP="001C06FC">
      <w:pPr>
        <w:tabs>
          <w:tab w:val="left" w:pos="993"/>
        </w:tabs>
        <w:spacing w:line="276" w:lineRule="auto"/>
        <w:rPr>
          <w:rFonts w:ascii="Arial" w:hAnsi="Arial" w:cs="Arial"/>
          <w:sz w:val="24"/>
          <w:szCs w:val="24"/>
        </w:rPr>
      </w:pPr>
      <w:r w:rsidRPr="009C7446">
        <w:rPr>
          <w:rFonts w:ascii="Arial" w:hAnsi="Arial" w:cs="Arial"/>
          <w:sz w:val="24"/>
          <w:szCs w:val="24"/>
        </w:rPr>
        <w:t xml:space="preserve">Теплоснабжение потребителей </w:t>
      </w:r>
      <w:r>
        <w:rPr>
          <w:rFonts w:ascii="Arial" w:hAnsi="Arial" w:cs="Arial"/>
          <w:sz w:val="24"/>
          <w:szCs w:val="24"/>
        </w:rPr>
        <w:t xml:space="preserve">сельского </w:t>
      </w:r>
      <w:r>
        <w:rPr>
          <w:rFonts w:eastAsia="Calibri"/>
          <w:sz w:val="24"/>
          <w:szCs w:val="24"/>
        </w:rPr>
        <w:t>муниципального образования</w:t>
      </w:r>
      <w:r>
        <w:rPr>
          <w:rFonts w:ascii="Arial" w:hAnsi="Arial" w:cs="Arial"/>
          <w:sz w:val="24"/>
          <w:szCs w:val="24"/>
        </w:rPr>
        <w:t>децентрализованное</w:t>
      </w:r>
      <w:r w:rsidRPr="00F14EBF">
        <w:rPr>
          <w:rFonts w:ascii="Arial" w:hAnsi="Arial" w:cs="Arial"/>
          <w:sz w:val="24"/>
          <w:szCs w:val="24"/>
        </w:rPr>
        <w:t>. Объекты социальной сферы получают тепло от мелких котельных, малоэтажная и усадебная застройка имеет автономное и печное отопление.</w:t>
      </w:r>
    </w:p>
    <w:p w:rsidR="001C06FC" w:rsidRDefault="001C06FC" w:rsidP="001C06FC">
      <w:pPr>
        <w:tabs>
          <w:tab w:val="left" w:pos="993"/>
        </w:tabs>
        <w:spacing w:line="276" w:lineRule="auto"/>
        <w:rPr>
          <w:rFonts w:ascii="Arial" w:hAnsi="Arial" w:cs="Arial"/>
          <w:sz w:val="24"/>
          <w:szCs w:val="24"/>
        </w:rPr>
      </w:pPr>
      <w:r w:rsidRPr="00F14EBF">
        <w:rPr>
          <w:rFonts w:ascii="Arial" w:hAnsi="Arial" w:cs="Arial"/>
          <w:sz w:val="24"/>
          <w:szCs w:val="24"/>
        </w:rPr>
        <w:t>Теплоснабжение индивидуальной малоэтажной застройки будет носить локальный характер – от автономных теплогенерирующих установок, работающих на природном газе. Выбор</w:t>
      </w:r>
      <w:r w:rsidRPr="00855221">
        <w:rPr>
          <w:rFonts w:ascii="Arial" w:hAnsi="Arial" w:cs="Arial"/>
          <w:sz w:val="24"/>
          <w:szCs w:val="24"/>
        </w:rPr>
        <w:t xml:space="preserve">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1C06FC" w:rsidRPr="008E3C55" w:rsidRDefault="001C06FC" w:rsidP="001C06FC">
      <w:pPr>
        <w:spacing w:line="276" w:lineRule="auto"/>
        <w:rPr>
          <w:rFonts w:ascii="Arial" w:hAnsi="Arial" w:cs="Arial"/>
          <w:sz w:val="24"/>
          <w:szCs w:val="24"/>
        </w:rPr>
      </w:pPr>
      <w:r>
        <w:rPr>
          <w:rFonts w:ascii="Arial" w:hAnsi="Arial" w:cs="Arial"/>
          <w:sz w:val="24"/>
          <w:szCs w:val="24"/>
        </w:rPr>
        <w:t>На расчетный срок (до 2042</w:t>
      </w:r>
      <w:r w:rsidRPr="00F0167D">
        <w:rPr>
          <w:rFonts w:ascii="Arial" w:hAnsi="Arial" w:cs="Arial"/>
          <w:sz w:val="24"/>
          <w:szCs w:val="24"/>
        </w:rPr>
        <w:t xml:space="preserve"> г.) проектом предусматривается сохранение существующей системы газоснабжения с проведением мероприятий направленных на </w:t>
      </w:r>
      <w:r>
        <w:rPr>
          <w:rFonts w:ascii="Arial" w:hAnsi="Arial" w:cs="Arial"/>
          <w:sz w:val="24"/>
          <w:szCs w:val="24"/>
        </w:rPr>
        <w:t xml:space="preserve">повышение надежности ее работы. </w:t>
      </w:r>
      <w:r w:rsidRPr="008E3C55">
        <w:rPr>
          <w:rFonts w:ascii="Arial" w:hAnsi="Arial" w:cs="Arial"/>
          <w:sz w:val="24"/>
          <w:szCs w:val="24"/>
        </w:rPr>
        <w:t xml:space="preserve">В муниципальном образовании существующие ГРП сохраняются, с частичной их реконструкцией и с увеличением производительности. </w:t>
      </w:r>
    </w:p>
    <w:p w:rsidR="001C06FC" w:rsidRPr="008E3C55" w:rsidRDefault="001C06FC" w:rsidP="001C06FC">
      <w:pPr>
        <w:spacing w:line="276" w:lineRule="auto"/>
        <w:rPr>
          <w:rFonts w:ascii="Arial" w:hAnsi="Arial" w:cs="Arial"/>
          <w:sz w:val="24"/>
          <w:szCs w:val="24"/>
        </w:rPr>
      </w:pPr>
      <w:r w:rsidRPr="008E3C55">
        <w:rPr>
          <w:rFonts w:ascii="Arial" w:hAnsi="Arial" w:cs="Arial"/>
          <w:sz w:val="24"/>
          <w:szCs w:val="24"/>
        </w:rPr>
        <w:t xml:space="preserve">Проектный расход газа населением по населенным пунктам определен в соответствии с СП 42-101-2003 «Общие положения по проектированию и строительству газораспределительных систем из металлических и </w:t>
      </w:r>
      <w:r w:rsidRPr="008E3C55">
        <w:rPr>
          <w:rFonts w:ascii="Arial" w:hAnsi="Arial" w:cs="Arial"/>
          <w:sz w:val="24"/>
          <w:szCs w:val="24"/>
        </w:rPr>
        <w:lastRenderedPageBreak/>
        <w:t>полиэтиленовых труб». На основании этих норм определена годовая норма газопотребления на одного человека при горячем водоснабжении от газовых водонагревателей при теплоте сгорания газа 34 МДж/м</w:t>
      </w:r>
      <w:r w:rsidRPr="008E3C55">
        <w:rPr>
          <w:rFonts w:ascii="Arial" w:hAnsi="Arial" w:cs="Arial"/>
          <w:sz w:val="24"/>
          <w:szCs w:val="24"/>
          <w:vertAlign w:val="superscript"/>
        </w:rPr>
        <w:t>2</w:t>
      </w:r>
      <w:r w:rsidRPr="008E3C55">
        <w:rPr>
          <w:rFonts w:ascii="Arial" w:hAnsi="Arial" w:cs="Arial"/>
          <w:sz w:val="24"/>
          <w:szCs w:val="24"/>
        </w:rPr>
        <w:t xml:space="preserve"> (8000 ккал/м</w:t>
      </w:r>
      <w:r w:rsidRPr="008E3C55">
        <w:rPr>
          <w:rFonts w:ascii="Arial" w:hAnsi="Arial" w:cs="Arial"/>
          <w:sz w:val="24"/>
          <w:szCs w:val="24"/>
          <w:vertAlign w:val="superscript"/>
        </w:rPr>
        <w:t>2</w:t>
      </w:r>
      <w:r w:rsidRPr="008E3C55">
        <w:rPr>
          <w:rFonts w:ascii="Arial" w:hAnsi="Arial" w:cs="Arial"/>
          <w:sz w:val="24"/>
          <w:szCs w:val="24"/>
        </w:rPr>
        <w:t>) – 120 м</w:t>
      </w:r>
      <w:r w:rsidRPr="008E3C55">
        <w:rPr>
          <w:rFonts w:ascii="Arial" w:hAnsi="Arial" w:cs="Arial"/>
          <w:sz w:val="24"/>
          <w:szCs w:val="24"/>
          <w:vertAlign w:val="superscript"/>
        </w:rPr>
        <w:t>3</w:t>
      </w:r>
      <w:r w:rsidRPr="008E3C55">
        <w:rPr>
          <w:rFonts w:ascii="Arial" w:hAnsi="Arial" w:cs="Arial"/>
          <w:sz w:val="24"/>
          <w:szCs w:val="24"/>
        </w:rPr>
        <w:t xml:space="preserve">. </w:t>
      </w:r>
    </w:p>
    <w:p w:rsidR="001C06FC" w:rsidRDefault="001C06FC" w:rsidP="001C06FC">
      <w:pPr>
        <w:spacing w:line="276" w:lineRule="auto"/>
        <w:rPr>
          <w:sz w:val="24"/>
          <w:szCs w:val="24"/>
        </w:rPr>
      </w:pPr>
      <w:r w:rsidRPr="008E3C55">
        <w:rPr>
          <w:rFonts w:ascii="Arial" w:hAnsi="Arial" w:cs="Arial"/>
          <w:sz w:val="24"/>
          <w:szCs w:val="24"/>
        </w:rPr>
        <w:t xml:space="preserve">Таким образом, на первую очередь газопотребление составит </w:t>
      </w:r>
      <w:r>
        <w:rPr>
          <w:rFonts w:ascii="Arial" w:hAnsi="Arial" w:cs="Arial"/>
          <w:sz w:val="24"/>
          <w:szCs w:val="24"/>
        </w:rPr>
        <w:t xml:space="preserve">307,8 </w:t>
      </w:r>
      <w:r w:rsidRPr="008E3C55">
        <w:rPr>
          <w:rFonts w:ascii="Arial" w:hAnsi="Arial" w:cs="Arial"/>
          <w:sz w:val="24"/>
          <w:szCs w:val="24"/>
        </w:rPr>
        <w:t>тыс. м</w:t>
      </w:r>
      <w:r w:rsidRPr="008E3C55">
        <w:rPr>
          <w:rFonts w:ascii="Arial" w:hAnsi="Arial" w:cs="Arial"/>
          <w:sz w:val="24"/>
          <w:szCs w:val="24"/>
          <w:vertAlign w:val="superscript"/>
        </w:rPr>
        <w:t>3</w:t>
      </w:r>
      <w:r w:rsidRPr="008E3C55">
        <w:rPr>
          <w:rFonts w:ascii="Arial" w:hAnsi="Arial" w:cs="Arial"/>
          <w:sz w:val="24"/>
          <w:szCs w:val="24"/>
        </w:rPr>
        <w:t xml:space="preserve">/год, на расчетный срок – </w:t>
      </w:r>
      <w:r>
        <w:rPr>
          <w:rFonts w:ascii="Arial" w:hAnsi="Arial" w:cs="Arial"/>
          <w:sz w:val="24"/>
          <w:szCs w:val="24"/>
        </w:rPr>
        <w:t>313,4</w:t>
      </w:r>
      <w:r w:rsidRPr="008E3C55">
        <w:rPr>
          <w:rFonts w:ascii="Arial" w:hAnsi="Arial" w:cs="Arial"/>
          <w:sz w:val="24"/>
          <w:szCs w:val="24"/>
        </w:rPr>
        <w:t xml:space="preserve"> тыс. м</w:t>
      </w:r>
      <w:r w:rsidRPr="008E3C55">
        <w:rPr>
          <w:rFonts w:ascii="Arial" w:hAnsi="Arial" w:cs="Arial"/>
          <w:sz w:val="24"/>
          <w:szCs w:val="24"/>
          <w:vertAlign w:val="superscript"/>
        </w:rPr>
        <w:t>3</w:t>
      </w:r>
      <w:r w:rsidRPr="008E3C55">
        <w:rPr>
          <w:rFonts w:ascii="Arial" w:hAnsi="Arial" w:cs="Arial"/>
          <w:sz w:val="24"/>
          <w:szCs w:val="24"/>
        </w:rPr>
        <w:t>/год.</w:t>
      </w:r>
      <w:r w:rsidRPr="008E3C55">
        <w:rPr>
          <w:sz w:val="24"/>
          <w:szCs w:val="24"/>
        </w:rPr>
        <w:t xml:space="preserve"> Система газовых сетей проектируются трехступенчатой – газопроводами высокого давления </w:t>
      </w:r>
      <w:r w:rsidRPr="008E3C55">
        <w:rPr>
          <w:sz w:val="24"/>
          <w:szCs w:val="24"/>
          <w:lang w:val="en-US"/>
        </w:rPr>
        <w:t>II</w:t>
      </w:r>
      <w:r w:rsidRPr="008E3C55">
        <w:rPr>
          <w:sz w:val="24"/>
          <w:szCs w:val="24"/>
        </w:rPr>
        <w:t xml:space="preserve"> категории (рабочее давление газа свыше 0,3 Мпа до 0,6 МПа), среднего давления (рабочее давление газа свыше 0,005 Мпа до 0,3 МПа)и низкого давления (рабочее давление газа до 0,005 МПа).Для отдельно стоящих котельных - до 1,2 Мпа. Материал труб – стальные трубы на сварке. </w:t>
      </w:r>
    </w:p>
    <w:p w:rsidR="001C06FC" w:rsidRPr="00880724" w:rsidRDefault="001C06FC" w:rsidP="001C06FC">
      <w:pPr>
        <w:pStyle w:val="320"/>
        <w:spacing w:line="276" w:lineRule="auto"/>
        <w:ind w:firstLine="709"/>
        <w:rPr>
          <w:rFonts w:cs="Tahoma"/>
          <w:b/>
          <w:sz w:val="24"/>
          <w:szCs w:val="24"/>
        </w:rPr>
      </w:pPr>
      <w:r>
        <w:rPr>
          <w:b/>
          <w:sz w:val="24"/>
          <w:szCs w:val="24"/>
        </w:rPr>
        <w:t>П</w:t>
      </w:r>
      <w:r w:rsidRPr="00880724">
        <w:rPr>
          <w:b/>
          <w:sz w:val="24"/>
          <w:szCs w:val="24"/>
        </w:rPr>
        <w:t xml:space="preserve">роектом генерального плана на первую очередь и расчетный срок предусмотрен ряд мероприятий, который прописан </w:t>
      </w:r>
      <w:r w:rsidRPr="00880724">
        <w:rPr>
          <w:rFonts w:cs="Tahoma"/>
          <w:b/>
          <w:sz w:val="24"/>
          <w:szCs w:val="24"/>
        </w:rPr>
        <w:t>в том 1 настоящего Генерального плана, пункт 1.</w:t>
      </w:r>
      <w:r>
        <w:rPr>
          <w:rFonts w:cs="Tahoma"/>
          <w:b/>
          <w:sz w:val="24"/>
          <w:szCs w:val="24"/>
        </w:rPr>
        <w:t>4.3</w:t>
      </w:r>
      <w:r w:rsidRPr="00880724">
        <w:rPr>
          <w:rFonts w:cs="Tahoma"/>
          <w:b/>
          <w:sz w:val="24"/>
          <w:szCs w:val="24"/>
        </w:rPr>
        <w:t xml:space="preserve"> Объекты</w:t>
      </w:r>
      <w:r>
        <w:rPr>
          <w:rFonts w:cs="Tahoma"/>
          <w:b/>
          <w:sz w:val="24"/>
          <w:szCs w:val="24"/>
        </w:rPr>
        <w:t xml:space="preserve"> газоснабжения и теплоснабжения.</w:t>
      </w:r>
    </w:p>
    <w:p w:rsidR="0087183B" w:rsidRPr="008636CE" w:rsidRDefault="0087183B" w:rsidP="0087183B">
      <w:pPr>
        <w:spacing w:line="276" w:lineRule="auto"/>
        <w:ind w:left="567" w:firstLine="0"/>
        <w:rPr>
          <w:rFonts w:ascii="Arial" w:hAnsi="Arial" w:cs="Arial"/>
          <w:b/>
          <w:sz w:val="24"/>
          <w:szCs w:val="24"/>
        </w:rPr>
      </w:pPr>
      <w:r w:rsidRPr="008636CE">
        <w:rPr>
          <w:rFonts w:ascii="Arial" w:hAnsi="Arial" w:cs="Arial"/>
          <w:b/>
          <w:sz w:val="24"/>
          <w:szCs w:val="24"/>
        </w:rPr>
        <w:t>Система обращения с ТКО</w:t>
      </w:r>
    </w:p>
    <w:p w:rsidR="00373ACD" w:rsidRDefault="00373ACD" w:rsidP="00373ACD">
      <w:pPr>
        <w:spacing w:line="276" w:lineRule="auto"/>
        <w:rPr>
          <w:rFonts w:ascii="Arial" w:hAnsi="Arial" w:cs="Arial"/>
          <w:sz w:val="24"/>
          <w:szCs w:val="24"/>
        </w:rPr>
      </w:pPr>
      <w:r w:rsidRPr="00F0167D">
        <w:rPr>
          <w:rFonts w:ascii="Arial" w:hAnsi="Arial" w:cs="Arial"/>
          <w:sz w:val="24"/>
          <w:szCs w:val="24"/>
        </w:rPr>
        <w:t>Санитарная очистка и уборка населенных мест является одной из составных частей мероприя</w:t>
      </w:r>
      <w:r w:rsidR="00D22C51">
        <w:rPr>
          <w:rFonts w:ascii="Arial" w:hAnsi="Arial" w:cs="Arial"/>
          <w:sz w:val="24"/>
          <w:szCs w:val="24"/>
        </w:rPr>
        <w:t>тий по охране окружающей среды</w:t>
      </w:r>
      <w:r w:rsidRPr="00F0167D">
        <w:rPr>
          <w:rFonts w:ascii="Arial" w:hAnsi="Arial" w:cs="Arial"/>
          <w:sz w:val="24"/>
          <w:szCs w:val="24"/>
        </w:rPr>
        <w:t>. В соответствии с требованиями СанПиН 42-128-4690-88 «Санитарные правила содержания территорий населенных мест» 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твердых коммунальных отходов (ТКО).</w:t>
      </w:r>
    </w:p>
    <w:p w:rsidR="007A2722" w:rsidRPr="00F0167D" w:rsidRDefault="007A2722" w:rsidP="007A2722">
      <w:pPr>
        <w:spacing w:line="276" w:lineRule="auto"/>
        <w:rPr>
          <w:rFonts w:ascii="Arial" w:hAnsi="Arial" w:cs="Arial"/>
          <w:sz w:val="24"/>
          <w:szCs w:val="24"/>
        </w:rPr>
      </w:pPr>
      <w:r w:rsidRPr="0045534E">
        <w:rPr>
          <w:rFonts w:ascii="Arial" w:hAnsi="Arial" w:cs="Arial"/>
          <w:sz w:val="24"/>
          <w:szCs w:val="24"/>
        </w:rPr>
        <w:t xml:space="preserve">Проектные </w:t>
      </w:r>
      <w:r w:rsidRPr="00F0167D">
        <w:rPr>
          <w:rFonts w:ascii="Arial" w:hAnsi="Arial" w:cs="Arial"/>
          <w:sz w:val="24"/>
          <w:szCs w:val="24"/>
        </w:rPr>
        <w:t>предложения</w:t>
      </w:r>
      <w:r w:rsidRPr="0045534E">
        <w:rPr>
          <w:rFonts w:ascii="Arial" w:hAnsi="Arial" w:cs="Arial"/>
          <w:sz w:val="24"/>
          <w:szCs w:val="24"/>
        </w:rPr>
        <w:t xml:space="preserve"> настоящего раздела генерального плана сводятся к определению расчетного количества ТКО</w:t>
      </w:r>
      <w:r w:rsidRPr="00F0167D">
        <w:rPr>
          <w:rFonts w:ascii="Arial" w:hAnsi="Arial" w:cs="Arial"/>
          <w:sz w:val="24"/>
          <w:szCs w:val="24"/>
        </w:rPr>
        <w:t xml:space="preserve">, </w:t>
      </w:r>
      <w:r w:rsidRPr="0045534E">
        <w:rPr>
          <w:rFonts w:ascii="Arial" w:hAnsi="Arial" w:cs="Arial"/>
          <w:sz w:val="24"/>
          <w:szCs w:val="24"/>
        </w:rPr>
        <w:t>предложений по оптимизации обращения с отходами</w:t>
      </w:r>
      <w:r w:rsidRPr="00F0167D">
        <w:rPr>
          <w:rFonts w:ascii="Arial" w:hAnsi="Arial" w:cs="Arial"/>
          <w:sz w:val="24"/>
          <w:szCs w:val="24"/>
        </w:rPr>
        <w:t xml:space="preserve"> и </w:t>
      </w:r>
      <w:r w:rsidRPr="0045534E">
        <w:rPr>
          <w:rFonts w:ascii="Arial" w:hAnsi="Arial" w:cs="Arial"/>
          <w:sz w:val="24"/>
          <w:szCs w:val="24"/>
        </w:rPr>
        <w:t xml:space="preserve">определению </w:t>
      </w:r>
      <w:r w:rsidRPr="00F0167D">
        <w:rPr>
          <w:rFonts w:ascii="Arial" w:hAnsi="Arial" w:cs="Arial"/>
          <w:sz w:val="24"/>
          <w:szCs w:val="24"/>
        </w:rPr>
        <w:t xml:space="preserve">мест размещения и переработки </w:t>
      </w:r>
      <w:r w:rsidRPr="0045534E">
        <w:rPr>
          <w:rFonts w:ascii="Arial" w:hAnsi="Arial" w:cs="Arial"/>
          <w:sz w:val="24"/>
          <w:szCs w:val="24"/>
        </w:rPr>
        <w:t>ТКО</w:t>
      </w:r>
      <w:r w:rsidRPr="00F0167D">
        <w:rPr>
          <w:rFonts w:ascii="Arial" w:hAnsi="Arial" w:cs="Arial"/>
          <w:sz w:val="24"/>
          <w:szCs w:val="24"/>
        </w:rPr>
        <w:t xml:space="preserve"> на основании решений</w:t>
      </w:r>
      <w:r>
        <w:rPr>
          <w:rFonts w:ascii="Arial" w:hAnsi="Arial" w:cs="Arial"/>
          <w:sz w:val="24"/>
          <w:szCs w:val="24"/>
        </w:rPr>
        <w:t xml:space="preserve"> и в соответствии с </w:t>
      </w:r>
      <w:r w:rsidRPr="00F0167D">
        <w:rPr>
          <w:rFonts w:ascii="Arial" w:hAnsi="Arial" w:cs="Arial"/>
          <w:sz w:val="24"/>
          <w:szCs w:val="24"/>
        </w:rPr>
        <w:t>«Территориальной схем</w:t>
      </w:r>
      <w:r>
        <w:rPr>
          <w:rFonts w:ascii="Arial" w:hAnsi="Arial" w:cs="Arial"/>
          <w:sz w:val="24"/>
          <w:szCs w:val="24"/>
        </w:rPr>
        <w:t>ой обращения с отходами на территории Астраханской области</w:t>
      </w:r>
      <w:r w:rsidRPr="00F0167D">
        <w:rPr>
          <w:rFonts w:ascii="Arial" w:hAnsi="Arial" w:cs="Arial"/>
          <w:sz w:val="24"/>
          <w:szCs w:val="24"/>
        </w:rPr>
        <w:t xml:space="preserve">».Расчетный норматив накопления ТКО – </w:t>
      </w:r>
      <w:r>
        <w:rPr>
          <w:rFonts w:ascii="Arial" w:hAnsi="Arial" w:cs="Arial"/>
          <w:sz w:val="24"/>
          <w:szCs w:val="24"/>
        </w:rPr>
        <w:t>1</w:t>
      </w:r>
      <w:r w:rsidRPr="00F0167D">
        <w:rPr>
          <w:rFonts w:ascii="Arial" w:hAnsi="Arial" w:cs="Arial"/>
          <w:sz w:val="24"/>
          <w:szCs w:val="24"/>
        </w:rPr>
        <w:t>,5</w:t>
      </w:r>
      <w:r>
        <w:rPr>
          <w:rFonts w:ascii="Arial" w:hAnsi="Arial" w:cs="Arial"/>
          <w:sz w:val="24"/>
          <w:szCs w:val="24"/>
        </w:rPr>
        <w:t>4</w:t>
      </w:r>
      <w:r w:rsidRPr="00F0167D">
        <w:rPr>
          <w:rFonts w:ascii="Arial" w:hAnsi="Arial" w:cs="Arial"/>
          <w:sz w:val="24"/>
          <w:szCs w:val="24"/>
        </w:rPr>
        <w:t xml:space="preserve"> м</w:t>
      </w:r>
      <w:r w:rsidRPr="008F4C26">
        <w:rPr>
          <w:rFonts w:ascii="Arial" w:hAnsi="Arial" w:cs="Arial"/>
          <w:sz w:val="24"/>
          <w:szCs w:val="24"/>
          <w:vertAlign w:val="superscript"/>
        </w:rPr>
        <w:t>3</w:t>
      </w:r>
      <w:r>
        <w:rPr>
          <w:rFonts w:ascii="Arial" w:hAnsi="Arial" w:cs="Arial"/>
          <w:sz w:val="24"/>
          <w:szCs w:val="24"/>
        </w:rPr>
        <w:t xml:space="preserve"> на человека в год</w:t>
      </w:r>
      <w:r>
        <w:rPr>
          <w:rStyle w:val="af"/>
          <w:rFonts w:ascii="Arial" w:hAnsi="Arial" w:cs="Arial"/>
          <w:sz w:val="24"/>
          <w:szCs w:val="24"/>
        </w:rPr>
        <w:footnoteReference w:id="35"/>
      </w:r>
      <w:r w:rsidRPr="00F0167D">
        <w:rPr>
          <w:rFonts w:ascii="Arial" w:hAnsi="Arial" w:cs="Arial"/>
          <w:sz w:val="24"/>
          <w:szCs w:val="24"/>
        </w:rPr>
        <w:t>.</w:t>
      </w:r>
    </w:p>
    <w:p w:rsidR="00F4631A" w:rsidRPr="0045534E" w:rsidRDefault="00F4631A" w:rsidP="00F4631A">
      <w:pPr>
        <w:spacing w:line="276" w:lineRule="auto"/>
        <w:rPr>
          <w:rFonts w:ascii="Arial" w:hAnsi="Arial" w:cs="Arial"/>
          <w:sz w:val="24"/>
          <w:szCs w:val="24"/>
        </w:rPr>
      </w:pPr>
      <w:r w:rsidRPr="00DF34ED">
        <w:rPr>
          <w:rFonts w:ascii="Arial" w:hAnsi="Arial" w:cs="Arial"/>
          <w:sz w:val="24"/>
          <w:szCs w:val="24"/>
        </w:rPr>
        <w:t xml:space="preserve">Объем </w:t>
      </w:r>
      <w:r w:rsidRPr="00F4631A">
        <w:rPr>
          <w:rFonts w:ascii="Arial" w:hAnsi="Arial" w:cs="Arial"/>
          <w:sz w:val="24"/>
          <w:szCs w:val="24"/>
        </w:rPr>
        <w:t>отходов сельского поселения при среднем прогнозе численности населения на рас</w:t>
      </w:r>
      <w:r w:rsidR="007E7B0F">
        <w:rPr>
          <w:rFonts w:ascii="Arial" w:hAnsi="Arial" w:cs="Arial"/>
          <w:sz w:val="24"/>
          <w:szCs w:val="24"/>
        </w:rPr>
        <w:t>четный срок (204</w:t>
      </w:r>
      <w:r w:rsidR="009C3189">
        <w:rPr>
          <w:rFonts w:ascii="Arial" w:hAnsi="Arial" w:cs="Arial"/>
          <w:sz w:val="24"/>
          <w:szCs w:val="24"/>
        </w:rPr>
        <w:t>2</w:t>
      </w:r>
      <w:r w:rsidR="007E7B0F">
        <w:rPr>
          <w:rFonts w:ascii="Arial" w:hAnsi="Arial" w:cs="Arial"/>
          <w:sz w:val="24"/>
          <w:szCs w:val="24"/>
        </w:rPr>
        <w:t xml:space="preserve"> г.) составит 4,</w:t>
      </w:r>
      <w:r w:rsidR="009C3189">
        <w:rPr>
          <w:rFonts w:ascii="Arial" w:hAnsi="Arial" w:cs="Arial"/>
          <w:sz w:val="24"/>
          <w:szCs w:val="24"/>
        </w:rPr>
        <w:t>02</w:t>
      </w:r>
      <w:r w:rsidRPr="00F4631A">
        <w:rPr>
          <w:rFonts w:ascii="Arial" w:hAnsi="Arial" w:cs="Arial"/>
          <w:sz w:val="24"/>
          <w:szCs w:val="24"/>
        </w:rPr>
        <w:t xml:space="preserve"> тыс. м</w:t>
      </w:r>
      <w:r w:rsidRPr="00F4631A">
        <w:rPr>
          <w:rFonts w:ascii="Arial" w:hAnsi="Arial" w:cs="Arial"/>
          <w:sz w:val="24"/>
          <w:szCs w:val="24"/>
          <w:vertAlign w:val="superscript"/>
        </w:rPr>
        <w:t>3</w:t>
      </w:r>
      <w:r w:rsidRPr="00F4631A">
        <w:rPr>
          <w:rFonts w:ascii="Arial" w:hAnsi="Arial" w:cs="Arial"/>
          <w:sz w:val="24"/>
          <w:szCs w:val="24"/>
        </w:rPr>
        <w:t>.</w:t>
      </w:r>
    </w:p>
    <w:p w:rsidR="0087183B" w:rsidRPr="00F0167D" w:rsidRDefault="0087183B" w:rsidP="0087183B">
      <w:pPr>
        <w:spacing w:line="276" w:lineRule="auto"/>
        <w:rPr>
          <w:rFonts w:ascii="Arial" w:hAnsi="Arial" w:cs="Arial"/>
          <w:sz w:val="24"/>
          <w:szCs w:val="24"/>
        </w:rPr>
      </w:pPr>
      <w:r w:rsidRPr="00F0167D">
        <w:rPr>
          <w:rFonts w:ascii="Arial" w:hAnsi="Arial" w:cs="Arial"/>
          <w:sz w:val="24"/>
          <w:szCs w:val="24"/>
        </w:rPr>
        <w:t xml:space="preserve">Задачи, требующие решения: </w:t>
      </w:r>
    </w:p>
    <w:p w:rsidR="0087183B" w:rsidRPr="00D67920" w:rsidRDefault="008964B3" w:rsidP="00FE2367">
      <w:pPr>
        <w:pStyle w:val="aa"/>
        <w:numPr>
          <w:ilvl w:val="0"/>
          <w:numId w:val="23"/>
        </w:numPr>
        <w:tabs>
          <w:tab w:val="left" w:pos="993"/>
        </w:tabs>
        <w:spacing w:line="276" w:lineRule="auto"/>
        <w:ind w:left="0" w:firstLine="709"/>
        <w:rPr>
          <w:rFonts w:ascii="Arial" w:hAnsi="Arial" w:cs="Arial"/>
          <w:b/>
          <w:sz w:val="24"/>
          <w:szCs w:val="24"/>
        </w:rPr>
      </w:pPr>
      <w:r w:rsidRPr="00D67920">
        <w:rPr>
          <w:rFonts w:ascii="Arial" w:hAnsi="Arial" w:cs="Arial"/>
          <w:b/>
          <w:sz w:val="24"/>
          <w:szCs w:val="24"/>
        </w:rPr>
        <w:t xml:space="preserve">снижение </w:t>
      </w:r>
      <w:r w:rsidR="0087183B" w:rsidRPr="00D67920">
        <w:rPr>
          <w:rFonts w:ascii="Arial" w:hAnsi="Arial" w:cs="Arial"/>
          <w:b/>
          <w:sz w:val="24"/>
          <w:szCs w:val="24"/>
        </w:rPr>
        <w:t>уровня негативного воздействия на окружающую среду в результате хозяйственной и иной деятельности и восстановление нарушенных экологических систем (снижение уровня выбросов в атмосферу, уменьшение сбросов в водные источники, ликвидация негативного воздействия отходов на почву);</w:t>
      </w:r>
    </w:p>
    <w:p w:rsidR="0087183B" w:rsidRPr="00D67920" w:rsidRDefault="008964B3" w:rsidP="00FE2367">
      <w:pPr>
        <w:pStyle w:val="aa"/>
        <w:numPr>
          <w:ilvl w:val="0"/>
          <w:numId w:val="23"/>
        </w:numPr>
        <w:tabs>
          <w:tab w:val="left" w:pos="993"/>
        </w:tabs>
        <w:spacing w:line="276" w:lineRule="auto"/>
        <w:ind w:left="0" w:firstLine="709"/>
        <w:rPr>
          <w:rFonts w:ascii="Arial" w:hAnsi="Arial" w:cs="Arial"/>
          <w:b/>
          <w:sz w:val="24"/>
          <w:szCs w:val="24"/>
        </w:rPr>
      </w:pPr>
      <w:r w:rsidRPr="00D67920">
        <w:rPr>
          <w:rFonts w:ascii="Arial" w:hAnsi="Arial" w:cs="Arial"/>
          <w:b/>
          <w:sz w:val="24"/>
          <w:szCs w:val="24"/>
        </w:rPr>
        <w:t xml:space="preserve">разработка </w:t>
      </w:r>
      <w:r w:rsidR="0087183B" w:rsidRPr="00D67920">
        <w:rPr>
          <w:rFonts w:ascii="Arial" w:hAnsi="Arial" w:cs="Arial"/>
          <w:b/>
          <w:sz w:val="24"/>
          <w:szCs w:val="24"/>
        </w:rPr>
        <w:t xml:space="preserve">системы управления отходами на территории </w:t>
      </w:r>
      <w:r w:rsidR="00D67920" w:rsidRPr="00D67920">
        <w:rPr>
          <w:rFonts w:ascii="Arial" w:hAnsi="Arial" w:cs="Arial"/>
          <w:b/>
          <w:sz w:val="24"/>
          <w:szCs w:val="24"/>
        </w:rPr>
        <w:t>сельского поселения</w:t>
      </w:r>
      <w:r w:rsidR="0087183B" w:rsidRPr="00D67920">
        <w:rPr>
          <w:rFonts w:ascii="Arial" w:hAnsi="Arial" w:cs="Arial"/>
          <w:b/>
          <w:sz w:val="24"/>
          <w:szCs w:val="24"/>
        </w:rPr>
        <w:t>;</w:t>
      </w:r>
    </w:p>
    <w:p w:rsidR="0087183B" w:rsidRPr="00D67920" w:rsidRDefault="008964B3" w:rsidP="00FE2367">
      <w:pPr>
        <w:pStyle w:val="aa"/>
        <w:numPr>
          <w:ilvl w:val="0"/>
          <w:numId w:val="23"/>
        </w:numPr>
        <w:tabs>
          <w:tab w:val="left" w:pos="993"/>
        </w:tabs>
        <w:spacing w:line="276" w:lineRule="auto"/>
        <w:ind w:left="0" w:firstLine="709"/>
        <w:rPr>
          <w:rFonts w:ascii="Arial" w:hAnsi="Arial" w:cs="Arial"/>
          <w:b/>
          <w:sz w:val="24"/>
          <w:szCs w:val="24"/>
        </w:rPr>
      </w:pPr>
      <w:r w:rsidRPr="00D67920">
        <w:rPr>
          <w:rFonts w:ascii="Arial" w:hAnsi="Arial" w:cs="Arial"/>
          <w:b/>
          <w:sz w:val="24"/>
          <w:szCs w:val="24"/>
        </w:rPr>
        <w:t xml:space="preserve">ликвидация </w:t>
      </w:r>
      <w:r w:rsidR="0087183B" w:rsidRPr="00D67920">
        <w:rPr>
          <w:rFonts w:ascii="Arial" w:hAnsi="Arial" w:cs="Arial"/>
          <w:b/>
          <w:sz w:val="24"/>
          <w:szCs w:val="24"/>
        </w:rPr>
        <w:t>несанкционированных мест размещения отходов.</w:t>
      </w:r>
    </w:p>
    <w:p w:rsidR="00740122" w:rsidRPr="00D67920" w:rsidRDefault="0087183B" w:rsidP="009E1E09">
      <w:pPr>
        <w:spacing w:line="276" w:lineRule="auto"/>
        <w:ind w:left="284" w:firstLine="0"/>
        <w:outlineLvl w:val="1"/>
        <w:rPr>
          <w:rFonts w:ascii="Arial" w:hAnsi="Arial" w:cs="Arial"/>
          <w:b/>
          <w:sz w:val="24"/>
          <w:szCs w:val="24"/>
        </w:rPr>
      </w:pPr>
      <w:bookmarkStart w:id="118" w:name="_Toc125557809"/>
      <w:r w:rsidRPr="00D67920">
        <w:rPr>
          <w:rFonts w:ascii="Arial" w:hAnsi="Arial" w:cs="Arial"/>
          <w:b/>
          <w:sz w:val="24"/>
          <w:szCs w:val="24"/>
        </w:rPr>
        <w:t>3.5</w:t>
      </w:r>
      <w:r w:rsidR="00BC11C9" w:rsidRPr="00D67920">
        <w:rPr>
          <w:rFonts w:ascii="Arial" w:hAnsi="Arial" w:cs="Arial"/>
          <w:b/>
          <w:sz w:val="24"/>
          <w:szCs w:val="24"/>
        </w:rPr>
        <w:t xml:space="preserve"> Градостроительные ограничения и особые условия использования территории</w:t>
      </w:r>
      <w:bookmarkEnd w:id="118"/>
    </w:p>
    <w:p w:rsidR="0087183B" w:rsidRPr="00D67920" w:rsidRDefault="0087183B" w:rsidP="0087183B">
      <w:pPr>
        <w:spacing w:line="276" w:lineRule="auto"/>
        <w:ind w:left="284" w:firstLine="0"/>
        <w:outlineLvl w:val="2"/>
        <w:rPr>
          <w:rFonts w:ascii="Arial" w:hAnsi="Arial" w:cs="Arial"/>
          <w:b/>
          <w:sz w:val="24"/>
          <w:szCs w:val="24"/>
        </w:rPr>
      </w:pPr>
      <w:bookmarkStart w:id="119" w:name="_Toc125557810"/>
      <w:r w:rsidRPr="00D67920">
        <w:rPr>
          <w:rFonts w:ascii="Arial" w:hAnsi="Arial" w:cs="Arial"/>
          <w:b/>
          <w:sz w:val="24"/>
          <w:szCs w:val="24"/>
        </w:rPr>
        <w:t>3.5.1 Зоны с особыми условиями использования территорий</w:t>
      </w:r>
      <w:bookmarkEnd w:id="119"/>
    </w:p>
    <w:p w:rsidR="009777FE" w:rsidRPr="005B36A7" w:rsidRDefault="009777FE" w:rsidP="009777FE">
      <w:pPr>
        <w:tabs>
          <w:tab w:val="left" w:pos="993"/>
        </w:tabs>
        <w:spacing w:line="276" w:lineRule="auto"/>
        <w:rPr>
          <w:rFonts w:ascii="Arial" w:hAnsi="Arial" w:cs="Arial"/>
          <w:sz w:val="24"/>
          <w:szCs w:val="24"/>
        </w:rPr>
      </w:pPr>
      <w:bookmarkStart w:id="120" w:name="_Toc487210848"/>
      <w:bookmarkStart w:id="121" w:name="_Toc27041915"/>
      <w:r w:rsidRPr="005B36A7">
        <w:rPr>
          <w:rFonts w:ascii="Arial" w:hAnsi="Arial" w:cs="Arial"/>
          <w:sz w:val="24"/>
          <w:szCs w:val="24"/>
        </w:rPr>
        <w:lastRenderedPageBreak/>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Зоны с особыми условиями использования территорий представлены:</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санитарно-защитными зонами предприятий, сооружений и иных объектов;</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водоохранными зонами и прибрежными защитными полосами;</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защитными зонами объектов культурного наследия;</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зонами санитарной охраны источников водоснабжения и водопроводов питьевого назначения;</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санитарно-защитными зонами, охранными зонами и санитарными разрывами транспортной и инженерной инфраструктуры;</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придорожными полосами автомобильных дорог;</w:t>
      </w:r>
    </w:p>
    <w:p w:rsidR="009777FE" w:rsidRPr="005B36A7" w:rsidRDefault="009777FE" w:rsidP="009777FE">
      <w:pPr>
        <w:pStyle w:val="aa"/>
        <w:numPr>
          <w:ilvl w:val="0"/>
          <w:numId w:val="27"/>
        </w:numPr>
        <w:tabs>
          <w:tab w:val="left" w:pos="993"/>
        </w:tabs>
        <w:spacing w:line="276" w:lineRule="auto"/>
        <w:ind w:left="0" w:firstLine="709"/>
        <w:rPr>
          <w:rFonts w:ascii="Arial" w:hAnsi="Arial" w:cs="Arial"/>
          <w:sz w:val="24"/>
          <w:szCs w:val="24"/>
        </w:rPr>
      </w:pPr>
      <w:r w:rsidRPr="005B36A7">
        <w:rPr>
          <w:rFonts w:ascii="Arial" w:hAnsi="Arial" w:cs="Arial"/>
          <w:sz w:val="24"/>
          <w:szCs w:val="24"/>
        </w:rPr>
        <w:t>зонами затопления и подтопления.</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Санитарно-защитные зоны предприятий, сооружений и иных объектов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Разработка проекта санитарно-защитной зоны для объектов I - III класса опасности является обязательной</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 xml:space="preserve">Представленные в следующей таблице размеры санитарно-защитных зон являются ориентировочными (нормативными) для объектов, расположенных на территории Астраханской области. </w:t>
      </w:r>
    </w:p>
    <w:p w:rsidR="009777FE" w:rsidRPr="005B36A7" w:rsidRDefault="009777FE" w:rsidP="009777FE">
      <w:pPr>
        <w:tabs>
          <w:tab w:val="left" w:pos="993"/>
        </w:tabs>
        <w:spacing w:line="276" w:lineRule="auto"/>
        <w:rPr>
          <w:rFonts w:ascii="Arial" w:hAnsi="Arial" w:cs="Arial"/>
          <w:sz w:val="24"/>
          <w:szCs w:val="24"/>
        </w:rPr>
      </w:pPr>
    </w:p>
    <w:p w:rsidR="009777FE" w:rsidRPr="005B36A7" w:rsidRDefault="009777FE" w:rsidP="009777FE">
      <w:pPr>
        <w:pStyle w:val="af4"/>
        <w:keepNext/>
      </w:pPr>
      <w:r w:rsidRPr="005B36A7">
        <w:t xml:space="preserve">Таблица </w:t>
      </w:r>
      <w:fldSimple w:instr=" SEQ Таблица \* ARABIC ">
        <w:r w:rsidR="00870D11">
          <w:rPr>
            <w:noProof/>
          </w:rPr>
          <w:t>37</w:t>
        </w:r>
      </w:fldSimple>
      <w:r w:rsidRPr="005B36A7">
        <w:t xml:space="preserve"> – Нормативные размеры СЗЗ от промышленных и иных объектов</w:t>
      </w:r>
    </w:p>
    <w:tbl>
      <w:tblPr>
        <w:tblStyle w:val="a9"/>
        <w:tblW w:w="4888" w:type="pct"/>
        <w:tblInd w:w="108" w:type="dxa"/>
        <w:tblLook w:val="04A0"/>
      </w:tblPr>
      <w:tblGrid>
        <w:gridCol w:w="1054"/>
        <w:gridCol w:w="3845"/>
        <w:gridCol w:w="4457"/>
      </w:tblGrid>
      <w:tr w:rsidR="009777FE" w:rsidRPr="005B36A7" w:rsidTr="00081163">
        <w:trPr>
          <w:tblHeader/>
        </w:trPr>
        <w:tc>
          <w:tcPr>
            <w:tcW w:w="563" w:type="pct"/>
            <w:vAlign w:val="center"/>
          </w:tcPr>
          <w:p w:rsidR="009777FE" w:rsidRPr="005B36A7" w:rsidRDefault="009777FE" w:rsidP="00081163">
            <w:pPr>
              <w:ind w:firstLine="0"/>
              <w:jc w:val="center"/>
              <w:rPr>
                <w:rFonts w:ascii="Arial Narrow" w:hAnsi="Arial Narrow"/>
                <w:b/>
              </w:rPr>
            </w:pPr>
            <w:r w:rsidRPr="005B36A7">
              <w:rPr>
                <w:rFonts w:ascii="Arial Narrow" w:hAnsi="Arial Narrow"/>
                <w:b/>
              </w:rPr>
              <w:t>№</w:t>
            </w:r>
          </w:p>
        </w:tc>
        <w:tc>
          <w:tcPr>
            <w:tcW w:w="2055" w:type="pct"/>
            <w:vAlign w:val="center"/>
          </w:tcPr>
          <w:p w:rsidR="009777FE" w:rsidRPr="005B36A7" w:rsidRDefault="009777FE" w:rsidP="00081163">
            <w:pPr>
              <w:ind w:firstLine="0"/>
              <w:jc w:val="center"/>
              <w:rPr>
                <w:rFonts w:ascii="Arial Narrow" w:hAnsi="Arial Narrow"/>
                <w:b/>
              </w:rPr>
            </w:pPr>
            <w:r w:rsidRPr="005B36A7">
              <w:rPr>
                <w:rFonts w:ascii="Arial Narrow" w:hAnsi="Arial Narrow"/>
                <w:b/>
              </w:rPr>
              <w:t>Назначение объекта</w:t>
            </w:r>
          </w:p>
        </w:tc>
        <w:tc>
          <w:tcPr>
            <w:tcW w:w="2381" w:type="pct"/>
            <w:vAlign w:val="center"/>
          </w:tcPr>
          <w:p w:rsidR="009777FE" w:rsidRPr="005B36A7" w:rsidRDefault="009777FE" w:rsidP="00081163">
            <w:pPr>
              <w:ind w:firstLine="0"/>
              <w:jc w:val="center"/>
              <w:rPr>
                <w:rFonts w:ascii="Arial Narrow" w:hAnsi="Arial Narrow"/>
                <w:b/>
              </w:rPr>
            </w:pPr>
            <w:r w:rsidRPr="005B36A7">
              <w:rPr>
                <w:rFonts w:ascii="Arial Narrow" w:hAnsi="Arial Narrow"/>
                <w:b/>
              </w:rPr>
              <w:t>Нормативный размер, м</w:t>
            </w:r>
          </w:p>
        </w:tc>
      </w:tr>
      <w:tr w:rsidR="009777FE" w:rsidRPr="005B36A7" w:rsidTr="00081163">
        <w:trPr>
          <w:tblHeader/>
        </w:trPr>
        <w:tc>
          <w:tcPr>
            <w:tcW w:w="5000" w:type="pct"/>
            <w:gridSpan w:val="3"/>
            <w:vAlign w:val="center"/>
          </w:tcPr>
          <w:p w:rsidR="009777FE" w:rsidRPr="005B36A7" w:rsidRDefault="009777FE" w:rsidP="00081163">
            <w:pPr>
              <w:ind w:firstLine="0"/>
              <w:jc w:val="center"/>
              <w:rPr>
                <w:rFonts w:ascii="Arial Narrow" w:hAnsi="Arial Narrow"/>
                <w:b/>
              </w:rPr>
            </w:pPr>
            <w:r w:rsidRPr="005B36A7">
              <w:rPr>
                <w:rFonts w:ascii="Arial Narrow" w:hAnsi="Arial Narrow"/>
                <w:b/>
              </w:rPr>
              <w:t>Санитарно-защитные зоны</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Скотомогильники</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1000</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Полигоны ТКО</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1000</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Промышленные и сельскохозяйственные предприятия I, II, III, IV, V классов опасности</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1000, 500, 300, 100, 50</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 xml:space="preserve">Очистные сооружения </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500</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Автозаправочные станции</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100</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Кладбища</w:t>
            </w:r>
          </w:p>
        </w:tc>
        <w:tc>
          <w:tcPr>
            <w:tcW w:w="2381" w:type="pct"/>
            <w:vAlign w:val="center"/>
          </w:tcPr>
          <w:p w:rsidR="009777FE" w:rsidRPr="005B36A7" w:rsidRDefault="009777FE" w:rsidP="00081163">
            <w:pPr>
              <w:ind w:firstLine="0"/>
              <w:jc w:val="center"/>
              <w:rPr>
                <w:rFonts w:ascii="Arial Narrow" w:hAnsi="Arial Narrow"/>
              </w:rPr>
            </w:pPr>
            <w:r w:rsidRPr="005B36A7">
              <w:rPr>
                <w:rFonts w:ascii="Arial Narrow" w:hAnsi="Arial Narrow"/>
              </w:rPr>
              <w:t>500, 300, 100, 50</w:t>
            </w:r>
          </w:p>
        </w:tc>
      </w:tr>
      <w:tr w:rsidR="009777FE" w:rsidRPr="005B36A7" w:rsidTr="00081163">
        <w:trPr>
          <w:tblHeader/>
        </w:trPr>
        <w:tc>
          <w:tcPr>
            <w:tcW w:w="5000" w:type="pct"/>
            <w:gridSpan w:val="3"/>
            <w:vAlign w:val="center"/>
          </w:tcPr>
          <w:p w:rsidR="009777FE" w:rsidRPr="005B36A7" w:rsidRDefault="009777FE" w:rsidP="00081163">
            <w:pPr>
              <w:ind w:firstLine="0"/>
              <w:jc w:val="center"/>
              <w:rPr>
                <w:rFonts w:ascii="Arial Narrow" w:hAnsi="Arial Narrow"/>
                <w:b/>
              </w:rPr>
            </w:pPr>
            <w:r w:rsidRPr="005B36A7">
              <w:rPr>
                <w:rFonts w:ascii="Arial Narrow" w:hAnsi="Arial Narrow"/>
                <w:b/>
              </w:rPr>
              <w:t>Санитарный разрыв</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pStyle w:val="Default"/>
              <w:jc w:val="center"/>
              <w:rPr>
                <w:rFonts w:ascii="Arial Narrow" w:hAnsi="Arial Narrow"/>
                <w:sz w:val="22"/>
                <w:szCs w:val="22"/>
              </w:rPr>
            </w:pPr>
            <w:r w:rsidRPr="005B36A7">
              <w:rPr>
                <w:rFonts w:ascii="Arial Narrow" w:hAnsi="Arial Narrow"/>
                <w:sz w:val="22"/>
                <w:szCs w:val="22"/>
              </w:rPr>
              <w:t xml:space="preserve">Магистральный газопровод </w:t>
            </w:r>
          </w:p>
        </w:tc>
        <w:tc>
          <w:tcPr>
            <w:tcW w:w="2381" w:type="pct"/>
            <w:vAlign w:val="center"/>
          </w:tcPr>
          <w:p w:rsidR="009777FE" w:rsidRPr="005B36A7" w:rsidRDefault="009777FE" w:rsidP="00081163">
            <w:pPr>
              <w:pStyle w:val="Default"/>
              <w:jc w:val="center"/>
              <w:rPr>
                <w:rFonts w:ascii="Arial Narrow" w:hAnsi="Arial Narrow"/>
                <w:sz w:val="22"/>
                <w:szCs w:val="22"/>
              </w:rPr>
            </w:pPr>
            <w:r w:rsidRPr="005B36A7">
              <w:rPr>
                <w:rFonts w:ascii="Arial Narrow" w:hAnsi="Arial Narrow"/>
                <w:sz w:val="22"/>
                <w:szCs w:val="22"/>
              </w:rPr>
              <w:t xml:space="preserve">350; 150 </w:t>
            </w:r>
          </w:p>
        </w:tc>
      </w:tr>
      <w:tr w:rsidR="009777FE" w:rsidRPr="005B36A7" w:rsidTr="00081163">
        <w:tc>
          <w:tcPr>
            <w:tcW w:w="563" w:type="pct"/>
            <w:vAlign w:val="center"/>
          </w:tcPr>
          <w:p w:rsidR="009777FE" w:rsidRPr="005B36A7" w:rsidRDefault="009777FE" w:rsidP="009777FE">
            <w:pPr>
              <w:pStyle w:val="aa"/>
              <w:numPr>
                <w:ilvl w:val="0"/>
                <w:numId w:val="26"/>
              </w:numPr>
              <w:contextualSpacing w:val="0"/>
              <w:jc w:val="center"/>
              <w:rPr>
                <w:rFonts w:ascii="Arial Narrow" w:hAnsi="Arial Narrow"/>
              </w:rPr>
            </w:pPr>
          </w:p>
        </w:tc>
        <w:tc>
          <w:tcPr>
            <w:tcW w:w="2055" w:type="pct"/>
            <w:vAlign w:val="center"/>
          </w:tcPr>
          <w:p w:rsidR="009777FE" w:rsidRPr="005B36A7" w:rsidRDefault="009777FE" w:rsidP="00081163">
            <w:pPr>
              <w:pStyle w:val="Default"/>
              <w:jc w:val="center"/>
              <w:rPr>
                <w:rFonts w:ascii="Arial Narrow" w:hAnsi="Arial Narrow"/>
                <w:sz w:val="22"/>
                <w:szCs w:val="22"/>
              </w:rPr>
            </w:pPr>
            <w:r w:rsidRPr="005B36A7">
              <w:rPr>
                <w:rFonts w:ascii="Arial Narrow" w:hAnsi="Arial Narrow"/>
                <w:sz w:val="22"/>
                <w:szCs w:val="22"/>
              </w:rPr>
              <w:t xml:space="preserve">Магистральный нефтепровод </w:t>
            </w:r>
          </w:p>
        </w:tc>
        <w:tc>
          <w:tcPr>
            <w:tcW w:w="2381" w:type="pct"/>
            <w:vAlign w:val="center"/>
          </w:tcPr>
          <w:p w:rsidR="009777FE" w:rsidRPr="005B36A7" w:rsidRDefault="009777FE" w:rsidP="00081163">
            <w:pPr>
              <w:pStyle w:val="Default"/>
              <w:jc w:val="center"/>
              <w:rPr>
                <w:rFonts w:ascii="Arial Narrow" w:hAnsi="Arial Narrow"/>
                <w:sz w:val="22"/>
                <w:szCs w:val="22"/>
              </w:rPr>
            </w:pPr>
            <w:r w:rsidRPr="005B36A7">
              <w:rPr>
                <w:rFonts w:ascii="Arial Narrow" w:hAnsi="Arial Narrow"/>
                <w:sz w:val="22"/>
                <w:szCs w:val="22"/>
              </w:rPr>
              <w:t xml:space="preserve">100 </w:t>
            </w:r>
          </w:p>
        </w:tc>
      </w:tr>
    </w:tbl>
    <w:p w:rsidR="009777FE" w:rsidRPr="005B36A7" w:rsidRDefault="009777FE" w:rsidP="009777FE">
      <w:pPr>
        <w:tabs>
          <w:tab w:val="left" w:pos="993"/>
        </w:tabs>
        <w:spacing w:line="276" w:lineRule="auto"/>
        <w:rPr>
          <w:rFonts w:ascii="Arial" w:hAnsi="Arial" w:cs="Arial"/>
          <w:sz w:val="24"/>
          <w:szCs w:val="24"/>
        </w:rPr>
      </w:pP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lastRenderedPageBreak/>
        <w:t xml:space="preserve">Более точные значения зон для промышленных и коммунальных объектов определены в </w:t>
      </w:r>
      <w:r w:rsidRPr="005B36A7">
        <w:rPr>
          <w:color w:val="000000"/>
          <w:sz w:val="24"/>
          <w:szCs w:val="24"/>
        </w:rPr>
        <w:t>соответствии с СанПиН 2.2.1/2.1.1.1200-03 №74.</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Водоохранные зоны, прибрежные защитные полосы, береговая полоса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Границы и использование береговых полос общего пользования водных объектов зафиксированы в соответствии с требованиями Водного кодекса Российской Федерации от 03.06.2006 №74-ФЗ.</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Ширина береговой полосы составляет 20 м,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5 м.</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На территории береговых полос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Размеры и границы водоохранных зон, а также режим их использования утверждены статьей 65 Водного кодекса РФ.</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Ширина водоохраной зоны рек или ручьев устанавливается от их истока для рек или ручьев протяженностью:</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1) до десяти километров – в размере пятидесяти метров;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2) от десяти до пятидесяти километров – в размере ста метров;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3) от пятидесяти километров и более – в размере двухсот метров.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Радиус водоохранной зоны для истоков реки, ручья устанавливается в размере пятидесяти метров.</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9777FE" w:rsidRPr="005B36A7" w:rsidRDefault="009777FE" w:rsidP="009777FE">
      <w:pPr>
        <w:spacing w:line="276" w:lineRule="auto"/>
        <w:rPr>
          <w:rFonts w:ascii="Arial" w:eastAsia="Times New Roman" w:hAnsi="Arial" w:cs="Arial"/>
          <w:bCs/>
          <w:color w:val="00000A"/>
          <w:sz w:val="24"/>
          <w:szCs w:val="24"/>
          <w:lang w:eastAsia="ru-RU"/>
        </w:rPr>
      </w:pPr>
      <w:r w:rsidRPr="005B36A7">
        <w:rPr>
          <w:rFonts w:ascii="Arial" w:eastAsia="Times New Roman" w:hAnsi="Arial" w:cs="Arial"/>
          <w:bCs/>
          <w:color w:val="00000A"/>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9777FE" w:rsidRPr="005B36A7" w:rsidRDefault="009777FE" w:rsidP="009777FE">
      <w:pPr>
        <w:spacing w:line="276" w:lineRule="auto"/>
        <w:rPr>
          <w:rFonts w:ascii="Arial" w:eastAsia="Times New Roman" w:hAnsi="Arial" w:cs="Arial"/>
          <w:bCs/>
          <w:color w:val="00000A"/>
          <w:sz w:val="24"/>
          <w:szCs w:val="24"/>
          <w:lang w:eastAsia="ru-RU"/>
        </w:rPr>
      </w:pPr>
      <w:r w:rsidRPr="005B36A7">
        <w:rPr>
          <w:rFonts w:ascii="Arial" w:eastAsia="Times New Roman" w:hAnsi="Arial" w:cs="Arial"/>
          <w:bCs/>
          <w:color w:val="00000A"/>
          <w:sz w:val="24"/>
          <w:szCs w:val="24"/>
          <w:lang w:eastAsia="ru-RU"/>
        </w:rPr>
        <w:t>Прибрежную защитную полосу водных объектов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eastAsia="Times New Roman" w:hAnsi="Arial" w:cs="Arial"/>
          <w:bCs/>
          <w:color w:val="00000A"/>
          <w:sz w:val="24"/>
          <w:szCs w:val="24"/>
          <w:lang w:eastAsia="ru-RU"/>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Границы прибрежных защитных полос (ПЗП)</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Для реки, ручья протяженностью менее десяти километров от истока до устья водоохранная зона совпадает с прибрежной защитной полосой.</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Прибрежную защитную полосу водных объектов сельского поселения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Защитная зона объекта культурного наследия</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Защитные зоны объектов культурного наследия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Федерального закона «Об объектах культурного наследия (памятниках истории и культуры) народов Российской Федерации» требования и ограничения.</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Границы защитной зоны объекта культурного наследия устанавливаются:</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 xml:space="preserve">В границах защитной зоны в целях обеспечения сохранности объектов культурного наследия и композиционно-видовых связей (панорам) запрещается </w:t>
      </w:r>
      <w:r w:rsidRPr="005B36A7">
        <w:rPr>
          <w:rFonts w:ascii="Arial" w:hAnsi="Arial" w:cs="Arial"/>
          <w:sz w:val="24"/>
          <w:szCs w:val="24"/>
        </w:rPr>
        <w:lastRenderedPageBreak/>
        <w:t>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777FE" w:rsidRPr="005B36A7" w:rsidRDefault="009777FE" w:rsidP="009777FE">
      <w:pPr>
        <w:spacing w:line="276" w:lineRule="auto"/>
        <w:rPr>
          <w:rFonts w:ascii="Arial" w:eastAsia="Times New Roman" w:hAnsi="Arial" w:cs="Arial"/>
          <w:bCs/>
          <w:color w:val="00000A"/>
          <w:sz w:val="24"/>
          <w:szCs w:val="24"/>
          <w:lang w:eastAsia="ru-RU"/>
        </w:rPr>
      </w:pPr>
      <w:r w:rsidRPr="005B36A7">
        <w:rPr>
          <w:rFonts w:ascii="Arial" w:eastAsia="Times New Roman" w:hAnsi="Arial" w:cs="Arial"/>
          <w:b/>
          <w:sz w:val="24"/>
          <w:szCs w:val="24"/>
          <w:lang w:eastAsia="ru-RU"/>
        </w:rPr>
        <w:t xml:space="preserve">Зоны санитарной охраны источников водоснабжения и водопроводов питьевого назначения. </w:t>
      </w:r>
      <w:r w:rsidRPr="005B36A7">
        <w:rPr>
          <w:rFonts w:ascii="Arial" w:eastAsia="Times New Roman" w:hAnsi="Arial" w:cs="Arial"/>
          <w:bCs/>
          <w:color w:val="00000A"/>
          <w:sz w:val="24"/>
          <w:szCs w:val="24"/>
          <w:lang w:eastAsia="ru-RU"/>
        </w:rPr>
        <w:t>Границы зон санитарной охраны источников водоснабжения и водопроводов питьевого назначения (далее – ЗСО) определяются согласно Постановлению главного санитарного врача Российской Федерации от 14 марта 2002 года №10.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Определение границ поясов ЗСО поверхностного источника.</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Граница первого пояса ЗСО водопровода с поверхностным источником устанавливается с учетом конкретных условий, в следующих пределах:</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а) для водотоков:</w:t>
      </w:r>
    </w:p>
    <w:p w:rsidR="009777FE" w:rsidRPr="005B36A7" w:rsidRDefault="009777FE" w:rsidP="009777FE">
      <w:pPr>
        <w:numPr>
          <w:ilvl w:val="0"/>
          <w:numId w:val="38"/>
        </w:numPr>
        <w:spacing w:line="276" w:lineRule="auto"/>
        <w:contextualSpacing/>
        <w:rPr>
          <w:rFonts w:ascii="Arial" w:eastAsia="Times New Roman" w:hAnsi="Arial" w:cs="Arial"/>
          <w:color w:val="00000A"/>
          <w:sz w:val="24"/>
          <w:szCs w:val="24"/>
          <w:lang w:eastAsia="ru-RU"/>
        </w:rPr>
      </w:pPr>
      <w:r w:rsidRPr="005B36A7">
        <w:rPr>
          <w:rFonts w:ascii="Arial" w:eastAsia="Times New Roman" w:hAnsi="Arial" w:cs="Arial"/>
          <w:color w:val="00000A"/>
          <w:sz w:val="24"/>
          <w:szCs w:val="24"/>
          <w:lang w:eastAsia="ru-RU"/>
        </w:rPr>
        <w:t>вверх по течению - не менее 200 м от водозабора;</w:t>
      </w:r>
    </w:p>
    <w:p w:rsidR="009777FE" w:rsidRPr="005B36A7" w:rsidRDefault="009777FE" w:rsidP="009777FE">
      <w:pPr>
        <w:numPr>
          <w:ilvl w:val="0"/>
          <w:numId w:val="38"/>
        </w:numPr>
        <w:spacing w:line="276" w:lineRule="auto"/>
        <w:contextualSpacing/>
        <w:rPr>
          <w:rFonts w:ascii="Arial" w:eastAsia="Times New Roman" w:hAnsi="Arial" w:cs="Arial"/>
          <w:color w:val="00000A"/>
          <w:sz w:val="24"/>
          <w:szCs w:val="24"/>
          <w:lang w:eastAsia="ru-RU"/>
        </w:rPr>
      </w:pPr>
      <w:r w:rsidRPr="005B36A7">
        <w:rPr>
          <w:rFonts w:ascii="Arial" w:eastAsia="Times New Roman" w:hAnsi="Arial" w:cs="Arial"/>
          <w:color w:val="00000A"/>
          <w:sz w:val="24"/>
          <w:szCs w:val="24"/>
          <w:lang w:eastAsia="ru-RU"/>
        </w:rPr>
        <w:t>вниз по течению - не менее 100 м от водозабора;</w:t>
      </w:r>
    </w:p>
    <w:p w:rsidR="009777FE" w:rsidRPr="005B36A7" w:rsidRDefault="009777FE" w:rsidP="009777FE">
      <w:pPr>
        <w:numPr>
          <w:ilvl w:val="0"/>
          <w:numId w:val="38"/>
        </w:numPr>
        <w:spacing w:line="276" w:lineRule="auto"/>
        <w:contextualSpacing/>
        <w:rPr>
          <w:rFonts w:ascii="Arial" w:eastAsia="Times New Roman" w:hAnsi="Arial" w:cs="Arial"/>
          <w:color w:val="00000A"/>
          <w:sz w:val="24"/>
          <w:szCs w:val="24"/>
          <w:lang w:eastAsia="ru-RU"/>
        </w:rPr>
      </w:pPr>
      <w:r w:rsidRPr="005B36A7">
        <w:rPr>
          <w:rFonts w:ascii="Arial" w:eastAsia="Times New Roman" w:hAnsi="Arial" w:cs="Arial"/>
          <w:color w:val="00000A"/>
          <w:sz w:val="24"/>
          <w:szCs w:val="24"/>
          <w:lang w:eastAsia="ru-RU"/>
        </w:rPr>
        <w:t>по прилегающему к водозабору берегу - не менее 100 м от линии уреза воды летне-осенней межени;</w:t>
      </w:r>
    </w:p>
    <w:p w:rsidR="009777FE" w:rsidRPr="005B36A7" w:rsidRDefault="009777FE" w:rsidP="009777FE">
      <w:pPr>
        <w:numPr>
          <w:ilvl w:val="0"/>
          <w:numId w:val="38"/>
        </w:numPr>
        <w:spacing w:line="276" w:lineRule="auto"/>
        <w:contextualSpacing/>
        <w:rPr>
          <w:rFonts w:ascii="Arial" w:eastAsia="Times New Roman" w:hAnsi="Arial" w:cs="Arial"/>
          <w:color w:val="00000A"/>
          <w:sz w:val="24"/>
          <w:szCs w:val="24"/>
          <w:lang w:eastAsia="ru-RU"/>
        </w:rPr>
      </w:pPr>
      <w:r w:rsidRPr="005B36A7">
        <w:rPr>
          <w:rFonts w:ascii="Arial" w:eastAsia="Times New Roman" w:hAnsi="Arial" w:cs="Arial"/>
          <w:color w:val="00000A"/>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9777FE" w:rsidRPr="005B36A7" w:rsidRDefault="009777FE" w:rsidP="009777FE">
      <w:pPr>
        <w:spacing w:line="276" w:lineRule="auto"/>
        <w:rPr>
          <w:rFonts w:ascii="Arial" w:eastAsia="Times New Roman" w:hAnsi="Arial" w:cs="Arial"/>
          <w:sz w:val="24"/>
          <w:szCs w:val="24"/>
          <w:lang w:eastAsia="ru-RU"/>
        </w:rPr>
      </w:pPr>
      <w:r w:rsidRPr="005B36A7">
        <w:rPr>
          <w:rFonts w:ascii="Arial" w:eastAsia="Times New Roman" w:hAnsi="Arial" w:cs="Arial"/>
          <w:sz w:val="24"/>
          <w:szCs w:val="24"/>
          <w:lang w:eastAsia="ru-RU"/>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Придорожные полосы автомобильных дорог</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lastRenderedPageBreak/>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777FE" w:rsidRPr="005B36A7" w:rsidRDefault="009777FE" w:rsidP="009777FE">
      <w:pPr>
        <w:tabs>
          <w:tab w:val="left" w:pos="993"/>
        </w:tabs>
        <w:spacing w:line="276" w:lineRule="auto"/>
        <w:rPr>
          <w:rFonts w:ascii="Arial" w:hAnsi="Arial" w:cs="Arial"/>
          <w:sz w:val="24"/>
          <w:szCs w:val="24"/>
        </w:rPr>
      </w:pPr>
      <w:bookmarkStart w:id="122" w:name="dst100288"/>
      <w:bookmarkEnd w:id="122"/>
      <w:r w:rsidRPr="005B36A7">
        <w:rPr>
          <w:rFonts w:ascii="Arial" w:hAnsi="Arial" w:cs="Arial"/>
          <w:sz w:val="24"/>
          <w:szCs w:val="24"/>
        </w:rPr>
        <w:t>1) семидесяти пяти метров - для автомобильных дорог первой и второй категорий;</w:t>
      </w:r>
    </w:p>
    <w:p w:rsidR="009777FE" w:rsidRPr="005B36A7" w:rsidRDefault="009777FE" w:rsidP="009777FE">
      <w:pPr>
        <w:tabs>
          <w:tab w:val="left" w:pos="993"/>
        </w:tabs>
        <w:spacing w:line="276" w:lineRule="auto"/>
        <w:rPr>
          <w:rFonts w:ascii="Arial" w:hAnsi="Arial" w:cs="Arial"/>
          <w:sz w:val="24"/>
          <w:szCs w:val="24"/>
        </w:rPr>
      </w:pPr>
      <w:bookmarkStart w:id="123" w:name="dst100289"/>
      <w:bookmarkEnd w:id="123"/>
      <w:r w:rsidRPr="005B36A7">
        <w:rPr>
          <w:rFonts w:ascii="Arial" w:hAnsi="Arial" w:cs="Arial"/>
          <w:sz w:val="24"/>
          <w:szCs w:val="24"/>
        </w:rPr>
        <w:t>2) пятидесяти метров - для автомобильных дорог третьей и четвертой категорий;</w:t>
      </w:r>
    </w:p>
    <w:p w:rsidR="009777FE" w:rsidRPr="005B36A7" w:rsidRDefault="009777FE" w:rsidP="009777FE">
      <w:pPr>
        <w:tabs>
          <w:tab w:val="left" w:pos="993"/>
        </w:tabs>
        <w:spacing w:line="276" w:lineRule="auto"/>
        <w:rPr>
          <w:rFonts w:ascii="Arial" w:hAnsi="Arial" w:cs="Arial"/>
          <w:sz w:val="24"/>
          <w:szCs w:val="24"/>
        </w:rPr>
      </w:pPr>
      <w:bookmarkStart w:id="124" w:name="dst100290"/>
      <w:bookmarkEnd w:id="124"/>
      <w:r w:rsidRPr="005B36A7">
        <w:rPr>
          <w:rFonts w:ascii="Arial" w:hAnsi="Arial" w:cs="Arial"/>
          <w:sz w:val="24"/>
          <w:szCs w:val="24"/>
        </w:rPr>
        <w:t>3) двадцати пяти метров - для автомобильных дорог пятой категории;</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Охранная зона газопроводов и систем газоснабжения</w:t>
      </w:r>
    </w:p>
    <w:p w:rsidR="009777FE" w:rsidRPr="005B36A7" w:rsidRDefault="009777FE" w:rsidP="009777FE">
      <w:pPr>
        <w:tabs>
          <w:tab w:val="left" w:pos="993"/>
        </w:tabs>
        <w:spacing w:line="276" w:lineRule="auto"/>
        <w:rPr>
          <w:rFonts w:ascii="Arial" w:hAnsi="Arial" w:cs="Arial"/>
          <w:b/>
          <w:bCs/>
          <w:sz w:val="24"/>
          <w:szCs w:val="24"/>
        </w:rPr>
      </w:pPr>
      <w:r w:rsidRPr="005B36A7">
        <w:rPr>
          <w:rFonts w:ascii="Arial" w:hAnsi="Arial" w:cs="Arial"/>
          <w:sz w:val="24"/>
          <w:szCs w:val="24"/>
        </w:rPr>
        <w:t>Согласно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w:t>
      </w:r>
      <w:r w:rsidRPr="005B36A7">
        <w:rPr>
          <w:rFonts w:ascii="Arial" w:hAnsi="Arial" w:cs="Arial"/>
          <w:b/>
          <w:bCs/>
          <w:sz w:val="24"/>
          <w:szCs w:val="24"/>
        </w:rPr>
        <w:t xml:space="preserve"> д</w:t>
      </w:r>
      <w:r w:rsidRPr="005B36A7">
        <w:rPr>
          <w:rFonts w:ascii="Arial" w:hAnsi="Arial" w:cs="Arial"/>
          <w:sz w:val="24"/>
          <w:szCs w:val="24"/>
        </w:rPr>
        <w:t>ля газораспределительных сетей устанавливаются следующие охранные зоны:</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 xml:space="preserve">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w:t>
      </w:r>
      <w:r w:rsidRPr="005B36A7">
        <w:rPr>
          <w:rFonts w:ascii="Arial" w:hAnsi="Arial" w:cs="Arial"/>
          <w:sz w:val="24"/>
          <w:szCs w:val="24"/>
        </w:rPr>
        <w:lastRenderedPageBreak/>
        <w:t>расстояние от деревьев до трубопровода должно быть не менее высоты деревьев в течение всего срока эксплуатации газопровода.</w:t>
      </w:r>
    </w:p>
    <w:p w:rsidR="0074024F" w:rsidRDefault="0074024F" w:rsidP="0074024F">
      <w:pPr>
        <w:tabs>
          <w:tab w:val="left" w:pos="993"/>
        </w:tabs>
        <w:spacing w:line="276" w:lineRule="auto"/>
        <w:rPr>
          <w:rFonts w:ascii="Arial" w:hAnsi="Arial" w:cs="Arial"/>
          <w:b/>
          <w:sz w:val="24"/>
          <w:szCs w:val="24"/>
        </w:rPr>
      </w:pPr>
      <w:r>
        <w:rPr>
          <w:rFonts w:ascii="Arial" w:hAnsi="Arial" w:cs="Arial"/>
          <w:b/>
          <w:sz w:val="24"/>
          <w:szCs w:val="24"/>
        </w:rPr>
        <w:t>Охранная зона объектов электросетевого хозяйства (вдоль линий электропередачи, вокруг подстанций)</w:t>
      </w:r>
    </w:p>
    <w:p w:rsidR="0074024F" w:rsidRDefault="0074024F" w:rsidP="0074024F">
      <w:pPr>
        <w:tabs>
          <w:tab w:val="left" w:pos="993"/>
        </w:tabs>
        <w:spacing w:line="276" w:lineRule="auto"/>
        <w:rPr>
          <w:rFonts w:ascii="Arial" w:hAnsi="Arial" w:cs="Arial"/>
          <w:bCs/>
          <w:sz w:val="24"/>
          <w:szCs w:val="24"/>
        </w:rPr>
      </w:pPr>
      <w:r>
        <w:rPr>
          <w:rFonts w:ascii="Arial" w:hAnsi="Arial" w:cs="Arial"/>
          <w:bCs/>
          <w:sz w:val="24"/>
          <w:szCs w:val="24"/>
        </w:rPr>
        <w:t>П</w:t>
      </w:r>
      <w:r w:rsidRPr="008A233B">
        <w:rPr>
          <w:rFonts w:ascii="Arial" w:hAnsi="Arial" w:cs="Arial"/>
          <w:bCs/>
          <w:sz w:val="24"/>
          <w:szCs w:val="24"/>
        </w:rPr>
        <w:t>оряд</w:t>
      </w:r>
      <w:r>
        <w:rPr>
          <w:rFonts w:ascii="Arial" w:hAnsi="Arial" w:cs="Arial"/>
          <w:bCs/>
          <w:sz w:val="24"/>
          <w:szCs w:val="24"/>
        </w:rPr>
        <w:t>ок</w:t>
      </w:r>
      <w:r w:rsidRPr="008A233B">
        <w:rPr>
          <w:rFonts w:ascii="Arial" w:hAnsi="Arial" w:cs="Arial"/>
          <w:bCs/>
          <w:sz w:val="24"/>
          <w:szCs w:val="24"/>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Arial" w:hAnsi="Arial" w:cs="Arial"/>
          <w:bCs/>
          <w:sz w:val="24"/>
          <w:szCs w:val="24"/>
        </w:rPr>
        <w:t xml:space="preserve"> определяется в соответствии с </w:t>
      </w:r>
      <w:hyperlink r:id="rId24" w:anchor="1" w:history="1">
        <w:r>
          <w:rPr>
            <w:rFonts w:ascii="Arial" w:hAnsi="Arial" w:cs="Arial"/>
            <w:bCs/>
            <w:sz w:val="24"/>
            <w:szCs w:val="24"/>
          </w:rPr>
          <w:t>П</w:t>
        </w:r>
        <w:r w:rsidRPr="00E02E71">
          <w:rPr>
            <w:rFonts w:ascii="Arial" w:hAnsi="Arial" w:cs="Arial"/>
            <w:bCs/>
            <w:sz w:val="24"/>
            <w:szCs w:val="24"/>
          </w:rPr>
          <w:t>остановлени</w:t>
        </w:r>
        <w:r>
          <w:rPr>
            <w:rFonts w:ascii="Arial" w:hAnsi="Arial" w:cs="Arial"/>
            <w:bCs/>
            <w:sz w:val="24"/>
            <w:szCs w:val="24"/>
          </w:rPr>
          <w:t>ем</w:t>
        </w:r>
        <w:r w:rsidRPr="00E02E71">
          <w:rPr>
            <w:rFonts w:ascii="Arial" w:hAnsi="Arial" w:cs="Arial"/>
            <w:bCs/>
            <w:sz w:val="24"/>
            <w:szCs w:val="24"/>
          </w:rPr>
          <w:t xml:space="preserve"> №160</w:t>
        </w:r>
        <w:r>
          <w:rPr>
            <w:rFonts w:ascii="Arial" w:hAnsi="Arial" w:cs="Arial"/>
            <w:bCs/>
            <w:sz w:val="24"/>
            <w:szCs w:val="24"/>
          </w:rPr>
          <w:t xml:space="preserve"> П</w:t>
        </w:r>
        <w:r w:rsidRPr="00E02E71">
          <w:rPr>
            <w:rFonts w:ascii="Arial" w:hAnsi="Arial" w:cs="Arial"/>
            <w:bCs/>
            <w:sz w:val="24"/>
            <w:szCs w:val="24"/>
          </w:rPr>
          <w:t>равительства РФ</w:t>
        </w:r>
      </w:hyperlink>
      <w:r w:rsidRPr="00435EF0">
        <w:rPr>
          <w:rFonts w:ascii="Arial" w:hAnsi="Arial" w:cs="Arial"/>
          <w:bCs/>
          <w:sz w:val="24"/>
          <w:szCs w:val="24"/>
        </w:rPr>
        <w:t xml:space="preserve">от 24 февраля 2009 года. </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Охранные зоны устанавливаются:</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 xml:space="preserve">до 1 кВ – до </w:t>
      </w:r>
      <w:r w:rsidRPr="00C64872">
        <w:rPr>
          <w:rFonts w:ascii="Arial" w:hAnsi="Arial" w:cs="Arial"/>
          <w:bCs/>
          <w:sz w:val="24"/>
          <w:szCs w:val="24"/>
        </w:rPr>
        <w:t>2 м</w:t>
      </w:r>
      <w:r w:rsidRPr="00947E4E">
        <w:rPr>
          <w:rFonts w:ascii="Arial" w:hAnsi="Arial" w:cs="Arial"/>
          <w:bCs/>
          <w:sz w:val="24"/>
          <w:szCs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r w:rsidRPr="00C64872">
        <w:rPr>
          <w:rFonts w:ascii="Arial" w:hAnsi="Arial" w:cs="Arial"/>
          <w:bCs/>
          <w:sz w:val="24"/>
          <w:szCs w:val="24"/>
        </w:rPr>
        <w:t>;</w:t>
      </w:r>
      <w:r w:rsidRPr="00C64872">
        <w:rPr>
          <w:rFonts w:ascii="Arial" w:hAnsi="Arial" w:cs="Arial"/>
          <w:bCs/>
          <w:sz w:val="24"/>
          <w:szCs w:val="24"/>
        </w:rPr>
        <w:tab/>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1-20 кВ</w:t>
      </w:r>
      <w:r w:rsidRPr="00C64872">
        <w:rPr>
          <w:rFonts w:ascii="Arial" w:hAnsi="Arial" w:cs="Arial"/>
          <w:bCs/>
          <w:sz w:val="24"/>
          <w:szCs w:val="24"/>
        </w:rPr>
        <w:t xml:space="preserve"> – 10 м</w:t>
      </w:r>
      <w:r w:rsidRPr="00947E4E">
        <w:rPr>
          <w:rFonts w:ascii="Arial" w:hAnsi="Arial" w:cs="Arial"/>
          <w:bCs/>
          <w:sz w:val="24"/>
          <w:szCs w:val="24"/>
        </w:rPr>
        <w:t>(5 - для линий с самонесущими или изолированными проводами, размещенных в границах населенных пунктов)</w:t>
      </w:r>
      <w:r w:rsidRPr="00C64872">
        <w:rPr>
          <w:rFonts w:ascii="Arial" w:hAnsi="Arial" w:cs="Arial"/>
          <w:bCs/>
          <w:sz w:val="24"/>
          <w:szCs w:val="24"/>
        </w:rPr>
        <w:t>;</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35 кВ</w:t>
      </w:r>
      <w:r w:rsidRPr="00C64872">
        <w:rPr>
          <w:rFonts w:ascii="Arial" w:hAnsi="Arial" w:cs="Arial"/>
          <w:bCs/>
          <w:sz w:val="24"/>
          <w:szCs w:val="24"/>
        </w:rPr>
        <w:t xml:space="preserve"> – 15 м;</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110 кВ</w:t>
      </w:r>
      <w:r w:rsidRPr="00C64872">
        <w:rPr>
          <w:rFonts w:ascii="Arial" w:hAnsi="Arial" w:cs="Arial"/>
          <w:bCs/>
          <w:sz w:val="24"/>
          <w:szCs w:val="24"/>
        </w:rPr>
        <w:t xml:space="preserve"> – 20 м;</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150, 220 кВ</w:t>
      </w:r>
      <w:r w:rsidRPr="00C64872">
        <w:rPr>
          <w:rFonts w:ascii="Arial" w:hAnsi="Arial" w:cs="Arial"/>
          <w:bCs/>
          <w:sz w:val="24"/>
          <w:szCs w:val="24"/>
        </w:rPr>
        <w:t xml:space="preserve"> – 25 м;</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sidRPr="008E004A">
        <w:rPr>
          <w:rFonts w:ascii="Arial" w:hAnsi="Arial" w:cs="Arial"/>
          <w:bCs/>
          <w:sz w:val="24"/>
          <w:szCs w:val="24"/>
        </w:rPr>
        <w:t xml:space="preserve">300, 500, +/- 400 </w:t>
      </w:r>
      <w:r>
        <w:rPr>
          <w:rFonts w:ascii="Arial" w:hAnsi="Arial" w:cs="Arial"/>
          <w:bCs/>
          <w:sz w:val="24"/>
          <w:szCs w:val="24"/>
        </w:rPr>
        <w:t xml:space="preserve">кВ </w:t>
      </w:r>
      <w:r w:rsidRPr="00C64872">
        <w:rPr>
          <w:rFonts w:ascii="Arial" w:hAnsi="Arial" w:cs="Arial"/>
          <w:bCs/>
          <w:sz w:val="24"/>
          <w:szCs w:val="24"/>
        </w:rPr>
        <w:t>– 30 м;</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sidRPr="008E004A">
        <w:rPr>
          <w:rFonts w:ascii="Arial" w:hAnsi="Arial" w:cs="Arial"/>
          <w:bCs/>
          <w:sz w:val="24"/>
          <w:szCs w:val="24"/>
        </w:rPr>
        <w:t>750, +/- 750</w:t>
      </w:r>
      <w:r>
        <w:rPr>
          <w:rFonts w:ascii="Arial" w:hAnsi="Arial" w:cs="Arial"/>
          <w:bCs/>
          <w:sz w:val="24"/>
          <w:szCs w:val="24"/>
        </w:rPr>
        <w:t xml:space="preserve"> кВ</w:t>
      </w:r>
      <w:r w:rsidRPr="00C64872">
        <w:rPr>
          <w:rFonts w:ascii="Arial" w:hAnsi="Arial" w:cs="Arial"/>
          <w:bCs/>
          <w:sz w:val="24"/>
          <w:szCs w:val="24"/>
        </w:rPr>
        <w:t xml:space="preserve"> – 40 м;</w:t>
      </w:r>
    </w:p>
    <w:p w:rsidR="0074024F" w:rsidRPr="00C64872" w:rsidRDefault="0074024F" w:rsidP="0074024F">
      <w:pPr>
        <w:pStyle w:val="aa"/>
        <w:numPr>
          <w:ilvl w:val="0"/>
          <w:numId w:val="32"/>
        </w:numPr>
        <w:tabs>
          <w:tab w:val="left" w:pos="993"/>
        </w:tabs>
        <w:spacing w:line="276" w:lineRule="auto"/>
        <w:ind w:left="0" w:firstLine="709"/>
        <w:rPr>
          <w:rFonts w:ascii="Arial" w:hAnsi="Arial" w:cs="Arial"/>
          <w:bCs/>
          <w:sz w:val="24"/>
          <w:szCs w:val="24"/>
        </w:rPr>
      </w:pPr>
      <w:r>
        <w:rPr>
          <w:rFonts w:ascii="Arial" w:hAnsi="Arial" w:cs="Arial"/>
          <w:bCs/>
          <w:sz w:val="24"/>
          <w:szCs w:val="24"/>
        </w:rPr>
        <w:t>1150 кВ</w:t>
      </w:r>
      <w:r w:rsidRPr="00C64872">
        <w:rPr>
          <w:rFonts w:ascii="Arial" w:hAnsi="Arial" w:cs="Arial"/>
          <w:bCs/>
          <w:sz w:val="24"/>
          <w:szCs w:val="24"/>
        </w:rPr>
        <w:t xml:space="preserve"> – 55 м.</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w:t>
      </w:r>
      <w:r w:rsidRPr="008E004A">
        <w:rPr>
          <w:bCs/>
          <w:sz w:val="24"/>
          <w:szCs w:val="24"/>
        </w:rPr>
        <w:t>вертикал</w:t>
      </w:r>
      <w:r w:rsidRPr="008E004A">
        <w:rPr>
          <w:rFonts w:ascii="Arial" w:hAnsi="Arial" w:cs="Arial"/>
          <w:bCs/>
          <w:sz w:val="24"/>
          <w:szCs w:val="24"/>
        </w:rPr>
        <w:t>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в) вдоль подводных кабельных линий электропередачи - в виде водного пространства от водной поверхности до дна, ограниченного</w:t>
      </w:r>
      <w:r w:rsidRPr="008E004A">
        <w:rPr>
          <w:bCs/>
          <w:sz w:val="24"/>
          <w:szCs w:val="24"/>
        </w:rPr>
        <w:t>вертикал</w:t>
      </w:r>
      <w:r w:rsidRPr="008E004A">
        <w:rPr>
          <w:rFonts w:ascii="Arial" w:hAnsi="Arial" w:cs="Arial"/>
          <w:bCs/>
          <w:sz w:val="24"/>
          <w:szCs w:val="24"/>
        </w:rPr>
        <w:t>ьными плоскостями, отстоящими по обе стороны линии от крайних кабелей на расстоянии 100 метров;</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w:t>
      </w:r>
      <w:r w:rsidRPr="008E004A">
        <w:rPr>
          <w:bCs/>
          <w:sz w:val="24"/>
          <w:szCs w:val="24"/>
        </w:rPr>
        <w:t>вертикал</w:t>
      </w:r>
      <w:r w:rsidRPr="008E004A">
        <w:rPr>
          <w:rFonts w:ascii="Arial" w:hAnsi="Arial" w:cs="Arial"/>
          <w:bCs/>
          <w:sz w:val="24"/>
          <w:szCs w:val="24"/>
        </w:rPr>
        <w:t xml:space="preserve">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w:t>
      </w:r>
      <w:r w:rsidRPr="008E004A">
        <w:rPr>
          <w:rFonts w:ascii="Arial" w:hAnsi="Arial" w:cs="Arial"/>
          <w:bCs/>
          <w:sz w:val="24"/>
          <w:szCs w:val="24"/>
        </w:rPr>
        <w:lastRenderedPageBreak/>
        <w:t>несудоходных водоемов - на расстоянии, предусмотренном для установления охранных зон вдоль воздушных линий электропередачи;</w:t>
      </w:r>
    </w:p>
    <w:p w:rsidR="0074024F" w:rsidRPr="008E004A" w:rsidRDefault="0074024F" w:rsidP="0074024F">
      <w:pPr>
        <w:tabs>
          <w:tab w:val="left" w:pos="993"/>
        </w:tabs>
        <w:spacing w:line="276" w:lineRule="auto"/>
        <w:rPr>
          <w:rFonts w:ascii="Arial" w:hAnsi="Arial" w:cs="Arial"/>
          <w:bCs/>
          <w:sz w:val="24"/>
          <w:szCs w:val="24"/>
        </w:rPr>
      </w:pPr>
      <w:r w:rsidRPr="008E004A">
        <w:rPr>
          <w:rFonts w:ascii="Arial" w:hAnsi="Arial" w:cs="Arial"/>
          <w:bCs/>
          <w:sz w:val="24"/>
          <w:szCs w:val="24"/>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w:t>
      </w:r>
      <w:r w:rsidRPr="008E004A">
        <w:rPr>
          <w:bCs/>
          <w:sz w:val="24"/>
          <w:szCs w:val="24"/>
        </w:rPr>
        <w:t>вертикал</w:t>
      </w:r>
      <w:r w:rsidRPr="008E004A">
        <w:rPr>
          <w:rFonts w:ascii="Arial" w:hAnsi="Arial" w:cs="Arial"/>
          <w:bCs/>
          <w:sz w:val="24"/>
          <w:szCs w:val="24"/>
        </w:rPr>
        <w:t>ьными плоскостями, отстоящими от всех сторон ограждения подстанции по периметру на расстоянии, указанном в</w:t>
      </w:r>
      <w:hyperlink r:id="rId25" w:anchor="7E00KC" w:history="1">
        <w:r>
          <w:rPr>
            <w:bCs/>
            <w:sz w:val="24"/>
            <w:szCs w:val="24"/>
          </w:rPr>
          <w:t>подпункте «а», описанном выше</w:t>
        </w:r>
      </w:hyperlink>
      <w:r w:rsidRPr="008E004A">
        <w:rPr>
          <w:rFonts w:ascii="Arial" w:hAnsi="Arial" w:cs="Arial"/>
          <w:bCs/>
          <w:sz w:val="24"/>
          <w:szCs w:val="24"/>
        </w:rPr>
        <w:t>, применительно к высшему классу напряжения подстанции.</w:t>
      </w:r>
    </w:p>
    <w:p w:rsidR="009777FE" w:rsidRPr="005B36A7" w:rsidRDefault="009777FE" w:rsidP="009777FE">
      <w:pPr>
        <w:tabs>
          <w:tab w:val="left" w:pos="993"/>
        </w:tabs>
        <w:spacing w:line="276" w:lineRule="auto"/>
        <w:rPr>
          <w:rFonts w:ascii="Arial" w:hAnsi="Arial" w:cs="Arial"/>
          <w:b/>
          <w:sz w:val="24"/>
          <w:szCs w:val="24"/>
        </w:rPr>
      </w:pPr>
      <w:r w:rsidRPr="005B36A7">
        <w:rPr>
          <w:rFonts w:ascii="Arial" w:hAnsi="Arial" w:cs="Arial"/>
          <w:b/>
          <w:sz w:val="24"/>
          <w:szCs w:val="24"/>
        </w:rPr>
        <w:t>Охранная зона линий и сооружений связи</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На трассах кабельных и воздушных линий связи и линий радиофикации:</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а) устанавливаются охранные зоны с особыми условиями использования:</w:t>
      </w:r>
    </w:p>
    <w:p w:rsidR="009777FE" w:rsidRPr="005B36A7" w:rsidRDefault="009777FE" w:rsidP="009777FE">
      <w:pPr>
        <w:pStyle w:val="aa"/>
        <w:numPr>
          <w:ilvl w:val="0"/>
          <w:numId w:val="34"/>
        </w:numPr>
        <w:tabs>
          <w:tab w:val="left" w:pos="993"/>
        </w:tabs>
        <w:spacing w:line="276" w:lineRule="auto"/>
        <w:ind w:left="0" w:firstLine="709"/>
        <w:rPr>
          <w:rFonts w:ascii="Arial" w:hAnsi="Arial" w:cs="Arial"/>
          <w:sz w:val="24"/>
          <w:szCs w:val="24"/>
        </w:rPr>
      </w:pPr>
      <w:r w:rsidRPr="005B36A7">
        <w:rPr>
          <w:rFonts w:ascii="Arial" w:hAnsi="Arial" w:cs="Arial"/>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777FE" w:rsidRPr="005B36A7" w:rsidRDefault="009777FE" w:rsidP="009777FE">
      <w:pPr>
        <w:pStyle w:val="aa"/>
        <w:numPr>
          <w:ilvl w:val="0"/>
          <w:numId w:val="34"/>
        </w:numPr>
        <w:tabs>
          <w:tab w:val="left" w:pos="993"/>
        </w:tabs>
        <w:spacing w:line="276" w:lineRule="auto"/>
        <w:ind w:left="0" w:firstLine="709"/>
        <w:rPr>
          <w:rFonts w:ascii="Arial" w:hAnsi="Arial" w:cs="Arial"/>
          <w:sz w:val="24"/>
          <w:szCs w:val="24"/>
        </w:rPr>
      </w:pPr>
      <w:r w:rsidRPr="005B36A7">
        <w:rPr>
          <w:rFonts w:ascii="Arial" w:hAnsi="Arial" w:cs="Arial"/>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777FE" w:rsidRPr="005B36A7" w:rsidRDefault="009777FE" w:rsidP="009777FE">
      <w:pPr>
        <w:pStyle w:val="aa"/>
        <w:numPr>
          <w:ilvl w:val="0"/>
          <w:numId w:val="34"/>
        </w:numPr>
        <w:tabs>
          <w:tab w:val="left" w:pos="993"/>
        </w:tabs>
        <w:spacing w:line="276" w:lineRule="auto"/>
        <w:ind w:left="0" w:firstLine="709"/>
        <w:rPr>
          <w:rFonts w:ascii="Arial" w:hAnsi="Arial" w:cs="Arial"/>
          <w:sz w:val="24"/>
          <w:szCs w:val="24"/>
        </w:rPr>
      </w:pPr>
      <w:r w:rsidRPr="005B36A7">
        <w:rPr>
          <w:rFonts w:ascii="Arial" w:hAnsi="Arial" w:cs="Arial"/>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б) создаются просеки в лесных массивах и зеленых насаждениях:</w:t>
      </w:r>
    </w:p>
    <w:p w:rsidR="009777FE" w:rsidRPr="005B36A7" w:rsidRDefault="009777FE" w:rsidP="009777FE">
      <w:pPr>
        <w:pStyle w:val="aa"/>
        <w:numPr>
          <w:ilvl w:val="0"/>
          <w:numId w:val="35"/>
        </w:numPr>
        <w:tabs>
          <w:tab w:val="left" w:pos="993"/>
        </w:tabs>
        <w:spacing w:line="276" w:lineRule="auto"/>
        <w:ind w:left="0" w:firstLine="709"/>
        <w:rPr>
          <w:rFonts w:ascii="Arial" w:hAnsi="Arial" w:cs="Arial"/>
          <w:sz w:val="24"/>
          <w:szCs w:val="24"/>
        </w:rPr>
      </w:pPr>
      <w:r w:rsidRPr="005B36A7">
        <w:rPr>
          <w:rFonts w:ascii="Arial" w:hAnsi="Arial" w:cs="Arial"/>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777FE" w:rsidRPr="005B36A7" w:rsidRDefault="009777FE" w:rsidP="009777FE">
      <w:pPr>
        <w:pStyle w:val="aa"/>
        <w:numPr>
          <w:ilvl w:val="0"/>
          <w:numId w:val="35"/>
        </w:numPr>
        <w:tabs>
          <w:tab w:val="left" w:pos="993"/>
        </w:tabs>
        <w:spacing w:line="276" w:lineRule="auto"/>
        <w:ind w:left="0" w:firstLine="709"/>
        <w:rPr>
          <w:rFonts w:ascii="Arial" w:hAnsi="Arial" w:cs="Arial"/>
          <w:sz w:val="24"/>
          <w:szCs w:val="24"/>
        </w:rPr>
      </w:pPr>
      <w:r w:rsidRPr="005B36A7">
        <w:rPr>
          <w:rFonts w:ascii="Arial" w:hAnsi="Arial" w:cs="Arial"/>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777FE" w:rsidRPr="005B36A7" w:rsidRDefault="009777FE" w:rsidP="009777FE">
      <w:pPr>
        <w:pStyle w:val="aa"/>
        <w:numPr>
          <w:ilvl w:val="0"/>
          <w:numId w:val="35"/>
        </w:numPr>
        <w:tabs>
          <w:tab w:val="left" w:pos="993"/>
        </w:tabs>
        <w:spacing w:line="276" w:lineRule="auto"/>
        <w:ind w:left="0" w:firstLine="709"/>
        <w:rPr>
          <w:rFonts w:ascii="Arial" w:hAnsi="Arial" w:cs="Arial"/>
          <w:sz w:val="24"/>
          <w:szCs w:val="24"/>
        </w:rPr>
      </w:pPr>
      <w:r w:rsidRPr="005B36A7">
        <w:rPr>
          <w:rFonts w:ascii="Arial" w:hAnsi="Arial" w:cs="Arial"/>
          <w:sz w:val="24"/>
          <w:szCs w:val="24"/>
        </w:rPr>
        <w:t>вдоль трассы кабеля связи - шириной не менее 6 метров (по 3 метра с каждой стороны от кабеля связи);</w:t>
      </w:r>
    </w:p>
    <w:p w:rsidR="009777FE" w:rsidRPr="005B36A7" w:rsidRDefault="009777FE" w:rsidP="009777FE">
      <w:pPr>
        <w:tabs>
          <w:tab w:val="left" w:pos="993"/>
        </w:tabs>
        <w:spacing w:line="276" w:lineRule="auto"/>
        <w:rPr>
          <w:rFonts w:ascii="Arial" w:hAnsi="Arial" w:cs="Arial"/>
          <w:sz w:val="24"/>
          <w:szCs w:val="24"/>
        </w:rPr>
      </w:pPr>
      <w:r w:rsidRPr="005B36A7">
        <w:rPr>
          <w:rFonts w:ascii="Arial" w:hAnsi="Arial" w:cs="Arial"/>
          <w:sz w:val="24"/>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9777FE" w:rsidRPr="005B36A7" w:rsidRDefault="009777FE" w:rsidP="009777FE">
      <w:pPr>
        <w:spacing w:line="276" w:lineRule="auto"/>
        <w:rPr>
          <w:rFonts w:ascii="Arial" w:hAnsi="Arial" w:cs="Arial"/>
          <w:b/>
          <w:bCs/>
          <w:sz w:val="24"/>
          <w:szCs w:val="24"/>
        </w:rPr>
      </w:pPr>
      <w:r w:rsidRPr="005B36A7">
        <w:rPr>
          <w:rFonts w:ascii="Arial" w:hAnsi="Arial" w:cs="Arial"/>
          <w:b/>
          <w:bCs/>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 (пограничная зона).</w:t>
      </w:r>
    </w:p>
    <w:p w:rsidR="009777FE" w:rsidRPr="005B36A7" w:rsidRDefault="009777FE" w:rsidP="009777FE">
      <w:pPr>
        <w:tabs>
          <w:tab w:val="left" w:pos="993"/>
        </w:tabs>
        <w:spacing w:line="276" w:lineRule="auto"/>
        <w:rPr>
          <w:rFonts w:ascii="Arial" w:hAnsi="Arial" w:cs="Arial"/>
          <w:bCs/>
          <w:sz w:val="24"/>
          <w:szCs w:val="24"/>
        </w:rPr>
      </w:pPr>
      <w:r w:rsidRPr="005B36A7">
        <w:rPr>
          <w:rFonts w:ascii="Arial" w:hAnsi="Arial" w:cs="Arial"/>
          <w:bCs/>
          <w:sz w:val="24"/>
          <w:szCs w:val="24"/>
        </w:rPr>
        <w:lastRenderedPageBreak/>
        <w:t>Устанавливается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9777FE" w:rsidRPr="005B36A7" w:rsidRDefault="009777FE" w:rsidP="009777FE">
      <w:pPr>
        <w:tabs>
          <w:tab w:val="left" w:pos="993"/>
        </w:tabs>
        <w:spacing w:line="276" w:lineRule="auto"/>
        <w:rPr>
          <w:rFonts w:ascii="Arial" w:hAnsi="Arial" w:cs="Arial"/>
          <w:bCs/>
          <w:sz w:val="24"/>
          <w:szCs w:val="24"/>
        </w:rPr>
      </w:pPr>
      <w:r w:rsidRPr="005B36A7">
        <w:rPr>
          <w:rFonts w:ascii="Arial" w:hAnsi="Arial" w:cs="Arial"/>
          <w:bCs/>
          <w:sz w:val="24"/>
          <w:szCs w:val="24"/>
        </w:rPr>
        <w:t xml:space="preserve">Порядок установления пограничной зоны определяется в соответствии с </w:t>
      </w:r>
      <w:hyperlink r:id="rId26" w:anchor="1" w:history="1">
        <w:r w:rsidRPr="005B36A7">
          <w:rPr>
            <w:rFonts w:ascii="Arial" w:hAnsi="Arial" w:cs="Arial"/>
            <w:bCs/>
            <w:sz w:val="24"/>
            <w:szCs w:val="24"/>
          </w:rPr>
          <w:t>Постановлением №405 Правительства РФ</w:t>
        </w:r>
      </w:hyperlink>
      <w:r w:rsidRPr="005B36A7">
        <w:rPr>
          <w:rFonts w:ascii="Arial" w:hAnsi="Arial" w:cs="Arial"/>
          <w:bCs/>
          <w:sz w:val="24"/>
          <w:szCs w:val="24"/>
        </w:rPr>
        <w:t xml:space="preserve"> от 5 мая 2014 года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Пределы пограничных зон на территории А</w:t>
      </w:r>
      <w:r>
        <w:rPr>
          <w:rFonts w:ascii="Arial" w:hAnsi="Arial" w:cs="Arial"/>
          <w:bCs/>
          <w:sz w:val="24"/>
          <w:szCs w:val="24"/>
        </w:rPr>
        <w:t>страханской области установлены Приказом ФСБ РФ №499, от 15.12.2021 г.</w:t>
      </w:r>
    </w:p>
    <w:p w:rsidR="009777FE" w:rsidRPr="005B36A7" w:rsidRDefault="009777FE" w:rsidP="009777FE">
      <w:pPr>
        <w:spacing w:line="276" w:lineRule="auto"/>
        <w:rPr>
          <w:rFonts w:ascii="Arial" w:hAnsi="Arial" w:cs="Arial"/>
          <w:bCs/>
          <w:sz w:val="24"/>
          <w:szCs w:val="24"/>
        </w:rPr>
      </w:pPr>
      <w:r w:rsidRPr="005B36A7">
        <w:rPr>
          <w:rFonts w:ascii="Arial" w:hAnsi="Arial" w:cs="Arial"/>
          <w:b/>
          <w:bCs/>
          <w:sz w:val="24"/>
          <w:szCs w:val="24"/>
        </w:rPr>
        <w:t>Зоны затопления</w:t>
      </w:r>
      <w:r w:rsidRPr="005B36A7">
        <w:rPr>
          <w:rFonts w:ascii="Arial" w:hAnsi="Arial" w:cs="Arial"/>
          <w:bCs/>
          <w:sz w:val="24"/>
          <w:szCs w:val="24"/>
        </w:rPr>
        <w:t xml:space="preserve"> определяются в отношении</w:t>
      </w:r>
      <w:r w:rsidRPr="005B36A7">
        <w:rPr>
          <w:rStyle w:val="af"/>
          <w:rFonts w:ascii="Arial" w:hAnsi="Arial" w:cs="Arial"/>
          <w:bCs/>
          <w:sz w:val="24"/>
          <w:szCs w:val="24"/>
        </w:rPr>
        <w:footnoteReference w:id="36"/>
      </w:r>
      <w:r w:rsidRPr="005B36A7">
        <w:rPr>
          <w:rFonts w:ascii="Arial" w:hAnsi="Arial" w:cs="Arial"/>
          <w:bCs/>
          <w:sz w:val="24"/>
          <w:szCs w:val="24"/>
        </w:rPr>
        <w:t>:</w:t>
      </w:r>
    </w:p>
    <w:p w:rsidR="009777FE" w:rsidRDefault="009777FE" w:rsidP="009777FE">
      <w:pPr>
        <w:pStyle w:val="aa"/>
        <w:numPr>
          <w:ilvl w:val="0"/>
          <w:numId w:val="29"/>
        </w:numPr>
        <w:tabs>
          <w:tab w:val="left" w:pos="993"/>
        </w:tabs>
        <w:spacing w:line="276" w:lineRule="auto"/>
        <w:ind w:left="0" w:firstLine="709"/>
        <w:rPr>
          <w:rFonts w:ascii="Arial" w:hAnsi="Arial" w:cs="Arial"/>
          <w:bCs/>
          <w:sz w:val="24"/>
          <w:szCs w:val="24"/>
        </w:rPr>
      </w:pPr>
      <w:r w:rsidRPr="005B36A7">
        <w:rPr>
          <w:rFonts w:ascii="Arial" w:hAnsi="Arial" w:cs="Arial"/>
          <w:bCs/>
          <w:sz w:val="24"/>
          <w:szCs w:val="24"/>
        </w:rP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w:t>
      </w:r>
      <w:r w:rsidRPr="00E96C84">
        <w:rPr>
          <w:rFonts w:ascii="Arial" w:hAnsi="Arial" w:cs="Arial"/>
          <w:bCs/>
          <w:sz w:val="24"/>
          <w:szCs w:val="24"/>
        </w:rPr>
        <w:t xml:space="preserve"> территории, затапливаемые при максимальных уровнях воды 3, 5, 10, 25 и 50-процентной обеспеченности (повторяемость 1, 3, 5, 10, 25 и 50 раз в 100 лет);</w:t>
      </w:r>
    </w:p>
    <w:p w:rsidR="009777FE" w:rsidRDefault="009777FE" w:rsidP="009777FE">
      <w:pPr>
        <w:pStyle w:val="aa"/>
        <w:numPr>
          <w:ilvl w:val="0"/>
          <w:numId w:val="29"/>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территорий, прилегающих к устьевым участкам водотоков, затапливаемых в результате нагонных явлений расчетной обеспеченности;</w:t>
      </w:r>
    </w:p>
    <w:p w:rsidR="009777FE" w:rsidRDefault="009777FE" w:rsidP="009777FE">
      <w:pPr>
        <w:pStyle w:val="aa"/>
        <w:numPr>
          <w:ilvl w:val="0"/>
          <w:numId w:val="29"/>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территорий, прилегающих к естественным водоемам, затапливаемых при уровнях воды однопроцентной обеспеченности;</w:t>
      </w:r>
    </w:p>
    <w:p w:rsidR="009777FE" w:rsidRDefault="009777FE" w:rsidP="009777FE">
      <w:pPr>
        <w:pStyle w:val="aa"/>
        <w:numPr>
          <w:ilvl w:val="0"/>
          <w:numId w:val="29"/>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9777FE" w:rsidRPr="00777F1D" w:rsidRDefault="009777FE" w:rsidP="009777FE">
      <w:pPr>
        <w:pStyle w:val="aa"/>
        <w:numPr>
          <w:ilvl w:val="0"/>
          <w:numId w:val="29"/>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 xml:space="preserve">территорий, прилегающих к зарегулированным водотокам в нижних бьефах </w:t>
      </w:r>
      <w:r w:rsidRPr="00777F1D">
        <w:rPr>
          <w:rFonts w:ascii="Arial" w:hAnsi="Arial" w:cs="Arial"/>
          <w:bCs/>
          <w:sz w:val="24"/>
          <w:szCs w:val="24"/>
        </w:rPr>
        <w:t>гидроузлов, затапливаемых при пропуске гидроузлами паводков расчетной обеспеченности.</w:t>
      </w:r>
    </w:p>
    <w:p w:rsidR="009777FE" w:rsidRPr="00777F1D" w:rsidRDefault="009777FE" w:rsidP="009777FE">
      <w:pPr>
        <w:tabs>
          <w:tab w:val="left" w:pos="993"/>
        </w:tabs>
        <w:spacing w:line="276" w:lineRule="auto"/>
        <w:rPr>
          <w:rFonts w:ascii="Arial" w:hAnsi="Arial" w:cs="Arial"/>
          <w:sz w:val="24"/>
          <w:szCs w:val="24"/>
        </w:rPr>
      </w:pPr>
      <w:r w:rsidRPr="00777F1D">
        <w:rPr>
          <w:rFonts w:ascii="Arial" w:hAnsi="Arial" w:cs="Arial"/>
          <w:sz w:val="24"/>
          <w:szCs w:val="24"/>
        </w:rPr>
        <w:t>Зона затопления указана в картографическом материале, на карте зон с особыми условиями использования территории.</w:t>
      </w:r>
    </w:p>
    <w:p w:rsidR="009777FE" w:rsidRDefault="009777FE" w:rsidP="009777FE">
      <w:pPr>
        <w:tabs>
          <w:tab w:val="left" w:pos="993"/>
        </w:tabs>
        <w:spacing w:line="276" w:lineRule="auto"/>
        <w:rPr>
          <w:rFonts w:ascii="Arial" w:hAnsi="Arial" w:cs="Arial"/>
          <w:sz w:val="24"/>
          <w:szCs w:val="24"/>
        </w:rPr>
      </w:pPr>
      <w:r w:rsidRPr="00777F1D">
        <w:rPr>
          <w:rFonts w:ascii="Arial" w:hAnsi="Arial" w:cs="Arial"/>
          <w:b/>
          <w:bCs/>
          <w:sz w:val="24"/>
          <w:szCs w:val="24"/>
        </w:rPr>
        <w:t>Зоны подтопления</w:t>
      </w:r>
      <w:r w:rsidRPr="00777F1D">
        <w:rPr>
          <w:rFonts w:ascii="Arial" w:hAnsi="Arial" w:cs="Arial"/>
          <w:bCs/>
          <w:sz w:val="24"/>
          <w:szCs w:val="24"/>
        </w:rPr>
        <w:t xml:space="preserve"> определяются в отношении территорий, прилегающих </w:t>
      </w:r>
      <w:r w:rsidRPr="00777F1D">
        <w:rPr>
          <w:rFonts w:ascii="Arial" w:hAnsi="Arial" w:cs="Arial"/>
          <w:sz w:val="24"/>
          <w:szCs w:val="24"/>
        </w:rPr>
        <w:t>к зонам затопления, указанным выше, повышение уровня грунтовых вод которых обусловливается подпором грунтовых</w:t>
      </w:r>
      <w:r w:rsidRPr="00F0131C">
        <w:rPr>
          <w:rFonts w:ascii="Arial" w:hAnsi="Arial" w:cs="Arial"/>
          <w:sz w:val="24"/>
          <w:szCs w:val="24"/>
        </w:rPr>
        <w:t xml:space="preserve"> вод уровнями высоких вод водных объектов.</w:t>
      </w:r>
    </w:p>
    <w:p w:rsidR="009777FE" w:rsidRPr="00F0131C" w:rsidRDefault="009777FE" w:rsidP="009777FE">
      <w:pPr>
        <w:tabs>
          <w:tab w:val="left" w:pos="993"/>
        </w:tabs>
        <w:spacing w:line="276" w:lineRule="auto"/>
        <w:rPr>
          <w:rFonts w:ascii="Arial" w:hAnsi="Arial" w:cs="Arial"/>
          <w:sz w:val="24"/>
          <w:szCs w:val="24"/>
        </w:rPr>
      </w:pPr>
      <w:r w:rsidRPr="00F0131C">
        <w:rPr>
          <w:rFonts w:ascii="Arial" w:hAnsi="Arial" w:cs="Arial"/>
          <w:sz w:val="24"/>
          <w:szCs w:val="24"/>
        </w:rPr>
        <w:t>Подтопление</w:t>
      </w:r>
      <w:r>
        <w:rPr>
          <w:rFonts w:ascii="Arial" w:hAnsi="Arial" w:cs="Arial"/>
          <w:sz w:val="24"/>
          <w:szCs w:val="24"/>
        </w:rPr>
        <w:t xml:space="preserve"> – подъем уровня грунтовых вод. </w:t>
      </w:r>
      <w:r w:rsidRPr="00F0131C">
        <w:rPr>
          <w:rFonts w:ascii="Arial" w:hAnsi="Arial" w:cs="Arial"/>
          <w:sz w:val="24"/>
          <w:szCs w:val="24"/>
        </w:rPr>
        <w:t>При подтоплении нередко заболачиваются и засоляются почвы, снижается продуктивность пашни, лугов, лесов. Значительное увеличение подтопленных площадей происходит в годы с большим количеством атмосферных осадков.</w:t>
      </w:r>
    </w:p>
    <w:p w:rsidR="009777FE" w:rsidRPr="00F0131C" w:rsidRDefault="009777FE" w:rsidP="009777FE">
      <w:pPr>
        <w:tabs>
          <w:tab w:val="left" w:pos="993"/>
        </w:tabs>
        <w:spacing w:line="276" w:lineRule="auto"/>
        <w:rPr>
          <w:rFonts w:ascii="Arial" w:hAnsi="Arial" w:cs="Arial"/>
          <w:sz w:val="24"/>
          <w:szCs w:val="24"/>
        </w:rPr>
      </w:pPr>
      <w:r w:rsidRPr="00F0131C">
        <w:rPr>
          <w:rFonts w:ascii="Arial" w:hAnsi="Arial" w:cs="Arial"/>
          <w:sz w:val="24"/>
          <w:szCs w:val="24"/>
        </w:rPr>
        <w:t>В границах зон подтопления определяются:</w:t>
      </w:r>
    </w:p>
    <w:p w:rsidR="009777FE" w:rsidRDefault="009777FE" w:rsidP="009777FE">
      <w:pPr>
        <w:pStyle w:val="aa"/>
        <w:numPr>
          <w:ilvl w:val="0"/>
          <w:numId w:val="28"/>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территории сильного подтопления – при глубине залегания грунтовых вод – менее 0,3 м;</w:t>
      </w:r>
    </w:p>
    <w:p w:rsidR="009777FE" w:rsidRDefault="009777FE" w:rsidP="009777FE">
      <w:pPr>
        <w:pStyle w:val="aa"/>
        <w:numPr>
          <w:ilvl w:val="0"/>
          <w:numId w:val="28"/>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t>территории умеренного подтопления – при глубине залегания грунтовых вод от 0,3-0,7 до 1,2-2 м от поверхности;</w:t>
      </w:r>
    </w:p>
    <w:p w:rsidR="009777FE" w:rsidRPr="00E96C84" w:rsidRDefault="009777FE" w:rsidP="009777FE">
      <w:pPr>
        <w:pStyle w:val="aa"/>
        <w:numPr>
          <w:ilvl w:val="0"/>
          <w:numId w:val="28"/>
        </w:numPr>
        <w:tabs>
          <w:tab w:val="left" w:pos="993"/>
        </w:tabs>
        <w:spacing w:line="276" w:lineRule="auto"/>
        <w:ind w:left="0" w:firstLine="709"/>
        <w:rPr>
          <w:rFonts w:ascii="Arial" w:hAnsi="Arial" w:cs="Arial"/>
          <w:bCs/>
          <w:sz w:val="24"/>
          <w:szCs w:val="24"/>
        </w:rPr>
      </w:pPr>
      <w:r w:rsidRPr="00E96C84">
        <w:rPr>
          <w:rFonts w:ascii="Arial" w:hAnsi="Arial" w:cs="Arial"/>
          <w:bCs/>
          <w:sz w:val="24"/>
          <w:szCs w:val="24"/>
        </w:rPr>
        <w:lastRenderedPageBreak/>
        <w:t xml:space="preserve">территории слабого подтопления </w:t>
      </w:r>
      <w:r>
        <w:rPr>
          <w:rFonts w:ascii="Arial" w:hAnsi="Arial" w:cs="Arial"/>
          <w:bCs/>
          <w:sz w:val="24"/>
          <w:szCs w:val="24"/>
        </w:rPr>
        <w:t>–</w:t>
      </w:r>
      <w:r w:rsidRPr="00E96C84">
        <w:rPr>
          <w:rFonts w:ascii="Arial" w:hAnsi="Arial" w:cs="Arial"/>
          <w:bCs/>
          <w:sz w:val="24"/>
          <w:szCs w:val="24"/>
        </w:rPr>
        <w:t xml:space="preserve"> при глубине залегани</w:t>
      </w:r>
      <w:r>
        <w:rPr>
          <w:rFonts w:ascii="Arial" w:hAnsi="Arial" w:cs="Arial"/>
          <w:bCs/>
          <w:sz w:val="24"/>
          <w:szCs w:val="24"/>
        </w:rPr>
        <w:t>я грунтовых вод от 2 до 3 м</w:t>
      </w:r>
      <w:r w:rsidRPr="00E96C84">
        <w:rPr>
          <w:rFonts w:ascii="Arial" w:hAnsi="Arial" w:cs="Arial"/>
          <w:bCs/>
          <w:sz w:val="24"/>
          <w:szCs w:val="24"/>
        </w:rPr>
        <w:t>.</w:t>
      </w:r>
    </w:p>
    <w:p w:rsidR="00BB69A3" w:rsidRPr="00373692" w:rsidRDefault="00BB69A3" w:rsidP="00BB69A3">
      <w:pPr>
        <w:tabs>
          <w:tab w:val="left" w:pos="993"/>
        </w:tabs>
        <w:spacing w:line="276" w:lineRule="auto"/>
        <w:ind w:left="284" w:firstLine="0"/>
        <w:outlineLvl w:val="1"/>
      </w:pPr>
      <w:bookmarkStart w:id="125" w:name="_Toc125557811"/>
      <w:r>
        <w:rPr>
          <w:rFonts w:ascii="Arial" w:hAnsi="Arial" w:cs="Arial"/>
          <w:b/>
          <w:sz w:val="24"/>
          <w:szCs w:val="24"/>
        </w:rPr>
        <w:t xml:space="preserve">3.6 </w:t>
      </w:r>
      <w:r w:rsidRPr="0057700D">
        <w:rPr>
          <w:rFonts w:ascii="Arial" w:hAnsi="Arial" w:cs="Arial"/>
          <w:b/>
          <w:sz w:val="24"/>
          <w:szCs w:val="24"/>
        </w:rPr>
        <w:t>Инженерная подготовка территории</w:t>
      </w:r>
      <w:bookmarkEnd w:id="120"/>
      <w:bookmarkEnd w:id="121"/>
      <w:bookmarkEnd w:id="125"/>
    </w:p>
    <w:p w:rsidR="00D97634" w:rsidRDefault="005B732D" w:rsidP="00BB69A3">
      <w:pPr>
        <w:tabs>
          <w:tab w:val="left" w:pos="993"/>
        </w:tabs>
        <w:spacing w:line="276" w:lineRule="auto"/>
        <w:rPr>
          <w:rFonts w:ascii="Arial" w:hAnsi="Arial" w:cs="Arial"/>
          <w:sz w:val="24"/>
          <w:szCs w:val="24"/>
        </w:rPr>
      </w:pPr>
      <w:r w:rsidRPr="005B732D">
        <w:rPr>
          <w:rFonts w:ascii="Arial" w:hAnsi="Arial" w:cs="Arial"/>
          <w:sz w:val="24"/>
          <w:szCs w:val="24"/>
        </w:rPr>
        <w:t>Инженерная подготовка территорий – это комплекс инженерных мероприятий по освоению территорий для рационального градостроительного использования.Инженерная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снижения возможных неблагоприятных последствий чрезвычайных ситуаций природного и техногенного характера, сохранности историко-культурных, архитектурно-ландшафтных и водных объектов, а также зеленых массивов.</w:t>
      </w:r>
      <w:r w:rsidR="00D97634" w:rsidRPr="00D97634">
        <w:rPr>
          <w:rFonts w:ascii="Arial" w:hAnsi="Arial" w:cs="Arial"/>
          <w:sz w:val="24"/>
          <w:szCs w:val="24"/>
        </w:rPr>
        <w:t>Мероприятия по инженерной подготовк</w:t>
      </w:r>
      <w:r w:rsidR="00D97634">
        <w:rPr>
          <w:rFonts w:ascii="Arial" w:hAnsi="Arial" w:cs="Arial"/>
          <w:sz w:val="24"/>
          <w:szCs w:val="24"/>
        </w:rPr>
        <w:t>е</w:t>
      </w:r>
      <w:r w:rsidR="00D97634" w:rsidRPr="00D97634">
        <w:rPr>
          <w:rFonts w:ascii="Arial" w:hAnsi="Arial" w:cs="Arial"/>
          <w:sz w:val="24"/>
          <w:szCs w:val="24"/>
        </w:rPr>
        <w:t xml:space="preserve"> весьма различны, что связанно с большим многообразием природных условий и физико-геологических процессов и их комбинаций. </w:t>
      </w:r>
    </w:p>
    <w:p w:rsidR="00D97634" w:rsidRDefault="00D97634" w:rsidP="00BB69A3">
      <w:pPr>
        <w:tabs>
          <w:tab w:val="left" w:pos="993"/>
        </w:tabs>
        <w:spacing w:line="276" w:lineRule="auto"/>
        <w:rPr>
          <w:rFonts w:ascii="Arial" w:hAnsi="Arial" w:cs="Arial"/>
          <w:b/>
          <w:sz w:val="24"/>
          <w:szCs w:val="24"/>
        </w:rPr>
      </w:pPr>
      <w:r w:rsidRPr="00D97634">
        <w:rPr>
          <w:rFonts w:ascii="Arial" w:hAnsi="Arial" w:cs="Arial"/>
          <w:b/>
          <w:sz w:val="24"/>
          <w:szCs w:val="24"/>
        </w:rPr>
        <w:t xml:space="preserve">Мероприятия </w:t>
      </w:r>
      <w:r w:rsidR="00971CF9">
        <w:rPr>
          <w:rFonts w:ascii="Arial" w:hAnsi="Arial" w:cs="Arial"/>
          <w:b/>
          <w:sz w:val="24"/>
          <w:szCs w:val="24"/>
        </w:rPr>
        <w:t xml:space="preserve">по инженерной подготовке </w:t>
      </w:r>
      <w:r w:rsidRPr="00D97634">
        <w:rPr>
          <w:rFonts w:ascii="Arial" w:hAnsi="Arial" w:cs="Arial"/>
          <w:b/>
          <w:sz w:val="24"/>
          <w:szCs w:val="24"/>
        </w:rPr>
        <w:t>подразделяются на две группы</w:t>
      </w:r>
      <w:r>
        <w:rPr>
          <w:rFonts w:ascii="Arial" w:hAnsi="Arial" w:cs="Arial"/>
          <w:b/>
          <w:sz w:val="24"/>
          <w:szCs w:val="24"/>
        </w:rPr>
        <w:t>:</w:t>
      </w:r>
    </w:p>
    <w:p w:rsidR="00D97634" w:rsidRPr="007A3697" w:rsidRDefault="00D97634" w:rsidP="00BB69A3">
      <w:pPr>
        <w:tabs>
          <w:tab w:val="left" w:pos="993"/>
        </w:tabs>
        <w:spacing w:line="276" w:lineRule="auto"/>
        <w:rPr>
          <w:rFonts w:ascii="Arial" w:hAnsi="Arial" w:cs="Arial"/>
          <w:sz w:val="24"/>
          <w:szCs w:val="24"/>
        </w:rPr>
      </w:pPr>
      <w:r w:rsidRPr="00B67A1C">
        <w:rPr>
          <w:rFonts w:ascii="Arial" w:hAnsi="Arial" w:cs="Arial"/>
          <w:b/>
          <w:sz w:val="24"/>
          <w:szCs w:val="24"/>
        </w:rPr>
        <w:t>- вертикальная планировка территории</w:t>
      </w:r>
      <w:r w:rsidRPr="00971CF9">
        <w:rPr>
          <w:rFonts w:ascii="Arial" w:hAnsi="Arial" w:cs="Arial"/>
          <w:sz w:val="24"/>
          <w:szCs w:val="24"/>
        </w:rPr>
        <w:t xml:space="preserve"> и организация стока поверхностных вод</w:t>
      </w:r>
      <w:r>
        <w:rPr>
          <w:rFonts w:ascii="Arial" w:hAnsi="Arial" w:cs="Arial"/>
          <w:sz w:val="24"/>
          <w:szCs w:val="24"/>
        </w:rPr>
        <w:t>(</w:t>
      </w:r>
      <w:r w:rsidRPr="00D97634">
        <w:rPr>
          <w:rFonts w:ascii="Arial" w:hAnsi="Arial" w:cs="Arial"/>
          <w:sz w:val="24"/>
          <w:szCs w:val="24"/>
        </w:rPr>
        <w:t>провод</w:t>
      </w:r>
      <w:r>
        <w:rPr>
          <w:rFonts w:ascii="Arial" w:hAnsi="Arial" w:cs="Arial"/>
          <w:sz w:val="24"/>
          <w:szCs w:val="24"/>
        </w:rPr>
        <w:t>и</w:t>
      </w:r>
      <w:r w:rsidRPr="00D97634">
        <w:rPr>
          <w:rFonts w:ascii="Arial" w:hAnsi="Arial" w:cs="Arial"/>
          <w:sz w:val="24"/>
          <w:szCs w:val="24"/>
        </w:rPr>
        <w:t xml:space="preserve">тся в той или иной степени на всех, включая и отнесенные к благоприятной </w:t>
      </w:r>
      <w:r w:rsidRPr="007A3697">
        <w:rPr>
          <w:rFonts w:ascii="Arial" w:hAnsi="Arial" w:cs="Arial"/>
          <w:sz w:val="24"/>
          <w:szCs w:val="24"/>
        </w:rPr>
        <w:t>категории, территориях);</w:t>
      </w:r>
    </w:p>
    <w:p w:rsidR="000802D8" w:rsidRDefault="00D97634" w:rsidP="000802D8">
      <w:pPr>
        <w:tabs>
          <w:tab w:val="left" w:pos="993"/>
        </w:tabs>
        <w:spacing w:line="276" w:lineRule="auto"/>
        <w:rPr>
          <w:rFonts w:ascii="Arial" w:hAnsi="Arial" w:cs="Arial"/>
          <w:sz w:val="24"/>
          <w:szCs w:val="24"/>
        </w:rPr>
      </w:pPr>
      <w:r w:rsidRPr="007A3697">
        <w:rPr>
          <w:rFonts w:ascii="Arial" w:hAnsi="Arial" w:cs="Arial"/>
          <w:b/>
          <w:sz w:val="24"/>
          <w:szCs w:val="24"/>
        </w:rPr>
        <w:t>- мероприятия специального типа</w:t>
      </w:r>
      <w:r w:rsidRPr="007A3697">
        <w:rPr>
          <w:rFonts w:ascii="Arial" w:hAnsi="Arial" w:cs="Arial"/>
          <w:sz w:val="24"/>
          <w:szCs w:val="24"/>
        </w:rPr>
        <w:t xml:space="preserve"> (защит</w:t>
      </w:r>
      <w:r w:rsidR="00971CF9" w:rsidRPr="007A3697">
        <w:rPr>
          <w:rFonts w:ascii="Arial" w:hAnsi="Arial" w:cs="Arial"/>
          <w:sz w:val="24"/>
          <w:szCs w:val="24"/>
        </w:rPr>
        <w:t>а</w:t>
      </w:r>
      <w:r w:rsidRPr="007A3697">
        <w:rPr>
          <w:rFonts w:ascii="Arial" w:hAnsi="Arial" w:cs="Arial"/>
          <w:sz w:val="24"/>
          <w:szCs w:val="24"/>
        </w:rPr>
        <w:t xml:space="preserve"> территории от подтопления подземными водами, защит</w:t>
      </w:r>
      <w:r w:rsidR="00971CF9" w:rsidRPr="007A3697">
        <w:rPr>
          <w:rFonts w:ascii="Arial" w:hAnsi="Arial" w:cs="Arial"/>
          <w:sz w:val="24"/>
          <w:szCs w:val="24"/>
        </w:rPr>
        <w:t>а</w:t>
      </w:r>
      <w:r w:rsidRPr="007A3697">
        <w:rPr>
          <w:rFonts w:ascii="Arial" w:hAnsi="Arial" w:cs="Arial"/>
          <w:sz w:val="24"/>
          <w:szCs w:val="24"/>
        </w:rPr>
        <w:t xml:space="preserve"> территории от затопления, борьб</w:t>
      </w:r>
      <w:r w:rsidR="00971CF9" w:rsidRPr="007A3697">
        <w:rPr>
          <w:rFonts w:ascii="Arial" w:hAnsi="Arial" w:cs="Arial"/>
          <w:sz w:val="24"/>
          <w:szCs w:val="24"/>
        </w:rPr>
        <w:t>а</w:t>
      </w:r>
      <w:r w:rsidRPr="007A3697">
        <w:rPr>
          <w:rFonts w:ascii="Arial" w:hAnsi="Arial" w:cs="Arial"/>
          <w:sz w:val="24"/>
          <w:szCs w:val="24"/>
        </w:rPr>
        <w:t xml:space="preserve"> с оврагами, борьб</w:t>
      </w:r>
      <w:r w:rsidR="00971CF9" w:rsidRPr="007A3697">
        <w:rPr>
          <w:rFonts w:ascii="Arial" w:hAnsi="Arial" w:cs="Arial"/>
          <w:sz w:val="24"/>
          <w:szCs w:val="24"/>
        </w:rPr>
        <w:t>а</w:t>
      </w:r>
      <w:r w:rsidRPr="007A3697">
        <w:rPr>
          <w:rFonts w:ascii="Arial" w:hAnsi="Arial" w:cs="Arial"/>
          <w:sz w:val="24"/>
          <w:szCs w:val="24"/>
        </w:rPr>
        <w:t xml:space="preserve"> с оползнями, обвалами, снежными лавинами и селевыми потоками, освоения заболоченных территорий, борьба с карстами, восстановление наружных территорий, использование территорий вечной мерзлоты, дюн и барханов и подверженных сейсмическим явлениям</w:t>
      </w:r>
      <w:r w:rsidR="00971CF9" w:rsidRPr="007A3697">
        <w:rPr>
          <w:rFonts w:ascii="Arial" w:hAnsi="Arial" w:cs="Arial"/>
          <w:sz w:val="24"/>
          <w:szCs w:val="24"/>
        </w:rPr>
        <w:t>)</w:t>
      </w:r>
      <w:r w:rsidRPr="007A3697">
        <w:rPr>
          <w:rFonts w:ascii="Arial" w:hAnsi="Arial" w:cs="Arial"/>
          <w:sz w:val="24"/>
          <w:szCs w:val="24"/>
        </w:rPr>
        <w:t>.</w:t>
      </w:r>
    </w:p>
    <w:p w:rsidR="000802D8" w:rsidRDefault="000802D8" w:rsidP="000802D8">
      <w:pPr>
        <w:tabs>
          <w:tab w:val="left" w:pos="993"/>
        </w:tabs>
        <w:spacing w:line="276" w:lineRule="auto"/>
        <w:rPr>
          <w:rFonts w:ascii="Arial" w:hAnsi="Arial" w:cs="Arial"/>
          <w:sz w:val="24"/>
          <w:szCs w:val="24"/>
        </w:rPr>
      </w:pPr>
      <w:r w:rsidRPr="000802D8">
        <w:rPr>
          <w:rFonts w:ascii="Arial" w:hAnsi="Arial" w:cs="Arial"/>
          <w:b/>
          <w:sz w:val="24"/>
          <w:szCs w:val="24"/>
        </w:rPr>
        <w:t>Вертикальная планировка</w:t>
      </w:r>
      <w:r w:rsidRPr="000802D8">
        <w:rPr>
          <w:rFonts w:ascii="Arial" w:hAnsi="Arial" w:cs="Arial"/>
          <w:sz w:val="24"/>
          <w:szCs w:val="24"/>
        </w:rPr>
        <w:t xml:space="preserve"> является одним из основных элементов инженерной подготовки территорий населенных мест и представляет собой процесс искусственного изменения естественного рельефа для приспособления его к требованиям градостроительства.Задача вертикальной планировки заключается в придании проектируемой поверхности уклонов, обеспечивающих: отвод дождевых и талых вод по открытым лоткам в водосточную сеть и далее в естественные водоемы; благоприятные и безопасные условия движения транспорта и пешеходов; подготовку осваиваемой территории для застройки, прокладки по</w:t>
      </w:r>
      <w:r w:rsidR="00DF2975">
        <w:rPr>
          <w:rFonts w:ascii="Arial" w:hAnsi="Arial" w:cs="Arial"/>
          <w:sz w:val="24"/>
          <w:szCs w:val="24"/>
        </w:rPr>
        <w:t>дземных сетей и благоустройства.</w:t>
      </w:r>
    </w:p>
    <w:p w:rsidR="00DF2975" w:rsidRPr="000802D8" w:rsidRDefault="00DF2975" w:rsidP="000802D8">
      <w:pPr>
        <w:tabs>
          <w:tab w:val="left" w:pos="993"/>
        </w:tabs>
        <w:spacing w:line="276" w:lineRule="auto"/>
        <w:rPr>
          <w:rFonts w:ascii="Arial" w:hAnsi="Arial" w:cs="Arial"/>
          <w:sz w:val="24"/>
          <w:szCs w:val="24"/>
        </w:rPr>
      </w:pPr>
    </w:p>
    <w:p w:rsidR="000802D8" w:rsidRPr="00DF2975" w:rsidRDefault="00DF2975" w:rsidP="00DF2975">
      <w:pPr>
        <w:tabs>
          <w:tab w:val="left" w:pos="993"/>
        </w:tabs>
        <w:spacing w:line="276" w:lineRule="auto"/>
        <w:ind w:firstLine="0"/>
        <w:rPr>
          <w:b/>
          <w:sz w:val="24"/>
          <w:szCs w:val="24"/>
        </w:rPr>
      </w:pPr>
      <w:r w:rsidRPr="00DF2975">
        <w:rPr>
          <w:b/>
          <w:sz w:val="24"/>
          <w:szCs w:val="24"/>
        </w:rPr>
        <w:t xml:space="preserve">Таблица </w:t>
      </w:r>
      <w:r w:rsidR="0091036D" w:rsidRPr="00DF2975">
        <w:rPr>
          <w:b/>
          <w:sz w:val="24"/>
          <w:szCs w:val="24"/>
        </w:rPr>
        <w:fldChar w:fldCharType="begin"/>
      </w:r>
      <w:r w:rsidRPr="00DF2975">
        <w:rPr>
          <w:b/>
          <w:sz w:val="24"/>
          <w:szCs w:val="24"/>
        </w:rPr>
        <w:instrText xml:space="preserve"> SEQ Таблица \* ARABIC </w:instrText>
      </w:r>
      <w:r w:rsidR="0091036D" w:rsidRPr="00DF2975">
        <w:rPr>
          <w:b/>
          <w:sz w:val="24"/>
          <w:szCs w:val="24"/>
        </w:rPr>
        <w:fldChar w:fldCharType="separate"/>
      </w:r>
      <w:r w:rsidR="00870D11">
        <w:rPr>
          <w:b/>
          <w:noProof/>
          <w:sz w:val="24"/>
          <w:szCs w:val="24"/>
        </w:rPr>
        <w:t>38</w:t>
      </w:r>
      <w:r w:rsidR="0091036D" w:rsidRPr="00DF2975">
        <w:rPr>
          <w:b/>
          <w:noProof/>
          <w:sz w:val="24"/>
          <w:szCs w:val="24"/>
        </w:rPr>
        <w:fldChar w:fldCharType="end"/>
      </w:r>
      <w:r w:rsidRPr="00DF2975">
        <w:rPr>
          <w:b/>
          <w:sz w:val="24"/>
          <w:szCs w:val="24"/>
        </w:rPr>
        <w:t xml:space="preserve"> – </w:t>
      </w:r>
      <w:r w:rsidR="000802D8" w:rsidRPr="00DF2975">
        <w:rPr>
          <w:b/>
          <w:sz w:val="24"/>
          <w:szCs w:val="24"/>
        </w:rPr>
        <w:t>Характеристика пригодности территории под застройку по условиям рельефа</w:t>
      </w:r>
    </w:p>
    <w:tbl>
      <w:tblPr>
        <w:tblStyle w:val="a9"/>
        <w:tblW w:w="0" w:type="auto"/>
        <w:tblLook w:val="04A0"/>
      </w:tblPr>
      <w:tblGrid>
        <w:gridCol w:w="2093"/>
        <w:gridCol w:w="3402"/>
        <w:gridCol w:w="4075"/>
      </w:tblGrid>
      <w:tr w:rsidR="000802D8" w:rsidRPr="007A3697" w:rsidTr="001F308A">
        <w:tc>
          <w:tcPr>
            <w:tcW w:w="2093" w:type="dxa"/>
            <w:vMerge w:val="restart"/>
          </w:tcPr>
          <w:p w:rsidR="000802D8" w:rsidRPr="007A3697" w:rsidRDefault="000802D8" w:rsidP="00797FE8">
            <w:pPr>
              <w:tabs>
                <w:tab w:val="left" w:pos="993"/>
              </w:tabs>
              <w:ind w:firstLine="0"/>
              <w:jc w:val="center"/>
              <w:rPr>
                <w:rFonts w:ascii="Arial Narrow" w:hAnsi="Arial Narrow" w:cs="Arial"/>
              </w:rPr>
            </w:pPr>
            <w:r w:rsidRPr="007A3697">
              <w:rPr>
                <w:rFonts w:ascii="Arial Narrow" w:hAnsi="Arial Narrow"/>
              </w:rPr>
              <w:t>Степень пригодности территории</w:t>
            </w:r>
          </w:p>
        </w:tc>
        <w:tc>
          <w:tcPr>
            <w:tcW w:w="7477" w:type="dxa"/>
            <w:gridSpan w:val="2"/>
          </w:tcPr>
          <w:p w:rsidR="000802D8" w:rsidRPr="007A3697" w:rsidRDefault="000802D8" w:rsidP="00797FE8">
            <w:pPr>
              <w:tabs>
                <w:tab w:val="left" w:pos="993"/>
              </w:tabs>
              <w:ind w:firstLine="0"/>
              <w:jc w:val="center"/>
              <w:rPr>
                <w:rFonts w:ascii="Arial Narrow" w:hAnsi="Arial Narrow" w:cs="Arial"/>
              </w:rPr>
            </w:pPr>
            <w:r w:rsidRPr="007A3697">
              <w:rPr>
                <w:rFonts w:ascii="Arial Narrow" w:hAnsi="Arial Narrow" w:cs="Arial"/>
              </w:rPr>
              <w:t>уклон местности, %</w:t>
            </w:r>
          </w:p>
        </w:tc>
      </w:tr>
      <w:tr w:rsidR="000802D8" w:rsidRPr="007A3697" w:rsidTr="000802D8">
        <w:tc>
          <w:tcPr>
            <w:tcW w:w="2093" w:type="dxa"/>
            <w:vMerge/>
          </w:tcPr>
          <w:p w:rsidR="000802D8" w:rsidRPr="007A3697" w:rsidRDefault="000802D8" w:rsidP="00797FE8">
            <w:pPr>
              <w:tabs>
                <w:tab w:val="left" w:pos="993"/>
              </w:tabs>
              <w:ind w:firstLine="0"/>
              <w:rPr>
                <w:rFonts w:ascii="Arial Narrow" w:hAnsi="Arial Narrow" w:cs="Arial"/>
              </w:rPr>
            </w:pPr>
          </w:p>
        </w:tc>
        <w:tc>
          <w:tcPr>
            <w:tcW w:w="3402" w:type="dxa"/>
          </w:tcPr>
          <w:p w:rsidR="000802D8" w:rsidRPr="007A3697" w:rsidRDefault="000802D8" w:rsidP="00797FE8">
            <w:pPr>
              <w:tabs>
                <w:tab w:val="left" w:pos="993"/>
              </w:tabs>
              <w:ind w:firstLine="0"/>
              <w:jc w:val="center"/>
              <w:rPr>
                <w:rFonts w:ascii="Arial Narrow" w:hAnsi="Arial Narrow" w:cs="Arial"/>
              </w:rPr>
            </w:pPr>
            <w:r w:rsidRPr="007A3697">
              <w:rPr>
                <w:rFonts w:ascii="Arial Narrow" w:hAnsi="Arial Narrow"/>
              </w:rPr>
              <w:t>для жилых и общественных зданий</w:t>
            </w:r>
          </w:p>
        </w:tc>
        <w:tc>
          <w:tcPr>
            <w:tcW w:w="4075" w:type="dxa"/>
          </w:tcPr>
          <w:p w:rsidR="000802D8" w:rsidRPr="007A3697" w:rsidRDefault="000802D8" w:rsidP="00797FE8">
            <w:pPr>
              <w:tabs>
                <w:tab w:val="left" w:pos="993"/>
              </w:tabs>
              <w:ind w:firstLine="0"/>
              <w:jc w:val="center"/>
              <w:rPr>
                <w:rFonts w:ascii="Arial Narrow" w:hAnsi="Arial Narrow" w:cs="Arial"/>
              </w:rPr>
            </w:pPr>
            <w:r w:rsidRPr="007A3697">
              <w:rPr>
                <w:rFonts w:ascii="Arial Narrow" w:hAnsi="Arial Narrow"/>
              </w:rPr>
              <w:t>для территорий промышленных предприятий</w:t>
            </w:r>
          </w:p>
        </w:tc>
      </w:tr>
      <w:tr w:rsidR="000802D8" w:rsidRPr="007A3697" w:rsidTr="000802D8">
        <w:tc>
          <w:tcPr>
            <w:tcW w:w="2093"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Благоприятные</w:t>
            </w:r>
          </w:p>
        </w:tc>
        <w:tc>
          <w:tcPr>
            <w:tcW w:w="3402"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От 0,5 до 10</w:t>
            </w:r>
          </w:p>
        </w:tc>
        <w:tc>
          <w:tcPr>
            <w:tcW w:w="4075"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0,3-5</w:t>
            </w:r>
          </w:p>
        </w:tc>
      </w:tr>
      <w:tr w:rsidR="000802D8" w:rsidRPr="007A3697" w:rsidTr="000802D8">
        <w:tc>
          <w:tcPr>
            <w:tcW w:w="2093"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Неблагоприятные</w:t>
            </w:r>
          </w:p>
        </w:tc>
        <w:tc>
          <w:tcPr>
            <w:tcW w:w="3402"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менее 0,5; от 10 до 20 (в горной местности до 30)</w:t>
            </w:r>
          </w:p>
        </w:tc>
        <w:tc>
          <w:tcPr>
            <w:tcW w:w="4075"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 0,3 и ≥ 5</w:t>
            </w:r>
          </w:p>
        </w:tc>
      </w:tr>
      <w:tr w:rsidR="000802D8" w:rsidRPr="007A3697" w:rsidTr="000802D8">
        <w:tc>
          <w:tcPr>
            <w:tcW w:w="2093"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Особо неблагоприятные</w:t>
            </w:r>
          </w:p>
        </w:tc>
        <w:tc>
          <w:tcPr>
            <w:tcW w:w="3402" w:type="dxa"/>
          </w:tcPr>
          <w:p w:rsidR="000802D8" w:rsidRPr="007A3697" w:rsidRDefault="00797FE8" w:rsidP="00797FE8">
            <w:pPr>
              <w:tabs>
                <w:tab w:val="left" w:pos="993"/>
              </w:tabs>
              <w:ind w:firstLine="0"/>
              <w:rPr>
                <w:rFonts w:ascii="Arial Narrow" w:hAnsi="Arial Narrow" w:cs="Arial"/>
              </w:rPr>
            </w:pPr>
            <w:r w:rsidRPr="007A3697">
              <w:rPr>
                <w:rFonts w:ascii="Arial Narrow" w:hAnsi="Arial Narrow"/>
              </w:rPr>
              <w:t>Более 20 (</w:t>
            </w:r>
            <w:r w:rsidR="000802D8" w:rsidRPr="007A3697">
              <w:rPr>
                <w:rFonts w:ascii="Arial Narrow" w:hAnsi="Arial Narrow"/>
              </w:rPr>
              <w:t>в горной местности более 30)</w:t>
            </w:r>
          </w:p>
        </w:tc>
        <w:tc>
          <w:tcPr>
            <w:tcW w:w="4075" w:type="dxa"/>
          </w:tcPr>
          <w:p w:rsidR="000802D8" w:rsidRPr="007A3697" w:rsidRDefault="000802D8" w:rsidP="00797FE8">
            <w:pPr>
              <w:tabs>
                <w:tab w:val="left" w:pos="993"/>
              </w:tabs>
              <w:ind w:firstLine="0"/>
              <w:rPr>
                <w:rFonts w:ascii="Arial Narrow" w:hAnsi="Arial Narrow" w:cs="Arial"/>
              </w:rPr>
            </w:pPr>
            <w:r w:rsidRPr="007A3697">
              <w:rPr>
                <w:rFonts w:ascii="Arial Narrow" w:hAnsi="Arial Narrow"/>
              </w:rPr>
              <w:t>Без уклона и более 5</w:t>
            </w:r>
          </w:p>
        </w:tc>
      </w:tr>
    </w:tbl>
    <w:p w:rsidR="000802D8" w:rsidRDefault="000802D8" w:rsidP="00BB69A3">
      <w:pPr>
        <w:tabs>
          <w:tab w:val="left" w:pos="993"/>
        </w:tabs>
        <w:spacing w:line="276" w:lineRule="auto"/>
        <w:rPr>
          <w:rFonts w:ascii="Arial" w:hAnsi="Arial" w:cs="Arial"/>
          <w:sz w:val="24"/>
          <w:szCs w:val="24"/>
        </w:rPr>
      </w:pPr>
    </w:p>
    <w:p w:rsidR="00B505B9" w:rsidRDefault="00B505B9" w:rsidP="00BB69A3">
      <w:pPr>
        <w:tabs>
          <w:tab w:val="left" w:pos="993"/>
        </w:tabs>
        <w:spacing w:line="276" w:lineRule="auto"/>
        <w:rPr>
          <w:rFonts w:ascii="Arial" w:hAnsi="Arial" w:cs="Arial"/>
          <w:sz w:val="24"/>
          <w:szCs w:val="24"/>
        </w:rPr>
      </w:pPr>
      <w:r w:rsidRPr="00B505B9">
        <w:rPr>
          <w:rFonts w:ascii="Arial" w:hAnsi="Arial" w:cs="Arial"/>
          <w:sz w:val="24"/>
          <w:szCs w:val="24"/>
        </w:rPr>
        <w:t xml:space="preserve">В </w:t>
      </w:r>
      <w:r w:rsidRPr="00B67A1C">
        <w:rPr>
          <w:rFonts w:ascii="Arial" w:hAnsi="Arial" w:cs="Arial"/>
          <w:sz w:val="24"/>
          <w:szCs w:val="24"/>
        </w:rPr>
        <w:t xml:space="preserve">условиях благоприятного рельефа зависимости от категории улиц и дорог им придаются продольные уклоны допустимые сводом правил 42.13330.2011 </w:t>
      </w:r>
      <w:r w:rsidRPr="00B67A1C">
        <w:rPr>
          <w:rFonts w:ascii="Arial" w:hAnsi="Arial" w:cs="Arial"/>
          <w:sz w:val="24"/>
          <w:szCs w:val="24"/>
        </w:rPr>
        <w:lastRenderedPageBreak/>
        <w:t>«Градостроительство. Планировка и застройка городских и сельских поселений». На остальных территориях вертикальную планировку следует проектировать с учетом необходимости поверхностного</w:t>
      </w:r>
      <w:r w:rsidRPr="00B505B9">
        <w:rPr>
          <w:rFonts w:ascii="Arial" w:hAnsi="Arial" w:cs="Arial"/>
          <w:sz w:val="24"/>
          <w:szCs w:val="24"/>
        </w:rPr>
        <w:t xml:space="preserve"> водоотвода, то есть в основном на бессточных участках и территориях с большими уклонами, где возможна эрозия почв. </w:t>
      </w:r>
    </w:p>
    <w:p w:rsidR="00B505B9" w:rsidRPr="00640FC6" w:rsidRDefault="00B505B9" w:rsidP="00BB69A3">
      <w:pPr>
        <w:tabs>
          <w:tab w:val="left" w:pos="993"/>
        </w:tabs>
        <w:spacing w:line="276" w:lineRule="auto"/>
        <w:rPr>
          <w:rFonts w:ascii="Arial" w:hAnsi="Arial" w:cs="Arial"/>
          <w:sz w:val="24"/>
          <w:szCs w:val="24"/>
        </w:rPr>
      </w:pPr>
      <w:r w:rsidRPr="00B505B9">
        <w:rPr>
          <w:rFonts w:ascii="Arial" w:hAnsi="Arial" w:cs="Arial"/>
          <w:sz w:val="24"/>
          <w:szCs w:val="24"/>
        </w:rPr>
        <w:t xml:space="preserve">Категории </w:t>
      </w:r>
      <w:r w:rsidRPr="00B67A1C">
        <w:rPr>
          <w:rFonts w:ascii="Arial" w:hAnsi="Arial" w:cs="Arial"/>
          <w:sz w:val="24"/>
          <w:szCs w:val="24"/>
        </w:rPr>
        <w:t>неблагоприятных и особо неблагоприятных условий рельефа</w:t>
      </w:r>
      <w:r w:rsidRPr="00640FC6">
        <w:rPr>
          <w:rFonts w:ascii="Arial" w:hAnsi="Arial" w:cs="Arial"/>
          <w:sz w:val="24"/>
          <w:szCs w:val="24"/>
        </w:rPr>
        <w:t>требуют проведения специальных мероприятий по вертикальной планировке с существенным изменением рельефа, устройством подпорных стенок, откосов и лестниц.</w:t>
      </w:r>
    </w:p>
    <w:p w:rsidR="009805B9" w:rsidRPr="0057700D" w:rsidRDefault="009805B9" w:rsidP="009805B9">
      <w:pPr>
        <w:tabs>
          <w:tab w:val="left" w:pos="993"/>
        </w:tabs>
        <w:spacing w:line="276" w:lineRule="auto"/>
        <w:rPr>
          <w:rFonts w:ascii="Arial" w:hAnsi="Arial" w:cs="Arial"/>
          <w:sz w:val="24"/>
          <w:szCs w:val="24"/>
        </w:rPr>
      </w:pPr>
      <w:r w:rsidRPr="00640FC6">
        <w:rPr>
          <w:rFonts w:ascii="Arial" w:hAnsi="Arial" w:cs="Arial"/>
          <w:sz w:val="24"/>
          <w:szCs w:val="24"/>
        </w:rPr>
        <w:t xml:space="preserve">В настоящее время отвод и очистка поверхностного стока на территории МО </w:t>
      </w:r>
      <w:r w:rsidR="002B05F6">
        <w:rPr>
          <w:rFonts w:ascii="Arial" w:hAnsi="Arial" w:cs="Arial"/>
          <w:sz w:val="24"/>
          <w:szCs w:val="24"/>
        </w:rPr>
        <w:t>«Сельское поселение Чаганский сельсовет»</w:t>
      </w:r>
      <w:r w:rsidRPr="00640FC6">
        <w:rPr>
          <w:rFonts w:ascii="Arial" w:hAnsi="Arial" w:cs="Arial"/>
          <w:sz w:val="24"/>
          <w:szCs w:val="24"/>
        </w:rPr>
        <w:t xml:space="preserve"> не осуществляется. Сетей ливневой канализации нет. Значительная часть естественного рельефа в процессе строительства нарушена, образовавшиеся откосы и склоны не укреплены, и</w:t>
      </w:r>
      <w:r w:rsidRPr="0057700D">
        <w:rPr>
          <w:rFonts w:ascii="Arial" w:hAnsi="Arial" w:cs="Arial"/>
          <w:sz w:val="24"/>
          <w:szCs w:val="24"/>
        </w:rPr>
        <w:t xml:space="preserve"> при сильных ливнях происходит интенсивный плоскостной смыв грунта с крутых склонов и неблагоустроенных территорий.</w:t>
      </w:r>
    </w:p>
    <w:p w:rsidR="009805B9" w:rsidRPr="0050454F" w:rsidRDefault="009805B9" w:rsidP="009805B9">
      <w:pPr>
        <w:tabs>
          <w:tab w:val="left" w:pos="993"/>
        </w:tabs>
        <w:spacing w:line="276" w:lineRule="auto"/>
        <w:rPr>
          <w:rFonts w:ascii="Arial" w:hAnsi="Arial" w:cs="Arial"/>
          <w:sz w:val="24"/>
          <w:szCs w:val="24"/>
        </w:rPr>
      </w:pPr>
      <w:r w:rsidRPr="001F308A">
        <w:rPr>
          <w:rFonts w:ascii="Arial" w:hAnsi="Arial" w:cs="Arial"/>
          <w:sz w:val="24"/>
          <w:szCs w:val="24"/>
        </w:rPr>
        <w:t xml:space="preserve">Общими и основными мероприятиями для всех населенных пунктов </w:t>
      </w:r>
      <w:r>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1F308A">
        <w:rPr>
          <w:rFonts w:ascii="Arial" w:hAnsi="Arial" w:cs="Arial"/>
          <w:sz w:val="24"/>
          <w:szCs w:val="24"/>
        </w:rPr>
        <w:t xml:space="preserve">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после очистки в зеленые зоны для орошения. При разработке проектов застройки отдельных территорий населенных пунктов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w:t>
      </w:r>
      <w:r w:rsidRPr="0050454F">
        <w:rPr>
          <w:rFonts w:ascii="Arial" w:hAnsi="Arial" w:cs="Arial"/>
          <w:sz w:val="24"/>
          <w:szCs w:val="24"/>
        </w:rPr>
        <w:t xml:space="preserve">Предполагается организовать дождевую сеть канализации, в основном, в </w:t>
      </w:r>
      <w:r>
        <w:rPr>
          <w:rFonts w:ascii="Arial" w:hAnsi="Arial" w:cs="Arial"/>
          <w:sz w:val="24"/>
          <w:szCs w:val="24"/>
        </w:rPr>
        <w:t>центральной</w:t>
      </w:r>
      <w:r w:rsidRPr="0050454F">
        <w:rPr>
          <w:rFonts w:ascii="Arial" w:hAnsi="Arial" w:cs="Arial"/>
          <w:sz w:val="24"/>
          <w:szCs w:val="24"/>
        </w:rPr>
        <w:t xml:space="preserve"> части </w:t>
      </w:r>
      <w:r>
        <w:rPr>
          <w:rFonts w:ascii="Arial" w:hAnsi="Arial" w:cs="Arial"/>
          <w:sz w:val="24"/>
          <w:szCs w:val="24"/>
        </w:rPr>
        <w:t>с. Чаган и с. Увары.</w:t>
      </w:r>
    </w:p>
    <w:p w:rsidR="009805B9" w:rsidRDefault="009805B9" w:rsidP="009805B9">
      <w:pPr>
        <w:tabs>
          <w:tab w:val="left" w:pos="993"/>
        </w:tabs>
        <w:spacing w:line="276" w:lineRule="auto"/>
        <w:rPr>
          <w:rFonts w:ascii="Arial" w:hAnsi="Arial" w:cs="Arial"/>
          <w:sz w:val="24"/>
          <w:szCs w:val="24"/>
        </w:rPr>
      </w:pPr>
      <w:r w:rsidRPr="0057700D">
        <w:rPr>
          <w:rFonts w:ascii="Arial" w:hAnsi="Arial" w:cs="Arial"/>
          <w:sz w:val="24"/>
          <w:szCs w:val="24"/>
        </w:rPr>
        <w:t xml:space="preserve">Водоотвод с территории застройки, а также промышленных и коммунально-складских зон предлагается осуществлять сетью, закрытой водостоков. Водоотвод с территории индивидуальной застройки и зеленой зоны предлагается осуществлять открытыми водостоками. </w:t>
      </w:r>
    </w:p>
    <w:p w:rsidR="009805B9" w:rsidRPr="0057700D" w:rsidRDefault="009805B9" w:rsidP="009805B9">
      <w:pPr>
        <w:tabs>
          <w:tab w:val="left" w:pos="993"/>
        </w:tabs>
        <w:spacing w:line="276" w:lineRule="auto"/>
        <w:rPr>
          <w:rFonts w:ascii="Arial" w:hAnsi="Arial" w:cs="Arial"/>
          <w:sz w:val="24"/>
          <w:szCs w:val="24"/>
        </w:rPr>
      </w:pPr>
      <w:r w:rsidRPr="0057700D">
        <w:rPr>
          <w:rFonts w:ascii="Arial" w:hAnsi="Arial" w:cs="Arial"/>
          <w:sz w:val="24"/>
          <w:szCs w:val="24"/>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9805B9" w:rsidRPr="0057700D" w:rsidRDefault="009805B9" w:rsidP="009805B9">
      <w:pPr>
        <w:tabs>
          <w:tab w:val="left" w:pos="993"/>
        </w:tabs>
        <w:spacing w:line="276" w:lineRule="auto"/>
        <w:rPr>
          <w:rFonts w:ascii="Arial" w:hAnsi="Arial" w:cs="Arial"/>
          <w:sz w:val="24"/>
          <w:szCs w:val="24"/>
        </w:rPr>
      </w:pPr>
      <w:r w:rsidRPr="0057700D">
        <w:rPr>
          <w:rFonts w:ascii="Arial" w:hAnsi="Arial" w:cs="Arial"/>
          <w:sz w:val="24"/>
          <w:szCs w:val="24"/>
        </w:rPr>
        <w:t>Для очистки поверхностного стока, возможны к рассмотрению варианты строительства очистных сооружений ливневых сточных вод открытого типа.</w:t>
      </w:r>
    </w:p>
    <w:p w:rsidR="009805B9" w:rsidRDefault="009805B9" w:rsidP="009805B9">
      <w:pPr>
        <w:tabs>
          <w:tab w:val="left" w:pos="993"/>
        </w:tabs>
        <w:spacing w:line="276" w:lineRule="auto"/>
        <w:rPr>
          <w:rFonts w:ascii="Arial" w:hAnsi="Arial" w:cs="Arial"/>
          <w:sz w:val="24"/>
          <w:szCs w:val="24"/>
        </w:rPr>
      </w:pPr>
      <w:r w:rsidRPr="0057700D">
        <w:rPr>
          <w:rFonts w:ascii="Arial" w:hAnsi="Arial" w:cs="Arial"/>
          <w:sz w:val="24"/>
          <w:szCs w:val="24"/>
        </w:rPr>
        <w:t>Технические характеристики системы водоотвода и очистных сооружений, а также их расположение определяются на стадии подготовки рабочей документации. Вид защитных сооружений и места устройства определяются при подготовке рабочей документации после проведения соответствующих инженерно-технических изысканий.</w:t>
      </w:r>
    </w:p>
    <w:p w:rsidR="009805B9" w:rsidRPr="005B732D" w:rsidRDefault="009805B9" w:rsidP="009805B9">
      <w:pPr>
        <w:tabs>
          <w:tab w:val="left" w:pos="993"/>
        </w:tabs>
        <w:spacing w:line="276" w:lineRule="auto"/>
        <w:rPr>
          <w:rFonts w:ascii="Arial" w:hAnsi="Arial" w:cs="Arial"/>
          <w:sz w:val="24"/>
          <w:szCs w:val="24"/>
        </w:rPr>
      </w:pPr>
      <w:r w:rsidRPr="005B732D">
        <w:rPr>
          <w:rFonts w:ascii="Arial" w:hAnsi="Arial" w:cs="Arial"/>
          <w:sz w:val="24"/>
          <w:szCs w:val="24"/>
        </w:rPr>
        <w:t xml:space="preserve">Основными инженерно-геологическими явлениями, осложняющими промышленное и гражданское строительство, хозяйственную деятельность на </w:t>
      </w:r>
      <w:r>
        <w:rPr>
          <w:rFonts w:ascii="Arial" w:hAnsi="Arial" w:cs="Arial"/>
          <w:sz w:val="24"/>
          <w:szCs w:val="24"/>
        </w:rPr>
        <w:t xml:space="preserve">территории МО </w:t>
      </w:r>
      <w:r w:rsidR="002B05F6">
        <w:rPr>
          <w:rFonts w:ascii="Arial" w:hAnsi="Arial" w:cs="Arial"/>
          <w:sz w:val="24"/>
          <w:szCs w:val="24"/>
        </w:rPr>
        <w:t>«Сельское поселение Чаганский сельсовет»</w:t>
      </w:r>
      <w:r>
        <w:rPr>
          <w:rFonts w:ascii="Arial" w:hAnsi="Arial" w:cs="Arial"/>
          <w:sz w:val="24"/>
          <w:szCs w:val="24"/>
        </w:rPr>
        <w:t xml:space="preserve"> являются: затопление паводковыми водами, высокое стояние грунтовых вод.</w:t>
      </w:r>
    </w:p>
    <w:p w:rsidR="009805B9" w:rsidRPr="00157831" w:rsidRDefault="009805B9" w:rsidP="009805B9">
      <w:pPr>
        <w:tabs>
          <w:tab w:val="left" w:pos="993"/>
        </w:tabs>
        <w:spacing w:line="276" w:lineRule="auto"/>
        <w:rPr>
          <w:rFonts w:ascii="Arial" w:hAnsi="Arial" w:cs="Arial"/>
          <w:sz w:val="24"/>
          <w:szCs w:val="24"/>
        </w:rPr>
      </w:pPr>
      <w:r w:rsidRPr="00157831">
        <w:rPr>
          <w:rFonts w:ascii="Arial" w:hAnsi="Arial" w:cs="Arial"/>
          <w:sz w:val="24"/>
          <w:szCs w:val="24"/>
        </w:rPr>
        <w:t>Проектом ге</w:t>
      </w:r>
      <w:r>
        <w:rPr>
          <w:rFonts w:ascii="Arial" w:hAnsi="Arial" w:cs="Arial"/>
          <w:sz w:val="24"/>
          <w:szCs w:val="24"/>
        </w:rPr>
        <w:t>нерального плана предусмотрено:</w:t>
      </w:r>
    </w:p>
    <w:p w:rsidR="009805B9" w:rsidRPr="009805B9" w:rsidRDefault="009805B9" w:rsidP="009805B9">
      <w:pPr>
        <w:pStyle w:val="aa"/>
        <w:numPr>
          <w:ilvl w:val="0"/>
          <w:numId w:val="55"/>
        </w:numPr>
        <w:tabs>
          <w:tab w:val="left" w:pos="993"/>
        </w:tabs>
        <w:spacing w:line="276" w:lineRule="auto"/>
        <w:rPr>
          <w:rFonts w:ascii="Arial" w:hAnsi="Arial" w:cs="Arial"/>
          <w:sz w:val="24"/>
          <w:szCs w:val="24"/>
        </w:rPr>
      </w:pPr>
      <w:r w:rsidRPr="009805B9">
        <w:rPr>
          <w:rFonts w:ascii="Arial" w:hAnsi="Arial" w:cs="Arial"/>
          <w:sz w:val="24"/>
          <w:szCs w:val="24"/>
        </w:rPr>
        <w:lastRenderedPageBreak/>
        <w:t>организация регулярной уборки территорий;</w:t>
      </w:r>
    </w:p>
    <w:p w:rsidR="009805B9" w:rsidRPr="009805B9" w:rsidRDefault="009805B9" w:rsidP="009805B9">
      <w:pPr>
        <w:pStyle w:val="aa"/>
        <w:numPr>
          <w:ilvl w:val="0"/>
          <w:numId w:val="55"/>
        </w:numPr>
        <w:tabs>
          <w:tab w:val="left" w:pos="993"/>
        </w:tabs>
        <w:spacing w:line="276" w:lineRule="auto"/>
        <w:rPr>
          <w:rFonts w:ascii="Arial" w:hAnsi="Arial" w:cs="Arial"/>
          <w:sz w:val="24"/>
          <w:szCs w:val="24"/>
        </w:rPr>
      </w:pPr>
      <w:r w:rsidRPr="009805B9">
        <w:rPr>
          <w:rFonts w:ascii="Arial" w:hAnsi="Arial" w:cs="Arial"/>
          <w:sz w:val="24"/>
          <w:szCs w:val="24"/>
        </w:rPr>
        <w:t>проведение своевременного ремонта дорожного покрытия;</w:t>
      </w:r>
    </w:p>
    <w:p w:rsidR="009805B9" w:rsidRPr="009805B9" w:rsidRDefault="009805B9" w:rsidP="009805B9">
      <w:pPr>
        <w:pStyle w:val="aa"/>
        <w:numPr>
          <w:ilvl w:val="0"/>
          <w:numId w:val="55"/>
        </w:numPr>
        <w:tabs>
          <w:tab w:val="left" w:pos="993"/>
        </w:tabs>
        <w:spacing w:line="276" w:lineRule="auto"/>
        <w:rPr>
          <w:rFonts w:ascii="Arial" w:hAnsi="Arial" w:cs="Arial"/>
          <w:sz w:val="24"/>
          <w:szCs w:val="24"/>
        </w:rPr>
      </w:pPr>
      <w:r w:rsidRPr="009805B9">
        <w:rPr>
          <w:rFonts w:ascii="Arial" w:hAnsi="Arial" w:cs="Arial"/>
          <w:sz w:val="24"/>
          <w:szCs w:val="24"/>
        </w:rPr>
        <w:t>ограждение проезжей части бордюрами, исключающий смыв грунта во время ливневых дождей;</w:t>
      </w:r>
    </w:p>
    <w:p w:rsidR="009805B9" w:rsidRPr="009805B9" w:rsidRDefault="009805B9" w:rsidP="009805B9">
      <w:pPr>
        <w:pStyle w:val="aa"/>
        <w:numPr>
          <w:ilvl w:val="0"/>
          <w:numId w:val="55"/>
        </w:numPr>
        <w:tabs>
          <w:tab w:val="left" w:pos="993"/>
        </w:tabs>
        <w:spacing w:line="276" w:lineRule="auto"/>
        <w:rPr>
          <w:rFonts w:ascii="Arial" w:hAnsi="Arial" w:cs="Arial"/>
          <w:sz w:val="24"/>
          <w:szCs w:val="24"/>
        </w:rPr>
      </w:pPr>
      <w:r w:rsidRPr="009805B9">
        <w:rPr>
          <w:rFonts w:ascii="Arial" w:hAnsi="Arial" w:cs="Arial"/>
          <w:sz w:val="24"/>
          <w:szCs w:val="24"/>
        </w:rPr>
        <w:t>ограждение строительных площадок с упорядочением отвода поверхностного стока по временной схеме открытых лотков и т. д.</w:t>
      </w:r>
    </w:p>
    <w:p w:rsidR="009805B9" w:rsidRPr="009805B9" w:rsidRDefault="009805B9" w:rsidP="009805B9">
      <w:pPr>
        <w:pStyle w:val="aa"/>
        <w:numPr>
          <w:ilvl w:val="0"/>
          <w:numId w:val="55"/>
        </w:numPr>
        <w:tabs>
          <w:tab w:val="left" w:pos="993"/>
        </w:tabs>
        <w:spacing w:line="276" w:lineRule="auto"/>
        <w:rPr>
          <w:rFonts w:ascii="Arial" w:hAnsi="Arial" w:cs="Arial"/>
          <w:sz w:val="24"/>
          <w:szCs w:val="24"/>
        </w:rPr>
      </w:pPr>
      <w:r w:rsidRPr="009805B9">
        <w:rPr>
          <w:rFonts w:ascii="Arial" w:hAnsi="Arial" w:cs="Arial"/>
          <w:sz w:val="24"/>
          <w:szCs w:val="24"/>
        </w:rPr>
        <w:t>обязательность охвата территории системами водостока (открытого и закрытого типа).</w:t>
      </w:r>
    </w:p>
    <w:p w:rsidR="00B505B9" w:rsidRDefault="0029062D" w:rsidP="00BB69A3">
      <w:pPr>
        <w:tabs>
          <w:tab w:val="left" w:pos="993"/>
        </w:tabs>
        <w:spacing w:line="276" w:lineRule="auto"/>
        <w:rPr>
          <w:rFonts w:ascii="Arial" w:hAnsi="Arial" w:cs="Arial"/>
          <w:b/>
          <w:sz w:val="24"/>
          <w:szCs w:val="24"/>
        </w:rPr>
      </w:pPr>
      <w:r w:rsidRPr="0029062D">
        <w:rPr>
          <w:rFonts w:ascii="Arial" w:hAnsi="Arial" w:cs="Arial"/>
          <w:b/>
          <w:sz w:val="24"/>
          <w:szCs w:val="24"/>
        </w:rPr>
        <w:t>Инженерная защита от затопления паводковыми водами.</w:t>
      </w:r>
    </w:p>
    <w:p w:rsidR="00187C73" w:rsidRPr="00C150BC" w:rsidRDefault="00301C88" w:rsidP="00C150BC">
      <w:pPr>
        <w:tabs>
          <w:tab w:val="left" w:pos="993"/>
        </w:tabs>
        <w:spacing w:line="276" w:lineRule="auto"/>
        <w:rPr>
          <w:rFonts w:ascii="Arial" w:hAnsi="Arial" w:cs="Arial"/>
          <w:sz w:val="24"/>
          <w:szCs w:val="24"/>
        </w:rPr>
      </w:pPr>
      <w:r w:rsidRPr="00C150BC">
        <w:rPr>
          <w:rFonts w:ascii="Arial" w:hAnsi="Arial" w:cs="Arial"/>
          <w:sz w:val="24"/>
          <w:szCs w:val="24"/>
        </w:rPr>
        <w:t>Одним из наиболее опасных процессов, наносящих ущерб населённым пунктам</w:t>
      </w:r>
      <w:r w:rsidR="006938AC" w:rsidRPr="00C150BC">
        <w:rPr>
          <w:rFonts w:ascii="Arial" w:hAnsi="Arial" w:cs="Arial"/>
          <w:sz w:val="24"/>
          <w:szCs w:val="24"/>
        </w:rPr>
        <w:t xml:space="preserve"> МО </w:t>
      </w:r>
      <w:r w:rsidR="002B05F6">
        <w:rPr>
          <w:rFonts w:ascii="Arial" w:hAnsi="Arial" w:cs="Arial"/>
          <w:sz w:val="24"/>
          <w:szCs w:val="24"/>
        </w:rPr>
        <w:t>«Сельское поселение Чаганский сельсовет»</w:t>
      </w:r>
      <w:r w:rsidRPr="00C150BC">
        <w:rPr>
          <w:rFonts w:ascii="Arial" w:hAnsi="Arial" w:cs="Arial"/>
          <w:sz w:val="24"/>
          <w:szCs w:val="24"/>
        </w:rPr>
        <w:t>, является процесс подтопления.</w:t>
      </w:r>
      <w:r w:rsidR="00187C73" w:rsidRPr="00C150BC">
        <w:rPr>
          <w:rFonts w:ascii="Arial" w:hAnsi="Arial" w:cs="Arial"/>
          <w:sz w:val="24"/>
          <w:szCs w:val="24"/>
        </w:rPr>
        <w:t xml:space="preserve"> До настоящего времени полномасштабных мероприятий по инженерной подготовке не проводилось, поэтому основная территория затапливается  в половодье.</w:t>
      </w:r>
    </w:p>
    <w:p w:rsidR="00C150BC" w:rsidRPr="00C150BC" w:rsidRDefault="00C150BC" w:rsidP="00C150BC">
      <w:pPr>
        <w:pStyle w:val="01"/>
        <w:spacing w:after="0" w:line="276" w:lineRule="auto"/>
        <w:ind w:left="0" w:firstLine="709"/>
        <w:rPr>
          <w:b/>
          <w:bCs/>
          <w:szCs w:val="24"/>
        </w:rPr>
      </w:pPr>
      <w:r w:rsidRPr="00C150BC">
        <w:rPr>
          <w:szCs w:val="24"/>
        </w:rPr>
        <w:t>Затапливаются погреба и подвалы, ухудшается состояние подземных коммуникаций, санитарно-бытовые условия и санитарно-эпидемиологическая обстановка. 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w:t>
      </w:r>
    </w:p>
    <w:p w:rsidR="00C150BC" w:rsidRPr="00C150BC" w:rsidRDefault="00C150BC" w:rsidP="00C150BC">
      <w:pPr>
        <w:pStyle w:val="01"/>
        <w:spacing w:after="0" w:line="276" w:lineRule="auto"/>
        <w:ind w:left="0" w:firstLine="709"/>
        <w:rPr>
          <w:b/>
          <w:bCs/>
          <w:szCs w:val="24"/>
        </w:rPr>
      </w:pPr>
      <w:r w:rsidRPr="00C150BC">
        <w:rPr>
          <w:szCs w:val="24"/>
        </w:rPr>
        <w:t>Для инженерной защиты на подтопленных территориях рекомендуется:</w:t>
      </w:r>
    </w:p>
    <w:p w:rsidR="00C150BC" w:rsidRPr="00C150BC" w:rsidRDefault="008607B5" w:rsidP="00C150BC">
      <w:pPr>
        <w:pStyle w:val="-0"/>
        <w:spacing w:after="0" w:line="276" w:lineRule="auto"/>
        <w:ind w:left="0" w:firstLine="709"/>
        <w:rPr>
          <w:b/>
          <w:bCs/>
        </w:rPr>
      </w:pPr>
      <w:r>
        <w:t>с</w:t>
      </w:r>
      <w:r w:rsidR="00C150BC" w:rsidRPr="00C150BC">
        <w:t>троительство и реконструкция дренажных систем;</w:t>
      </w:r>
    </w:p>
    <w:p w:rsidR="00C150BC" w:rsidRPr="00C150BC" w:rsidRDefault="008607B5" w:rsidP="00C150BC">
      <w:pPr>
        <w:pStyle w:val="-0"/>
        <w:spacing w:after="0" w:line="276" w:lineRule="auto"/>
        <w:ind w:left="0" w:firstLine="709"/>
        <w:rPr>
          <w:b/>
          <w:bCs/>
        </w:rPr>
      </w:pPr>
      <w:r>
        <w:t>с</w:t>
      </w:r>
      <w:r w:rsidR="00C150BC" w:rsidRPr="00C150BC">
        <w:t>троительство и реконструкция сооружений по отводу поверхностного стока;</w:t>
      </w:r>
    </w:p>
    <w:p w:rsidR="00C150BC" w:rsidRPr="00C150BC" w:rsidRDefault="008607B5" w:rsidP="00C150BC">
      <w:pPr>
        <w:pStyle w:val="-0"/>
        <w:spacing w:after="0" w:line="276" w:lineRule="auto"/>
        <w:ind w:left="0" w:firstLine="709"/>
        <w:rPr>
          <w:b/>
          <w:bCs/>
        </w:rPr>
      </w:pPr>
      <w:r>
        <w:t>с</w:t>
      </w:r>
      <w:r w:rsidR="00C150BC" w:rsidRPr="00C150BC">
        <w:t>нижение потерь воды из водонесущих коммуникаций.</w:t>
      </w:r>
    </w:p>
    <w:p w:rsidR="00C150BC" w:rsidRPr="00C150BC" w:rsidRDefault="00C150BC" w:rsidP="00C150BC">
      <w:pPr>
        <w:pStyle w:val="01"/>
        <w:spacing w:after="0" w:line="276" w:lineRule="auto"/>
        <w:ind w:left="0" w:firstLine="709"/>
        <w:rPr>
          <w:b/>
          <w:bCs/>
          <w:szCs w:val="24"/>
        </w:rPr>
      </w:pPr>
      <w:r w:rsidRPr="00C150BC">
        <w:rPr>
          <w:b/>
          <w:szCs w:val="24"/>
        </w:rPr>
        <w:t>На потенциально подтапливаемых территориях рекомендуется:</w:t>
      </w:r>
    </w:p>
    <w:p w:rsidR="00C150BC" w:rsidRPr="00C150BC" w:rsidRDefault="008607B5" w:rsidP="00C150BC">
      <w:pPr>
        <w:pStyle w:val="-0"/>
        <w:spacing w:after="0" w:line="276" w:lineRule="auto"/>
        <w:ind w:left="0" w:firstLine="709"/>
        <w:rPr>
          <w:b/>
          <w:bCs/>
        </w:rPr>
      </w:pPr>
      <w:r>
        <w:t>с</w:t>
      </w:r>
      <w:r w:rsidR="00C150BC" w:rsidRPr="00C150BC">
        <w:t>троительство и реконструкция сооружений по отводу поверхностного стока;</w:t>
      </w:r>
    </w:p>
    <w:p w:rsidR="00C150BC" w:rsidRPr="00C150BC" w:rsidRDefault="008607B5" w:rsidP="00C150BC">
      <w:pPr>
        <w:pStyle w:val="-0"/>
        <w:spacing w:after="0" w:line="276" w:lineRule="auto"/>
        <w:ind w:left="0" w:firstLine="709"/>
        <w:rPr>
          <w:b/>
          <w:bCs/>
        </w:rPr>
      </w:pPr>
      <w:r>
        <w:t>с</w:t>
      </w:r>
      <w:r w:rsidR="00C150BC" w:rsidRPr="00C150BC">
        <w:t>нижение потерь воды из водонесущих коммуникаций;</w:t>
      </w:r>
    </w:p>
    <w:p w:rsidR="00C150BC" w:rsidRPr="00C150BC" w:rsidRDefault="008607B5" w:rsidP="00C150BC">
      <w:pPr>
        <w:pStyle w:val="-0"/>
        <w:spacing w:after="0" w:line="276" w:lineRule="auto"/>
        <w:ind w:left="0" w:firstLine="709"/>
        <w:rPr>
          <w:b/>
          <w:bCs/>
        </w:rPr>
      </w:pPr>
      <w:r>
        <w:t>с</w:t>
      </w:r>
      <w:r w:rsidR="00C150BC" w:rsidRPr="00C150BC">
        <w:t>троительство локальных дренажей.</w:t>
      </w:r>
    </w:p>
    <w:p w:rsidR="00C150BC" w:rsidRPr="00C150BC" w:rsidRDefault="00C150BC" w:rsidP="00C150BC">
      <w:pPr>
        <w:pStyle w:val="01"/>
        <w:spacing w:after="0" w:line="276" w:lineRule="auto"/>
        <w:ind w:left="0" w:firstLine="709"/>
        <w:rPr>
          <w:b/>
          <w:bCs/>
          <w:szCs w:val="24"/>
        </w:rPr>
      </w:pPr>
      <w:r w:rsidRPr="00C150BC">
        <w:rPr>
          <w:szCs w:val="24"/>
        </w:rPr>
        <w:t xml:space="preserve">Следует отметить, что дренажный сток может быть повсеместно загрязнён. Необходимо предусмотреть строительство сооружений для очистки дренажных вод с целью доведения их качества до соответствующих норм. </w:t>
      </w:r>
    </w:p>
    <w:p w:rsidR="00C150BC" w:rsidRPr="00C150BC" w:rsidRDefault="00C150BC" w:rsidP="00C150BC">
      <w:pPr>
        <w:pStyle w:val="01"/>
        <w:spacing w:after="0" w:line="276" w:lineRule="auto"/>
        <w:ind w:left="0" w:firstLine="709"/>
        <w:rPr>
          <w:szCs w:val="24"/>
        </w:rPr>
      </w:pPr>
      <w:r w:rsidRPr="00C150BC">
        <w:rPr>
          <w:szCs w:val="24"/>
        </w:rPr>
        <w:t>На всех подтопленных и потенциально подтапливаемых территориях необходимо организовать наблюдательную режимную сеть. Зона возможного затопления и подтопления при подъеме уровня Каспийского моря до отметки минус 25,0 м определена в соответствии с распоряжениями Президента РФ от 31.10.92 №643-РП и Правительства РФ от 17.11.92.№2104-Р.</w:t>
      </w:r>
    </w:p>
    <w:p w:rsidR="00C150BC" w:rsidRPr="009777FE" w:rsidRDefault="00C150BC" w:rsidP="00C150BC">
      <w:pPr>
        <w:pStyle w:val="affffffffffffff5"/>
        <w:spacing w:line="276" w:lineRule="auto"/>
        <w:ind w:firstLine="709"/>
        <w:jc w:val="both"/>
        <w:rPr>
          <w:rFonts w:ascii="Arial" w:hAnsi="Arial" w:cs="Arial"/>
          <w:b w:val="0"/>
          <w:bCs/>
          <w:sz w:val="24"/>
          <w:szCs w:val="24"/>
        </w:rPr>
      </w:pPr>
      <w:r w:rsidRPr="00C150BC">
        <w:rPr>
          <w:rFonts w:ascii="Arial" w:hAnsi="Arial" w:cs="Arial"/>
          <w:b w:val="0"/>
          <w:bCs/>
          <w:sz w:val="24"/>
          <w:szCs w:val="24"/>
        </w:rPr>
        <w:t xml:space="preserve">Вновь образуемые жилые территории населенных пунктов необходимо защитить </w:t>
      </w:r>
      <w:r w:rsidRPr="009777FE">
        <w:rPr>
          <w:rFonts w:ascii="Arial" w:hAnsi="Arial" w:cs="Arial"/>
          <w:b w:val="0"/>
          <w:bCs/>
          <w:sz w:val="24"/>
          <w:szCs w:val="24"/>
        </w:rPr>
        <w:t>от затопления паводковыми водами, ветрового нагона воды и подтопления грунтовыми водами в соответствии со СП 104.13330.2016 "Инженерная защита территории от затопления и подтопления". Актуализированная редакция СНиП 2.06.15-85.</w:t>
      </w:r>
    </w:p>
    <w:p w:rsidR="001F308A" w:rsidRPr="009777FE" w:rsidRDefault="001F308A" w:rsidP="00C150BC">
      <w:pPr>
        <w:tabs>
          <w:tab w:val="left" w:pos="993"/>
        </w:tabs>
        <w:spacing w:line="276" w:lineRule="auto"/>
        <w:rPr>
          <w:rFonts w:ascii="Arial" w:hAnsi="Arial" w:cs="Arial"/>
          <w:sz w:val="24"/>
          <w:szCs w:val="24"/>
        </w:rPr>
      </w:pPr>
      <w:r w:rsidRPr="009777FE">
        <w:rPr>
          <w:rFonts w:ascii="Arial" w:hAnsi="Arial" w:cs="Arial"/>
          <w:sz w:val="24"/>
          <w:szCs w:val="24"/>
        </w:rPr>
        <w:t xml:space="preserve">Населенные пункты МО </w:t>
      </w:r>
      <w:r w:rsidR="002B05F6">
        <w:rPr>
          <w:rFonts w:ascii="Arial" w:hAnsi="Arial" w:cs="Arial"/>
          <w:sz w:val="24"/>
          <w:szCs w:val="24"/>
        </w:rPr>
        <w:t>«Сельское поселение Чаганский сельсовет»</w:t>
      </w:r>
      <w:r w:rsidRPr="009777FE">
        <w:rPr>
          <w:rFonts w:ascii="Arial" w:hAnsi="Arial" w:cs="Arial"/>
          <w:sz w:val="24"/>
          <w:szCs w:val="24"/>
        </w:rPr>
        <w:t xml:space="preserve"> расположены на возвышенных территориях - буграх Бэра или прирусловых </w:t>
      </w:r>
      <w:r w:rsidRPr="009777FE">
        <w:rPr>
          <w:rFonts w:ascii="Arial" w:hAnsi="Arial" w:cs="Arial"/>
          <w:sz w:val="24"/>
          <w:szCs w:val="24"/>
        </w:rPr>
        <w:lastRenderedPageBreak/>
        <w:t xml:space="preserve">гривах. Положение населенных пунктов МО </w:t>
      </w:r>
      <w:r w:rsidR="002B05F6">
        <w:rPr>
          <w:rFonts w:ascii="Arial" w:hAnsi="Arial" w:cs="Arial"/>
          <w:sz w:val="24"/>
          <w:szCs w:val="24"/>
        </w:rPr>
        <w:t>«Сельское поселение Чаганский сельсовет»</w:t>
      </w:r>
      <w:r w:rsidRPr="009777FE">
        <w:rPr>
          <w:rFonts w:ascii="Arial" w:hAnsi="Arial" w:cs="Arial"/>
          <w:sz w:val="24"/>
          <w:szCs w:val="24"/>
        </w:rPr>
        <w:t xml:space="preserve"> в зоне действия паводковых вод требует проведения защитных мероприятий. </w:t>
      </w:r>
    </w:p>
    <w:p w:rsidR="009777FE" w:rsidRPr="00880724" w:rsidRDefault="009777FE" w:rsidP="009777FE">
      <w:pPr>
        <w:pStyle w:val="320"/>
        <w:spacing w:line="276" w:lineRule="auto"/>
        <w:ind w:firstLine="709"/>
        <w:rPr>
          <w:rFonts w:cs="Tahoma"/>
          <w:b/>
          <w:sz w:val="24"/>
          <w:szCs w:val="24"/>
        </w:rPr>
      </w:pPr>
      <w:r w:rsidRPr="009777FE">
        <w:rPr>
          <w:b/>
          <w:sz w:val="24"/>
          <w:szCs w:val="24"/>
        </w:rPr>
        <w:t xml:space="preserve">Проектом генерального плана предусмотрен ряд мероприятий, который прописан </w:t>
      </w:r>
      <w:r w:rsidRPr="009777FE">
        <w:rPr>
          <w:rFonts w:cs="Tahoma"/>
          <w:b/>
          <w:sz w:val="24"/>
          <w:szCs w:val="24"/>
        </w:rPr>
        <w:t>в том 1 настоящего Генерального</w:t>
      </w:r>
      <w:r w:rsidRPr="00880724">
        <w:rPr>
          <w:rFonts w:cs="Tahoma"/>
          <w:b/>
          <w:sz w:val="24"/>
          <w:szCs w:val="24"/>
        </w:rPr>
        <w:t xml:space="preserve"> плана, пункт 1.</w:t>
      </w:r>
      <w:r>
        <w:rPr>
          <w:rFonts w:cs="Tahoma"/>
          <w:b/>
          <w:sz w:val="24"/>
          <w:szCs w:val="24"/>
        </w:rPr>
        <w:t>7</w:t>
      </w:r>
      <w:r w:rsidRPr="00880724">
        <w:rPr>
          <w:rFonts w:cs="Tahoma"/>
          <w:b/>
          <w:sz w:val="24"/>
          <w:szCs w:val="24"/>
        </w:rPr>
        <w:t xml:space="preserve"> Объекты</w:t>
      </w:r>
      <w:r>
        <w:rPr>
          <w:rFonts w:cs="Tahoma"/>
          <w:b/>
          <w:sz w:val="24"/>
          <w:szCs w:val="24"/>
        </w:rPr>
        <w:t xml:space="preserve"> специального назначения.</w:t>
      </w:r>
    </w:p>
    <w:p w:rsidR="00E716DE" w:rsidRDefault="00E716DE" w:rsidP="00E716DE">
      <w:pPr>
        <w:tabs>
          <w:tab w:val="left" w:pos="993"/>
        </w:tabs>
        <w:spacing w:line="276" w:lineRule="auto"/>
        <w:rPr>
          <w:rFonts w:ascii="Arial" w:hAnsi="Arial" w:cs="Arial"/>
          <w:b/>
          <w:sz w:val="24"/>
          <w:szCs w:val="24"/>
        </w:rPr>
      </w:pPr>
      <w:r w:rsidRPr="0029062D">
        <w:rPr>
          <w:rFonts w:ascii="Arial" w:hAnsi="Arial" w:cs="Arial"/>
          <w:b/>
          <w:sz w:val="24"/>
          <w:szCs w:val="24"/>
        </w:rPr>
        <w:t>Инженерная защита от</w:t>
      </w:r>
      <w:r>
        <w:rPr>
          <w:rFonts w:ascii="Arial" w:hAnsi="Arial" w:cs="Arial"/>
          <w:b/>
          <w:sz w:val="24"/>
          <w:szCs w:val="24"/>
        </w:rPr>
        <w:t xml:space="preserve"> высокого стояния грунтовых вод.</w:t>
      </w:r>
    </w:p>
    <w:p w:rsidR="00C150BC" w:rsidRPr="00C150BC" w:rsidRDefault="00C150BC" w:rsidP="00C150BC">
      <w:pPr>
        <w:pStyle w:val="01"/>
        <w:spacing w:after="0" w:line="276" w:lineRule="auto"/>
        <w:ind w:left="0" w:firstLine="709"/>
        <w:rPr>
          <w:rFonts w:eastAsiaTheme="minorHAnsi"/>
          <w:szCs w:val="24"/>
        </w:rPr>
      </w:pPr>
      <w:r w:rsidRPr="00065C40">
        <w:rPr>
          <w:rFonts w:eastAsiaTheme="minorHAnsi"/>
          <w:szCs w:val="24"/>
        </w:rPr>
        <w:t>Глубина залегания грунтовых вод на планируемой территории неравномерна.</w:t>
      </w:r>
      <w:r w:rsidRPr="00C150BC">
        <w:rPr>
          <w:rFonts w:eastAsiaTheme="minorHAnsi"/>
          <w:szCs w:val="24"/>
        </w:rPr>
        <w:t xml:space="preserve"> Территория всего района расположена на пониженных равнинах. Высокие уровни грунтовых вод наблюдаются на территориях, приближенных к водным поверхностям. Зона интенсивного подъема распространяется от границ каналов и водных трактов на 200 – </w:t>
      </w:r>
      <w:smartTag w:uri="urn:schemas-microsoft-com:office:smarttags" w:element="metricconverter">
        <w:smartTagPr>
          <w:attr w:name="ProductID" w:val="300 метров"/>
        </w:smartTagPr>
        <w:r w:rsidRPr="00C150BC">
          <w:rPr>
            <w:rFonts w:eastAsiaTheme="minorHAnsi"/>
            <w:szCs w:val="24"/>
          </w:rPr>
          <w:t>300 метров</w:t>
        </w:r>
      </w:smartTag>
      <w:r w:rsidRPr="00C150BC">
        <w:rPr>
          <w:rFonts w:eastAsiaTheme="minorHAnsi"/>
          <w:szCs w:val="24"/>
        </w:rPr>
        <w:t xml:space="preserve"> и более в отдельных понижениях. Скорость подъема достигает 0,2 - </w:t>
      </w:r>
      <w:smartTag w:uri="urn:schemas-microsoft-com:office:smarttags" w:element="metricconverter">
        <w:smartTagPr>
          <w:attr w:name="ProductID" w:val="0,3 м"/>
        </w:smartTagPr>
        <w:r w:rsidRPr="00C150BC">
          <w:rPr>
            <w:rFonts w:eastAsiaTheme="minorHAnsi"/>
            <w:szCs w:val="24"/>
          </w:rPr>
          <w:t>0,3 м</w:t>
        </w:r>
      </w:smartTag>
      <w:r w:rsidRPr="00C150BC">
        <w:rPr>
          <w:rFonts w:eastAsiaTheme="minorHAnsi"/>
          <w:szCs w:val="24"/>
        </w:rPr>
        <w:t xml:space="preserve"> в год. Питание грунтовых вод происходит за счет инфильтрации атмосферных осадков. Для защиты капитальных зданий и сооружений на участках с высоким УГВ предлагается применять локальные кольцевые дренажи, а для защиты коммуникаций – сопутствующие. Понижение уровня грунтовых вод на территории капитальной застройки осуществить не менее 2 м от проектной поверхности; стадионов, парков, скверов и других зеленых насаждений – не менее 1 м.При устройстве зданий с подвалами следует предусмотреть обмазочную гидроизоляцию. </w:t>
      </w:r>
    </w:p>
    <w:p w:rsidR="00AB08EB" w:rsidRPr="00B5312B" w:rsidRDefault="00AB08EB" w:rsidP="00AB08EB">
      <w:pPr>
        <w:tabs>
          <w:tab w:val="left" w:pos="993"/>
        </w:tabs>
        <w:spacing w:line="276" w:lineRule="auto"/>
        <w:rPr>
          <w:rFonts w:ascii="Arial" w:hAnsi="Arial" w:cs="Arial"/>
          <w:b/>
          <w:sz w:val="24"/>
          <w:szCs w:val="24"/>
        </w:rPr>
      </w:pPr>
      <w:r w:rsidRPr="00B5312B">
        <w:rPr>
          <w:rFonts w:ascii="Arial" w:hAnsi="Arial" w:cs="Arial"/>
          <w:b/>
          <w:sz w:val="24"/>
          <w:szCs w:val="24"/>
        </w:rPr>
        <w:t xml:space="preserve">Для понижения уровня грунтовых вод Генеральным планом предусматриваются следующие мероприятия: </w:t>
      </w:r>
    </w:p>
    <w:p w:rsidR="00AB08EB" w:rsidRPr="00B5312B" w:rsidRDefault="00AB08EB" w:rsidP="00AB08EB">
      <w:pPr>
        <w:tabs>
          <w:tab w:val="left" w:pos="993"/>
        </w:tabs>
        <w:spacing w:line="276" w:lineRule="auto"/>
        <w:rPr>
          <w:rFonts w:ascii="Arial" w:hAnsi="Arial" w:cs="Arial"/>
          <w:sz w:val="24"/>
          <w:szCs w:val="24"/>
        </w:rPr>
      </w:pPr>
      <w:r w:rsidRPr="00B5312B">
        <w:rPr>
          <w:rFonts w:ascii="Arial" w:hAnsi="Arial" w:cs="Arial"/>
          <w:sz w:val="24"/>
          <w:szCs w:val="24"/>
        </w:rPr>
        <w:t xml:space="preserve">- устройство придамбового дренажа, что позволит избежать </w:t>
      </w:r>
      <w:hyperlink r:id="rId27" w:tooltip="Интенсификация" w:history="1">
        <w:r w:rsidRPr="00B5312B">
          <w:rPr>
            <w:rFonts w:ascii="Arial" w:hAnsi="Arial" w:cs="Arial"/>
            <w:sz w:val="24"/>
            <w:szCs w:val="24"/>
          </w:rPr>
          <w:t>интенсификации</w:t>
        </w:r>
      </w:hyperlink>
      <w:r w:rsidRPr="00B5312B">
        <w:rPr>
          <w:rFonts w:ascii="Arial" w:hAnsi="Arial" w:cs="Arial"/>
          <w:sz w:val="24"/>
          <w:szCs w:val="24"/>
        </w:rPr>
        <w:t xml:space="preserve"> процесса засоления почв;</w:t>
      </w:r>
    </w:p>
    <w:p w:rsidR="00AB08EB" w:rsidRPr="00B5312B" w:rsidRDefault="00AB08EB" w:rsidP="00AB08EB">
      <w:pPr>
        <w:widowControl w:val="0"/>
        <w:spacing w:line="276" w:lineRule="auto"/>
        <w:rPr>
          <w:rFonts w:ascii="Arial" w:hAnsi="Arial" w:cs="Arial"/>
          <w:sz w:val="24"/>
          <w:szCs w:val="24"/>
        </w:rPr>
      </w:pPr>
      <w:r w:rsidRPr="00B5312B">
        <w:rPr>
          <w:rFonts w:ascii="Arial" w:hAnsi="Arial" w:cs="Arial"/>
          <w:sz w:val="24"/>
          <w:szCs w:val="24"/>
        </w:rPr>
        <w:t xml:space="preserve">- организация поверхностного стока, что будет способствовать уменьшению инфильтрации осадков в грунт. </w:t>
      </w:r>
    </w:p>
    <w:p w:rsidR="00234F1C" w:rsidRPr="00234F1C" w:rsidRDefault="00234F1C" w:rsidP="00234F1C">
      <w:pPr>
        <w:tabs>
          <w:tab w:val="left" w:pos="993"/>
        </w:tabs>
        <w:spacing w:line="276" w:lineRule="auto"/>
        <w:rPr>
          <w:rFonts w:ascii="Arial" w:hAnsi="Arial" w:cs="Arial"/>
          <w:b/>
          <w:sz w:val="24"/>
          <w:szCs w:val="24"/>
        </w:rPr>
      </w:pPr>
      <w:r w:rsidRPr="00234F1C">
        <w:rPr>
          <w:rFonts w:ascii="Arial" w:hAnsi="Arial" w:cs="Arial"/>
          <w:b/>
          <w:sz w:val="24"/>
          <w:szCs w:val="24"/>
        </w:rPr>
        <w:t>Инженерная защита от эрозии.</w:t>
      </w:r>
    </w:p>
    <w:p w:rsidR="00234F1C" w:rsidRDefault="00234F1C" w:rsidP="00234F1C">
      <w:pPr>
        <w:tabs>
          <w:tab w:val="left" w:pos="993"/>
        </w:tabs>
        <w:spacing w:line="276" w:lineRule="auto"/>
        <w:rPr>
          <w:rFonts w:ascii="Arial" w:hAnsi="Arial" w:cs="Arial"/>
          <w:sz w:val="24"/>
          <w:szCs w:val="24"/>
        </w:rPr>
      </w:pPr>
      <w:r w:rsidRPr="00234F1C">
        <w:rPr>
          <w:rFonts w:ascii="Arial" w:hAnsi="Arial" w:cs="Arial"/>
          <w:sz w:val="24"/>
          <w:szCs w:val="24"/>
        </w:rPr>
        <w:t xml:space="preserve">Территория </w:t>
      </w:r>
      <w:r w:rsidR="00C150BC">
        <w:rPr>
          <w:rFonts w:ascii="Arial" w:hAnsi="Arial" w:cs="Arial"/>
          <w:sz w:val="24"/>
          <w:szCs w:val="24"/>
        </w:rPr>
        <w:t>Камызякского</w:t>
      </w:r>
      <w:r>
        <w:rPr>
          <w:rFonts w:ascii="Arial" w:hAnsi="Arial" w:cs="Arial"/>
          <w:sz w:val="24"/>
          <w:szCs w:val="24"/>
        </w:rPr>
        <w:t xml:space="preserve"> района</w:t>
      </w:r>
      <w:r w:rsidRPr="00234F1C">
        <w:rPr>
          <w:rFonts w:ascii="Arial" w:hAnsi="Arial" w:cs="Arial"/>
          <w:sz w:val="24"/>
          <w:szCs w:val="24"/>
        </w:rPr>
        <w:t xml:space="preserve"> расчленена оврагами. Наряду с овражной, здесь также развита и плоскостная эрозия</w:t>
      </w:r>
      <w:r>
        <w:rPr>
          <w:rFonts w:ascii="Arial" w:hAnsi="Arial" w:cs="Arial"/>
          <w:sz w:val="24"/>
          <w:szCs w:val="24"/>
        </w:rPr>
        <w:t>.</w:t>
      </w:r>
      <w:r w:rsidRPr="00234F1C">
        <w:rPr>
          <w:rFonts w:ascii="Arial" w:hAnsi="Arial" w:cs="Arial"/>
          <w:sz w:val="24"/>
          <w:szCs w:val="24"/>
        </w:rPr>
        <w:t xml:space="preserve"> Разветвленная речная сеть волжской поймы и дельты способствует достаточно широкому проявлению деятельности проточной воды. Реки на отдельных участках подмывают и размывают берег, и образуют медленно перемещающиеся песчаные острова и отмели. Наиболее интенсивный размыв и обрушение берега происходит, в основном, в период паводка, особенно на его спаде. На некоторых участках размыва продвижение береговой линии происходит по несколько метров в год. Интенсивному размыву берега способствуют рыхлое сложение пород, слагающих берега, и значительная глубина волжских протоков и рукавов.</w:t>
      </w:r>
    </w:p>
    <w:p w:rsidR="00234F1C" w:rsidRPr="00234F1C" w:rsidRDefault="00234F1C" w:rsidP="00234F1C">
      <w:pPr>
        <w:tabs>
          <w:tab w:val="left" w:pos="993"/>
        </w:tabs>
        <w:spacing w:line="276" w:lineRule="auto"/>
        <w:rPr>
          <w:rFonts w:ascii="Arial" w:hAnsi="Arial" w:cs="Arial"/>
          <w:sz w:val="24"/>
          <w:szCs w:val="24"/>
        </w:rPr>
      </w:pPr>
      <w:r w:rsidRPr="00234F1C">
        <w:rPr>
          <w:rFonts w:ascii="Arial" w:hAnsi="Arial" w:cs="Arial"/>
          <w:sz w:val="24"/>
          <w:szCs w:val="24"/>
        </w:rPr>
        <w:t>Для правильного выбора мер борьбы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водозадерживающих валов;</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водоотводящих валов и нагорных канав;</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запруд и плотин разного рода;</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водосборных и водоотводящих сооружений;</w:t>
      </w:r>
    </w:p>
    <w:p w:rsidR="00234F1C" w:rsidRDefault="00234F1C" w:rsidP="00234F1C">
      <w:pPr>
        <w:tabs>
          <w:tab w:val="left" w:pos="993"/>
        </w:tabs>
        <w:spacing w:line="276" w:lineRule="auto"/>
        <w:rPr>
          <w:rFonts w:ascii="Arial" w:hAnsi="Arial" w:cs="Arial"/>
          <w:sz w:val="24"/>
          <w:szCs w:val="24"/>
        </w:rPr>
      </w:pPr>
      <w:r>
        <w:rPr>
          <w:rFonts w:ascii="Arial" w:hAnsi="Arial" w:cs="Arial"/>
          <w:sz w:val="24"/>
          <w:szCs w:val="24"/>
        </w:rPr>
        <w:lastRenderedPageBreak/>
        <w:t xml:space="preserve">- </w:t>
      </w:r>
      <w:r w:rsidRPr="00234F1C">
        <w:rPr>
          <w:rFonts w:ascii="Arial" w:hAnsi="Arial" w:cs="Arial"/>
          <w:sz w:val="24"/>
          <w:szCs w:val="24"/>
        </w:rPr>
        <w:t>лесопосадки.</w:t>
      </w:r>
    </w:p>
    <w:p w:rsidR="00234F1C" w:rsidRPr="00234F1C" w:rsidRDefault="00234F1C" w:rsidP="00234F1C">
      <w:pPr>
        <w:tabs>
          <w:tab w:val="left" w:pos="993"/>
        </w:tabs>
        <w:spacing w:line="276" w:lineRule="auto"/>
        <w:rPr>
          <w:rFonts w:ascii="Arial" w:hAnsi="Arial" w:cs="Arial"/>
          <w:sz w:val="24"/>
          <w:szCs w:val="24"/>
        </w:rPr>
      </w:pPr>
      <w:r w:rsidRPr="00234F1C">
        <w:rPr>
          <w:rFonts w:ascii="Arial" w:hAnsi="Arial" w:cs="Arial"/>
          <w:sz w:val="24"/>
          <w:szCs w:val="24"/>
        </w:rPr>
        <w:t>Как мера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rsidR="00234F1C" w:rsidRPr="00234F1C" w:rsidRDefault="00234F1C" w:rsidP="00234F1C">
      <w:pPr>
        <w:tabs>
          <w:tab w:val="left" w:pos="993"/>
        </w:tabs>
        <w:spacing w:line="276" w:lineRule="auto"/>
        <w:rPr>
          <w:rFonts w:ascii="Arial" w:hAnsi="Arial" w:cs="Arial"/>
          <w:sz w:val="24"/>
          <w:szCs w:val="24"/>
        </w:rPr>
      </w:pPr>
      <w:r w:rsidRPr="00234F1C">
        <w:rPr>
          <w:rFonts w:ascii="Arial" w:hAnsi="Arial" w:cs="Arial"/>
          <w:b/>
          <w:sz w:val="24"/>
          <w:szCs w:val="24"/>
        </w:rPr>
        <w:t xml:space="preserve">Инженерная защита от просадочности. </w:t>
      </w:r>
      <w:r w:rsidRPr="00234F1C">
        <w:rPr>
          <w:rFonts w:ascii="Arial" w:hAnsi="Arial" w:cs="Arial"/>
          <w:sz w:val="24"/>
          <w:szCs w:val="24"/>
        </w:rPr>
        <w:t>При необходимости строительства на просадочных грунтах все методы борьбы с просадочностью лёссовых пород можно разделить на четыре группы:</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устранение просадочных свойств в пределах деформируемой толщи;</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прорезка просадочных свойств свайными фундаментами;</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область применения метода;</w:t>
      </w:r>
    </w:p>
    <w:p w:rsidR="00234F1C" w:rsidRPr="00234F1C" w:rsidRDefault="00234F1C" w:rsidP="00234F1C">
      <w:pPr>
        <w:tabs>
          <w:tab w:val="left" w:pos="993"/>
        </w:tabs>
        <w:spacing w:line="276" w:lineRule="auto"/>
        <w:rPr>
          <w:rFonts w:ascii="Arial" w:hAnsi="Arial" w:cs="Arial"/>
          <w:sz w:val="24"/>
          <w:szCs w:val="24"/>
        </w:rPr>
      </w:pPr>
      <w:r>
        <w:rPr>
          <w:rFonts w:ascii="Arial" w:hAnsi="Arial" w:cs="Arial"/>
          <w:sz w:val="24"/>
          <w:szCs w:val="24"/>
        </w:rPr>
        <w:t xml:space="preserve">- </w:t>
      </w:r>
      <w:r w:rsidRPr="00234F1C">
        <w:rPr>
          <w:rFonts w:ascii="Arial" w:hAnsi="Arial" w:cs="Arial"/>
          <w:sz w:val="24"/>
          <w:szCs w:val="24"/>
        </w:rPr>
        <w:t>особенности проектируемого сооружения с учётом его воздействия на лёссовое основание (мокрый технологический режим, высокие нагрузки, температурные поля и т.п.), чувствительность сооружения к возможным деформациям основания при уплотнении его замачивание, подводным взрывом, гидровиброуплотнении, химическом закреплении, термическом упрочнении.</w:t>
      </w:r>
    </w:p>
    <w:p w:rsidR="00811486" w:rsidRPr="007A3697" w:rsidRDefault="00640FC6" w:rsidP="00811486">
      <w:pPr>
        <w:tabs>
          <w:tab w:val="left" w:pos="993"/>
        </w:tabs>
        <w:spacing w:line="276" w:lineRule="auto"/>
        <w:rPr>
          <w:rFonts w:ascii="Arial" w:hAnsi="Arial" w:cs="Arial"/>
          <w:b/>
          <w:sz w:val="24"/>
          <w:szCs w:val="24"/>
        </w:rPr>
      </w:pPr>
      <w:r w:rsidRPr="00B85027">
        <w:rPr>
          <w:rFonts w:ascii="Arial" w:hAnsi="Arial" w:cs="Arial"/>
          <w:b/>
          <w:sz w:val="24"/>
          <w:szCs w:val="24"/>
        </w:rPr>
        <w:t>А</w:t>
      </w:r>
      <w:r w:rsidR="00811486" w:rsidRPr="00B85027">
        <w:rPr>
          <w:rFonts w:ascii="Arial" w:hAnsi="Arial" w:cs="Arial"/>
          <w:b/>
          <w:sz w:val="24"/>
          <w:szCs w:val="24"/>
        </w:rPr>
        <w:t xml:space="preserve">нализ инженерно-геологических, </w:t>
      </w:r>
      <w:r w:rsidRPr="00B85027">
        <w:rPr>
          <w:rFonts w:ascii="Arial" w:hAnsi="Arial" w:cs="Arial"/>
          <w:b/>
          <w:sz w:val="24"/>
          <w:szCs w:val="24"/>
        </w:rPr>
        <w:t xml:space="preserve">гидрологических </w:t>
      </w:r>
      <w:r w:rsidR="00811486" w:rsidRPr="00B85027">
        <w:rPr>
          <w:rFonts w:ascii="Arial" w:hAnsi="Arial" w:cs="Arial"/>
          <w:b/>
          <w:sz w:val="24"/>
          <w:szCs w:val="24"/>
        </w:rPr>
        <w:t xml:space="preserve">и климатических </w:t>
      </w:r>
      <w:r w:rsidRPr="00B85027">
        <w:rPr>
          <w:rFonts w:ascii="Arial" w:hAnsi="Arial" w:cs="Arial"/>
          <w:b/>
          <w:sz w:val="24"/>
          <w:szCs w:val="24"/>
        </w:rPr>
        <w:t>условий территории сельского поселения позволяет с</w:t>
      </w:r>
      <w:r w:rsidR="00811486" w:rsidRPr="00B85027">
        <w:rPr>
          <w:rFonts w:ascii="Arial" w:hAnsi="Arial" w:cs="Arial"/>
          <w:b/>
          <w:sz w:val="24"/>
          <w:szCs w:val="24"/>
        </w:rPr>
        <w:t xml:space="preserve">делать выводы о наличии проблем, возникающие в области инженерной подготовки территории. Центральное место занимают проблемы, связанные с развитием опасных природных и техногенных процессов, угрожающих не только зданиям и сооружениям, но и жизни людей. </w:t>
      </w:r>
      <w:r w:rsidR="00B85027" w:rsidRPr="00B85027">
        <w:rPr>
          <w:rFonts w:ascii="Arial" w:hAnsi="Arial" w:cs="Arial"/>
          <w:b/>
          <w:sz w:val="24"/>
          <w:szCs w:val="24"/>
        </w:rPr>
        <w:t xml:space="preserve">В настоящее время отвод и очистка поверхностного стока на территории МО </w:t>
      </w:r>
      <w:r w:rsidR="002B05F6">
        <w:rPr>
          <w:rFonts w:ascii="Arial" w:hAnsi="Arial" w:cs="Arial"/>
          <w:b/>
          <w:sz w:val="24"/>
          <w:szCs w:val="24"/>
        </w:rPr>
        <w:t>«Сельское поселение Чаганский сельсовет»</w:t>
      </w:r>
      <w:r w:rsidR="00B85027" w:rsidRPr="00B85027">
        <w:rPr>
          <w:rFonts w:ascii="Arial" w:hAnsi="Arial" w:cs="Arial"/>
          <w:b/>
          <w:sz w:val="24"/>
          <w:szCs w:val="24"/>
        </w:rPr>
        <w:t xml:space="preserve"> не осуществляется. Необходим комплекс мероприятий направленный на решение главных задач, таких как организация и очистка поверхостных и дренажных вод, </w:t>
      </w:r>
      <w:r w:rsidR="00B85027">
        <w:rPr>
          <w:rFonts w:ascii="Arial" w:hAnsi="Arial" w:cs="Arial"/>
          <w:b/>
          <w:sz w:val="24"/>
          <w:szCs w:val="24"/>
        </w:rPr>
        <w:t xml:space="preserve">защита от </w:t>
      </w:r>
      <w:r w:rsidR="00B85027" w:rsidRPr="00B85027">
        <w:rPr>
          <w:rFonts w:ascii="Arial" w:hAnsi="Arial" w:cs="Arial"/>
          <w:b/>
          <w:sz w:val="24"/>
          <w:szCs w:val="24"/>
        </w:rPr>
        <w:t>затопления павод</w:t>
      </w:r>
      <w:r w:rsidR="00B85027">
        <w:rPr>
          <w:rFonts w:ascii="Arial" w:hAnsi="Arial" w:cs="Arial"/>
          <w:b/>
          <w:sz w:val="24"/>
          <w:szCs w:val="24"/>
        </w:rPr>
        <w:t>ковыми водами</w:t>
      </w:r>
      <w:r w:rsidR="00B85027" w:rsidRPr="007A3697">
        <w:rPr>
          <w:rFonts w:ascii="Arial" w:hAnsi="Arial" w:cs="Arial"/>
          <w:b/>
          <w:sz w:val="24"/>
          <w:szCs w:val="24"/>
        </w:rPr>
        <w:t>, понижение уровня грунтовых вод, берегоукрепление, строительство и реконструкция сооружений дамб обвалования.</w:t>
      </w:r>
    </w:p>
    <w:p w:rsidR="00B85027" w:rsidRPr="007A3697" w:rsidRDefault="00B85027" w:rsidP="00811486">
      <w:pPr>
        <w:tabs>
          <w:tab w:val="left" w:pos="993"/>
        </w:tabs>
        <w:spacing w:line="276" w:lineRule="auto"/>
        <w:rPr>
          <w:rFonts w:ascii="Arial" w:hAnsi="Arial" w:cs="Arial"/>
          <w:b/>
          <w:sz w:val="24"/>
          <w:szCs w:val="24"/>
        </w:rPr>
      </w:pPr>
    </w:p>
    <w:p w:rsidR="0087183B" w:rsidRPr="007A3697" w:rsidRDefault="00BB69A3" w:rsidP="00BB69A3">
      <w:pPr>
        <w:spacing w:line="276" w:lineRule="auto"/>
        <w:ind w:left="284" w:firstLine="0"/>
        <w:outlineLvl w:val="1"/>
        <w:rPr>
          <w:rFonts w:ascii="Arial" w:hAnsi="Arial" w:cs="Arial"/>
          <w:b/>
          <w:sz w:val="24"/>
          <w:szCs w:val="24"/>
        </w:rPr>
      </w:pPr>
      <w:bookmarkStart w:id="126" w:name="_Toc125557812"/>
      <w:r w:rsidRPr="007A3697">
        <w:rPr>
          <w:rFonts w:ascii="Arial" w:hAnsi="Arial" w:cs="Arial"/>
          <w:b/>
          <w:sz w:val="24"/>
          <w:szCs w:val="24"/>
        </w:rPr>
        <w:t>3.7</w:t>
      </w:r>
      <w:r w:rsidR="0087183B" w:rsidRPr="007A3697">
        <w:rPr>
          <w:rFonts w:ascii="Arial" w:hAnsi="Arial" w:cs="Arial"/>
          <w:b/>
          <w:sz w:val="24"/>
          <w:szCs w:val="24"/>
        </w:rPr>
        <w:t xml:space="preserve"> Охрана окружающей среды</w:t>
      </w:r>
      <w:bookmarkEnd w:id="126"/>
    </w:p>
    <w:p w:rsidR="00BC11C9" w:rsidRPr="007A3697" w:rsidRDefault="00BC11C9" w:rsidP="0087183B">
      <w:pPr>
        <w:spacing w:line="276" w:lineRule="auto"/>
        <w:ind w:left="567" w:firstLine="0"/>
        <w:rPr>
          <w:rFonts w:ascii="Arial" w:hAnsi="Arial" w:cs="Arial"/>
          <w:b/>
          <w:sz w:val="24"/>
          <w:szCs w:val="24"/>
        </w:rPr>
      </w:pPr>
      <w:r w:rsidRPr="007A3697">
        <w:rPr>
          <w:rFonts w:ascii="Arial" w:hAnsi="Arial" w:cs="Arial"/>
          <w:b/>
          <w:sz w:val="24"/>
          <w:szCs w:val="24"/>
        </w:rPr>
        <w:t>Мероприятия по охране атмосферного воздуха</w:t>
      </w:r>
    </w:p>
    <w:p w:rsidR="00FF6ED2" w:rsidRDefault="00FF6ED2" w:rsidP="00FF6ED2">
      <w:pPr>
        <w:spacing w:line="276" w:lineRule="auto"/>
        <w:rPr>
          <w:rFonts w:ascii="Arial" w:hAnsi="Arial" w:cs="Arial"/>
          <w:sz w:val="24"/>
          <w:szCs w:val="24"/>
          <w:lang w:eastAsia="ru-RU"/>
        </w:rPr>
      </w:pPr>
      <w:r w:rsidRPr="007A3697">
        <w:rPr>
          <w:rFonts w:ascii="Arial" w:hAnsi="Arial" w:cs="Arial"/>
          <w:sz w:val="24"/>
          <w:szCs w:val="24"/>
          <w:lang w:eastAsia="ru-RU"/>
        </w:rPr>
        <w:t>Для улучшения состояния атмосферного воздуха на территории муниципального образования в соответствии с требованиями СанПиН 2.2.1/2.1.1.1200-03 «Санитарно-защитные зоны и санитарная классификация предприятий, сооружений</w:t>
      </w:r>
      <w:r w:rsidRPr="00FF6ED2">
        <w:rPr>
          <w:rFonts w:ascii="Arial" w:hAnsi="Arial" w:cs="Arial"/>
          <w:sz w:val="24"/>
          <w:szCs w:val="24"/>
          <w:lang w:eastAsia="ru-RU"/>
        </w:rPr>
        <w:t xml:space="preserve"> и иных объектов. Санитарноэпидемиологические правила и нормативы» </w:t>
      </w:r>
      <w:r>
        <w:rPr>
          <w:rFonts w:ascii="Arial" w:hAnsi="Arial" w:cs="Arial"/>
          <w:sz w:val="24"/>
          <w:szCs w:val="24"/>
          <w:lang w:eastAsia="ru-RU"/>
        </w:rPr>
        <w:t xml:space="preserve">предлагается </w:t>
      </w:r>
      <w:r w:rsidRPr="00FF6ED2">
        <w:rPr>
          <w:rFonts w:ascii="Arial" w:hAnsi="Arial" w:cs="Arial"/>
          <w:sz w:val="24"/>
          <w:szCs w:val="24"/>
          <w:lang w:eastAsia="ru-RU"/>
        </w:rPr>
        <w:t>осуществить мероприятия</w:t>
      </w:r>
      <w:r>
        <w:rPr>
          <w:rFonts w:ascii="Arial" w:hAnsi="Arial" w:cs="Arial"/>
          <w:sz w:val="24"/>
          <w:szCs w:val="24"/>
          <w:lang w:eastAsia="ru-RU"/>
        </w:rPr>
        <w:t>:</w:t>
      </w:r>
    </w:p>
    <w:p w:rsidR="00FF6ED2" w:rsidRPr="00FF6ED2" w:rsidRDefault="00FF6ED2"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по организации, благоустройству и озеленению территории санитарно - защитных зон (СЗЗ) объектов, оказывающих негативное воздействие на атмосферный воздух и окружающую среду;</w:t>
      </w:r>
    </w:p>
    <w:p w:rsidR="00FF6ED2" w:rsidRPr="00FF6ED2" w:rsidRDefault="00FF6ED2"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проведение благоустройства территории сел</w:t>
      </w:r>
      <w:r>
        <w:rPr>
          <w:rFonts w:ascii="Arial" w:hAnsi="Arial" w:cs="Arial"/>
          <w:sz w:val="24"/>
          <w:szCs w:val="24"/>
          <w:lang w:eastAsia="ru-RU"/>
        </w:rPr>
        <w:t xml:space="preserve"> (озеленение)</w:t>
      </w:r>
      <w:r w:rsidRPr="00FF6ED2">
        <w:rPr>
          <w:rFonts w:ascii="Arial" w:hAnsi="Arial" w:cs="Arial"/>
          <w:sz w:val="24"/>
          <w:szCs w:val="24"/>
          <w:lang w:eastAsia="ru-RU"/>
        </w:rPr>
        <w:t>, которое будет способствовать уменьшению запыленности атмосферы;</w:t>
      </w:r>
    </w:p>
    <w:p w:rsidR="00FF6ED2" w:rsidRDefault="00FF6ED2"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организовать зоны санитарного разрыва объектов инженерно-транспортной инфраструктуры в соответствии с требованиями</w:t>
      </w:r>
      <w:r>
        <w:rPr>
          <w:rFonts w:ascii="Arial" w:hAnsi="Arial" w:cs="Arial"/>
          <w:sz w:val="24"/>
          <w:szCs w:val="24"/>
          <w:lang w:eastAsia="ru-RU"/>
        </w:rPr>
        <w:t xml:space="preserve"> строительных и санитарных норм;</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организация газоочистки на котельных;</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lastRenderedPageBreak/>
        <w:t>внедрения современного оборудования на промпредприятиях</w:t>
      </w:r>
      <w:r w:rsidR="00FF6ED2">
        <w:rPr>
          <w:rFonts w:ascii="Arial" w:hAnsi="Arial" w:cs="Arial"/>
          <w:sz w:val="24"/>
          <w:szCs w:val="24"/>
          <w:lang w:eastAsia="ru-RU"/>
        </w:rPr>
        <w:t>;</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ремонт дорожных покрытий;</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в летний период регулярный полив улиц.</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в санитарно-защитных зонах жилая застройка не размещается;</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теплоснабжение МО предусмотреть на базе природного газа, что обеспечит прекращение выбросов загрязняющих веществ (диоксида серы, твердых веществ, сажи) в атмосферу;</w:t>
      </w:r>
    </w:p>
    <w:p w:rsidR="00DC0615" w:rsidRPr="00FF6ED2" w:rsidRDefault="00DC0615" w:rsidP="00FF6ED2">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FF6ED2">
        <w:rPr>
          <w:rFonts w:ascii="Arial" w:hAnsi="Arial" w:cs="Arial"/>
          <w:sz w:val="24"/>
          <w:szCs w:val="24"/>
          <w:lang w:eastAsia="ru-RU"/>
        </w:rPr>
        <w:t>предусмотреть реконструкцию котельных и их оборудования, чей износ превысил 80%.</w:t>
      </w:r>
    </w:p>
    <w:p w:rsidR="00BC11C9" w:rsidRPr="008636CE" w:rsidRDefault="00BC11C9" w:rsidP="0087183B">
      <w:pPr>
        <w:spacing w:line="276" w:lineRule="auto"/>
        <w:ind w:left="567" w:firstLine="0"/>
        <w:rPr>
          <w:rFonts w:ascii="Arial" w:hAnsi="Arial" w:cs="Arial"/>
          <w:b/>
          <w:sz w:val="24"/>
          <w:szCs w:val="24"/>
        </w:rPr>
      </w:pPr>
      <w:r w:rsidRPr="008636CE">
        <w:rPr>
          <w:rFonts w:ascii="Arial" w:hAnsi="Arial" w:cs="Arial"/>
          <w:b/>
          <w:sz w:val="24"/>
          <w:szCs w:val="24"/>
        </w:rPr>
        <w:t>Мероприятия по охране водной среды</w:t>
      </w:r>
    </w:p>
    <w:p w:rsidR="00AE7B24" w:rsidRPr="00894E25" w:rsidRDefault="00AE7B24" w:rsidP="00AE7B24">
      <w:pPr>
        <w:spacing w:line="276" w:lineRule="auto"/>
        <w:rPr>
          <w:rFonts w:ascii="Arial" w:hAnsi="Arial" w:cs="Arial"/>
          <w:sz w:val="24"/>
          <w:szCs w:val="24"/>
          <w:lang w:eastAsia="ru-RU"/>
        </w:rPr>
      </w:pPr>
      <w:r w:rsidRPr="00894E25">
        <w:rPr>
          <w:rFonts w:ascii="Arial" w:hAnsi="Arial" w:cs="Arial"/>
          <w:sz w:val="24"/>
          <w:szCs w:val="24"/>
          <w:lang w:eastAsia="ru-RU"/>
        </w:rPr>
        <w:t>С целью улучшения качества вод, восстановления и предотвращения загрязнения водных объектов проектом генерального плана реком</w:t>
      </w:r>
      <w:r>
        <w:rPr>
          <w:rFonts w:ascii="Arial" w:hAnsi="Arial" w:cs="Arial"/>
          <w:sz w:val="24"/>
          <w:szCs w:val="24"/>
          <w:lang w:eastAsia="ru-RU"/>
        </w:rPr>
        <w:t>ендуются следующие мероприятия:</w:t>
      </w:r>
    </w:p>
    <w:p w:rsidR="00AE7B24" w:rsidRPr="00AE7B24" w:rsidRDefault="006153FF" w:rsidP="00AE7B24">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AE7B24">
        <w:rPr>
          <w:rFonts w:ascii="Arial" w:hAnsi="Arial" w:cs="Arial"/>
          <w:sz w:val="24"/>
          <w:szCs w:val="24"/>
          <w:lang w:eastAsia="ru-RU"/>
        </w:rPr>
        <w:t>гарантированное обеспечение сельского населения питьевой водой нормативного качества и развитие сельскохозяйственного водоснабжения;</w:t>
      </w:r>
    </w:p>
    <w:p w:rsidR="00AE7B24" w:rsidRPr="00AE7B24" w:rsidRDefault="00AE7B24" w:rsidP="00AE7B24">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AE7B24">
        <w:rPr>
          <w:rFonts w:ascii="Arial" w:hAnsi="Arial" w:cs="Arial"/>
          <w:sz w:val="24"/>
          <w:szCs w:val="24"/>
          <w:lang w:eastAsia="ru-RU"/>
        </w:rPr>
        <w:t>рациональное использование водных ресурсов</w:t>
      </w:r>
      <w:r>
        <w:rPr>
          <w:rFonts w:ascii="Arial" w:hAnsi="Arial" w:cs="Arial"/>
          <w:sz w:val="24"/>
          <w:szCs w:val="24"/>
          <w:lang w:eastAsia="ru-RU"/>
        </w:rPr>
        <w:t>;</w:t>
      </w:r>
    </w:p>
    <w:p w:rsidR="00AE7B24" w:rsidRPr="00970D0F" w:rsidRDefault="00AE7B24" w:rsidP="00970D0F">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970D0F">
        <w:rPr>
          <w:rFonts w:ascii="Arial" w:hAnsi="Arial" w:cs="Arial"/>
          <w:sz w:val="24"/>
          <w:szCs w:val="24"/>
          <w:lang w:eastAsia="ru-RU"/>
        </w:rPr>
        <w:t>закрепление на местности границ водоохранных зон и прибрежных защитных полос водных объектов специальными информационными знаками;</w:t>
      </w:r>
    </w:p>
    <w:p w:rsidR="00AE7B24" w:rsidRPr="00AE7B24" w:rsidRDefault="00AE7B24" w:rsidP="00AE7B24">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AE7B24">
        <w:rPr>
          <w:rFonts w:ascii="Arial" w:hAnsi="Arial" w:cs="Arial"/>
          <w:sz w:val="24"/>
          <w:szCs w:val="24"/>
          <w:lang w:eastAsia="ru-RU"/>
        </w:rPr>
        <w:t>озеленение СЗЗ</w:t>
      </w:r>
      <w:r>
        <w:rPr>
          <w:rFonts w:ascii="Arial" w:hAnsi="Arial" w:cs="Arial"/>
          <w:sz w:val="24"/>
          <w:szCs w:val="24"/>
          <w:lang w:eastAsia="ru-RU"/>
        </w:rPr>
        <w:t>;</w:t>
      </w:r>
    </w:p>
    <w:p w:rsidR="00AE7B24" w:rsidRPr="00AE7B24" w:rsidRDefault="00AE7B24" w:rsidP="00DC0615">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AE7B24">
        <w:rPr>
          <w:rFonts w:ascii="Arial" w:hAnsi="Arial" w:cs="Arial"/>
          <w:sz w:val="24"/>
          <w:szCs w:val="24"/>
          <w:lang w:eastAsia="ru-RU"/>
        </w:rPr>
        <w:t xml:space="preserve">уменьшение, а в перспективе и полное прекращение </w:t>
      </w:r>
      <w:r w:rsidR="006153FF" w:rsidRPr="00AE7B24">
        <w:rPr>
          <w:rFonts w:ascii="Arial" w:hAnsi="Arial" w:cs="Arial"/>
          <w:sz w:val="24"/>
          <w:szCs w:val="24"/>
          <w:lang w:eastAsia="ru-RU"/>
        </w:rPr>
        <w:t>сброса загрязненных сточных, коллекторно-дренажных вод, животново</w:t>
      </w:r>
      <w:r w:rsidRPr="00AE7B24">
        <w:rPr>
          <w:rFonts w:ascii="Arial" w:hAnsi="Arial" w:cs="Arial"/>
          <w:sz w:val="24"/>
          <w:szCs w:val="24"/>
          <w:lang w:eastAsia="ru-RU"/>
        </w:rPr>
        <w:t>дческих стоков в водные объекты;</w:t>
      </w:r>
    </w:p>
    <w:p w:rsidR="00AE7B24" w:rsidRPr="00AE7B24" w:rsidRDefault="006153FF" w:rsidP="00970D0F">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AE7B24">
        <w:rPr>
          <w:rFonts w:ascii="Arial" w:hAnsi="Arial" w:cs="Arial"/>
          <w:sz w:val="24"/>
          <w:szCs w:val="24"/>
          <w:lang w:eastAsia="ru-RU"/>
        </w:rPr>
        <w:t>устройство комплектных выгребов с септиками с последующим вывозом на ближайшие очистны</w:t>
      </w:r>
      <w:r w:rsidR="00970D0F">
        <w:rPr>
          <w:rFonts w:ascii="Arial" w:hAnsi="Arial" w:cs="Arial"/>
          <w:sz w:val="24"/>
          <w:szCs w:val="24"/>
          <w:lang w:eastAsia="ru-RU"/>
        </w:rPr>
        <w:t>е сооружения;</w:t>
      </w:r>
    </w:p>
    <w:p w:rsidR="00AE7B24" w:rsidRPr="00970D0F" w:rsidRDefault="006153FF" w:rsidP="00970D0F">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970D0F">
        <w:rPr>
          <w:rFonts w:ascii="Arial" w:hAnsi="Arial" w:cs="Arial"/>
          <w:sz w:val="24"/>
          <w:szCs w:val="24"/>
          <w:lang w:eastAsia="ru-RU"/>
        </w:rPr>
        <w:t>- проведение зачистки территории водоохранных зон и прибрежных защитных полос водны</w:t>
      </w:r>
      <w:r w:rsidR="00970D0F" w:rsidRPr="00970D0F">
        <w:rPr>
          <w:rFonts w:ascii="Arial" w:hAnsi="Arial" w:cs="Arial"/>
          <w:sz w:val="24"/>
          <w:szCs w:val="24"/>
          <w:lang w:eastAsia="ru-RU"/>
        </w:rPr>
        <w:t>х объектов от мусора и отходов, а также дноуглубительные работы.</w:t>
      </w:r>
    </w:p>
    <w:p w:rsidR="00BC11C9" w:rsidRPr="008636CE" w:rsidRDefault="00BC11C9" w:rsidP="0087183B">
      <w:pPr>
        <w:spacing w:line="276" w:lineRule="auto"/>
        <w:ind w:left="567" w:firstLine="0"/>
        <w:rPr>
          <w:rFonts w:ascii="Arial" w:hAnsi="Arial" w:cs="Arial"/>
          <w:b/>
          <w:sz w:val="24"/>
          <w:szCs w:val="24"/>
        </w:rPr>
      </w:pPr>
      <w:r w:rsidRPr="008636CE">
        <w:rPr>
          <w:rFonts w:ascii="Arial" w:hAnsi="Arial" w:cs="Arial"/>
          <w:b/>
          <w:sz w:val="24"/>
          <w:szCs w:val="24"/>
        </w:rPr>
        <w:t>Мероприятия по охране почв и растительного покрова</w:t>
      </w:r>
    </w:p>
    <w:p w:rsidR="008E06C0" w:rsidRPr="008E06C0" w:rsidRDefault="008E06C0" w:rsidP="008E06C0">
      <w:pPr>
        <w:spacing w:line="276" w:lineRule="auto"/>
        <w:rPr>
          <w:rFonts w:ascii="Arial" w:hAnsi="Arial" w:cs="Arial"/>
          <w:sz w:val="24"/>
          <w:szCs w:val="24"/>
          <w:lang w:eastAsia="ru-RU"/>
        </w:rPr>
      </w:pPr>
      <w:r w:rsidRPr="008E06C0">
        <w:rPr>
          <w:rFonts w:ascii="Arial" w:hAnsi="Arial" w:cs="Arial"/>
          <w:sz w:val="24"/>
          <w:szCs w:val="24"/>
          <w:lang w:eastAsia="ru-RU"/>
        </w:rPr>
        <w:t>С учетом природных условий территории мероприятиями по охране почв земель, используемых в сельскохозяйственном производстве, предусматривается:</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регулирование водного режима почв для предупреждения процессов вторичного засоления, промывка засоленных почв;</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внесение в почву органических и минеральных удобрений в научно- обоснованном объеме;</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регулирование нагрузки на естественные кормовые угодья;</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создание почвозащитных насаждений, способствующих сохра</w:t>
      </w:r>
      <w:r>
        <w:rPr>
          <w:rFonts w:ascii="Arial" w:hAnsi="Arial" w:cs="Arial"/>
          <w:sz w:val="24"/>
          <w:szCs w:val="24"/>
          <w:lang w:eastAsia="ru-RU"/>
        </w:rPr>
        <w:t>нению влаги в почвенном покрове;</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ликвидация несанкционированных свалок, планово-регулярная очистка территории жилой зоны от жидких и твердых отходов, организация сбора и своевременного вывоза хозяйственно-бытового стока на территории населенных пунктов</w:t>
      </w:r>
      <w:r>
        <w:rPr>
          <w:rFonts w:ascii="Arial" w:hAnsi="Arial" w:cs="Arial"/>
          <w:sz w:val="24"/>
          <w:szCs w:val="24"/>
          <w:lang w:eastAsia="ru-RU"/>
        </w:rPr>
        <w:t>;</w:t>
      </w:r>
    </w:p>
    <w:p w:rsidR="008E06C0" w:rsidRPr="008E06C0" w:rsidRDefault="008E06C0" w:rsidP="008E06C0">
      <w:pPr>
        <w:pStyle w:val="aa"/>
        <w:numPr>
          <w:ilvl w:val="0"/>
          <w:numId w:val="21"/>
        </w:numPr>
        <w:tabs>
          <w:tab w:val="left" w:pos="993"/>
        </w:tabs>
        <w:spacing w:line="276" w:lineRule="auto"/>
        <w:ind w:left="0" w:firstLine="709"/>
        <w:contextualSpacing w:val="0"/>
        <w:rPr>
          <w:rFonts w:ascii="Arial" w:hAnsi="Arial" w:cs="Arial"/>
          <w:sz w:val="24"/>
          <w:szCs w:val="24"/>
          <w:lang w:eastAsia="ru-RU"/>
        </w:rPr>
      </w:pPr>
      <w:r w:rsidRPr="008E06C0">
        <w:rPr>
          <w:rFonts w:ascii="Arial" w:hAnsi="Arial" w:cs="Arial"/>
          <w:sz w:val="24"/>
          <w:szCs w:val="24"/>
          <w:lang w:eastAsia="ru-RU"/>
        </w:rPr>
        <w:t xml:space="preserve">рекультивация земель, занятых ликвидируемыми объектами, устранению загрязнения почв, выявленного на прилегающей к ним территории. </w:t>
      </w:r>
    </w:p>
    <w:p w:rsidR="00BC11C9" w:rsidRPr="009E1E09" w:rsidRDefault="0087183B" w:rsidP="00176477">
      <w:pPr>
        <w:spacing w:line="276" w:lineRule="auto"/>
        <w:ind w:left="284" w:firstLine="0"/>
        <w:outlineLvl w:val="1"/>
        <w:rPr>
          <w:rFonts w:ascii="Arial" w:hAnsi="Arial" w:cs="Arial"/>
          <w:b/>
          <w:sz w:val="24"/>
          <w:szCs w:val="24"/>
        </w:rPr>
      </w:pPr>
      <w:bookmarkStart w:id="127" w:name="_Toc125557813"/>
      <w:r>
        <w:rPr>
          <w:rFonts w:ascii="Arial" w:hAnsi="Arial" w:cs="Arial"/>
          <w:b/>
          <w:sz w:val="24"/>
          <w:szCs w:val="24"/>
        </w:rPr>
        <w:lastRenderedPageBreak/>
        <w:t>3.</w:t>
      </w:r>
      <w:r w:rsidR="00BB69A3">
        <w:rPr>
          <w:rFonts w:ascii="Arial" w:hAnsi="Arial" w:cs="Arial"/>
          <w:b/>
          <w:sz w:val="24"/>
          <w:szCs w:val="24"/>
        </w:rPr>
        <w:t>8</w:t>
      </w:r>
      <w:r w:rsidR="00BC11C9" w:rsidRPr="009E1E09">
        <w:rPr>
          <w:rFonts w:ascii="Arial" w:hAnsi="Arial" w:cs="Arial"/>
          <w:b/>
          <w:sz w:val="24"/>
          <w:szCs w:val="24"/>
        </w:rPr>
        <w:t xml:space="preserve"> Основные факторы риска возникновения чрезвычайных ситуаций</w:t>
      </w:r>
      <w:r w:rsidR="009F2AF4">
        <w:rPr>
          <w:rFonts w:ascii="Arial" w:hAnsi="Arial" w:cs="Arial"/>
          <w:b/>
          <w:sz w:val="24"/>
          <w:szCs w:val="24"/>
        </w:rPr>
        <w:t xml:space="preserve"> природного и техногенного характера</w:t>
      </w:r>
      <w:bookmarkEnd w:id="127"/>
    </w:p>
    <w:p w:rsidR="009F2AF4" w:rsidRPr="006464F5" w:rsidRDefault="009F2AF4" w:rsidP="009F2AF4">
      <w:pPr>
        <w:spacing w:line="276" w:lineRule="auto"/>
        <w:rPr>
          <w:rFonts w:ascii="Arial" w:eastAsia="Calibri" w:hAnsi="Arial" w:cs="Arial"/>
          <w:sz w:val="24"/>
          <w:szCs w:val="24"/>
        </w:rPr>
      </w:pPr>
      <w:r w:rsidRPr="006464F5">
        <w:rPr>
          <w:rFonts w:ascii="Arial" w:eastAsia="Calibri" w:hAnsi="Arial" w:cs="Arial"/>
          <w:sz w:val="24"/>
          <w:szCs w:val="24"/>
        </w:rPr>
        <w:t xml:space="preserve">Раздел выполнен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мирное и военное время. </w:t>
      </w:r>
    </w:p>
    <w:p w:rsidR="009F2AF4" w:rsidRDefault="009F2AF4" w:rsidP="009F2AF4">
      <w:pPr>
        <w:spacing w:line="276" w:lineRule="auto"/>
        <w:rPr>
          <w:rFonts w:ascii="Arial" w:hAnsi="Arial" w:cs="Arial"/>
          <w:sz w:val="24"/>
          <w:szCs w:val="24"/>
        </w:rPr>
      </w:pPr>
      <w:r>
        <w:rPr>
          <w:rFonts w:ascii="Arial" w:hAnsi="Arial" w:cs="Arial"/>
          <w:sz w:val="24"/>
          <w:szCs w:val="24"/>
        </w:rPr>
        <w:t>Основные задачи при разработке раздела:</w:t>
      </w:r>
    </w:p>
    <w:p w:rsidR="009F2AF4" w:rsidRDefault="009F2AF4" w:rsidP="00FE2367">
      <w:pPr>
        <w:numPr>
          <w:ilvl w:val="0"/>
          <w:numId w:val="37"/>
        </w:numPr>
        <w:spacing w:line="276" w:lineRule="auto"/>
        <w:rPr>
          <w:rFonts w:ascii="Arial" w:hAnsi="Arial" w:cs="Arial"/>
          <w:sz w:val="24"/>
          <w:szCs w:val="24"/>
        </w:rPr>
      </w:pPr>
      <w:r>
        <w:rPr>
          <w:rFonts w:ascii="Arial" w:hAnsi="Arial" w:cs="Arial"/>
          <w:sz w:val="24"/>
          <w:szCs w:val="24"/>
        </w:rPr>
        <w:t xml:space="preserve">анализ факторов риска возникновения ЧС природного и техногенного характера, в том числе включая ЧС военного, биолого-социального характера и иных угроз на территории </w:t>
      </w:r>
      <w:r w:rsidR="0085739D">
        <w:rPr>
          <w:rFonts w:ascii="Arial" w:hAnsi="Arial" w:cs="Arial"/>
          <w:sz w:val="24"/>
          <w:szCs w:val="24"/>
        </w:rPr>
        <w:t>области</w:t>
      </w:r>
      <w:r w:rsidR="00A065C9">
        <w:rPr>
          <w:rFonts w:ascii="Arial" w:hAnsi="Arial" w:cs="Arial"/>
          <w:sz w:val="24"/>
          <w:szCs w:val="24"/>
        </w:rPr>
        <w:t>;</w:t>
      </w:r>
    </w:p>
    <w:p w:rsidR="009F2AF4" w:rsidRDefault="009F2AF4" w:rsidP="00FE2367">
      <w:pPr>
        <w:numPr>
          <w:ilvl w:val="0"/>
          <w:numId w:val="37"/>
        </w:numPr>
        <w:spacing w:line="276" w:lineRule="auto"/>
        <w:rPr>
          <w:rFonts w:ascii="Arial" w:hAnsi="Arial" w:cs="Arial"/>
          <w:sz w:val="24"/>
          <w:szCs w:val="24"/>
        </w:rPr>
      </w:pPr>
      <w:r>
        <w:rPr>
          <w:rFonts w:ascii="Arial" w:hAnsi="Arial" w:cs="Arial"/>
          <w:sz w:val="24"/>
          <w:szCs w:val="24"/>
        </w:rPr>
        <w:t>определение мероприятий по минимизации их последствий с учетом ИТМ ГО, предупреждения ЧС и обеспечения пожарной безопасности</w:t>
      </w:r>
      <w:r w:rsidR="00A065C9">
        <w:rPr>
          <w:rFonts w:ascii="Arial" w:hAnsi="Arial" w:cs="Arial"/>
          <w:sz w:val="24"/>
          <w:szCs w:val="24"/>
        </w:rPr>
        <w:t>;</w:t>
      </w:r>
    </w:p>
    <w:p w:rsidR="009F2AF4" w:rsidRDefault="009F2AF4" w:rsidP="00FE2367">
      <w:pPr>
        <w:numPr>
          <w:ilvl w:val="0"/>
          <w:numId w:val="37"/>
        </w:numPr>
        <w:spacing w:line="276" w:lineRule="auto"/>
        <w:rPr>
          <w:rFonts w:ascii="Arial" w:hAnsi="Arial" w:cs="Arial"/>
          <w:sz w:val="24"/>
          <w:szCs w:val="24"/>
        </w:rPr>
      </w:pPr>
      <w:r>
        <w:rPr>
          <w:rFonts w:ascii="Arial" w:hAnsi="Arial" w:cs="Arial"/>
          <w:sz w:val="24"/>
          <w:szCs w:val="24"/>
        </w:rPr>
        <w:t>определение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BC11C9" w:rsidRPr="008636CE" w:rsidRDefault="00BB69A3" w:rsidP="00176477">
      <w:pPr>
        <w:spacing w:line="276" w:lineRule="auto"/>
        <w:ind w:left="284" w:firstLine="0"/>
        <w:outlineLvl w:val="1"/>
        <w:rPr>
          <w:rFonts w:ascii="Arial" w:hAnsi="Arial" w:cs="Arial"/>
          <w:b/>
          <w:sz w:val="24"/>
          <w:szCs w:val="24"/>
        </w:rPr>
      </w:pPr>
      <w:bookmarkStart w:id="128" w:name="_Toc125557814"/>
      <w:r>
        <w:rPr>
          <w:rFonts w:ascii="Arial" w:hAnsi="Arial" w:cs="Arial"/>
          <w:b/>
          <w:sz w:val="24"/>
          <w:szCs w:val="24"/>
        </w:rPr>
        <w:t>3.8</w:t>
      </w:r>
      <w:r w:rsidR="0087183B">
        <w:rPr>
          <w:rFonts w:ascii="Arial" w:hAnsi="Arial" w:cs="Arial"/>
          <w:b/>
          <w:sz w:val="24"/>
          <w:szCs w:val="24"/>
        </w:rPr>
        <w:t>.1</w:t>
      </w:r>
      <w:r w:rsidR="00BC11C9" w:rsidRPr="008636CE">
        <w:rPr>
          <w:rFonts w:ascii="Arial" w:hAnsi="Arial" w:cs="Arial"/>
          <w:b/>
          <w:sz w:val="24"/>
          <w:szCs w:val="24"/>
        </w:rPr>
        <w:t xml:space="preserve"> Перечень </w:t>
      </w:r>
      <w:r w:rsidR="00F148A1">
        <w:rPr>
          <w:rFonts w:ascii="Arial" w:hAnsi="Arial" w:cs="Arial"/>
          <w:b/>
          <w:sz w:val="24"/>
          <w:szCs w:val="24"/>
        </w:rPr>
        <w:t>источников чрезвычайных ситуаций</w:t>
      </w:r>
      <w:r w:rsidR="00BC11C9" w:rsidRPr="008636CE">
        <w:rPr>
          <w:rFonts w:ascii="Arial" w:hAnsi="Arial" w:cs="Arial"/>
          <w:b/>
          <w:sz w:val="24"/>
          <w:szCs w:val="24"/>
        </w:rPr>
        <w:t xml:space="preserve"> природного характера</w:t>
      </w:r>
      <w:bookmarkEnd w:id="128"/>
    </w:p>
    <w:p w:rsidR="003B35A5" w:rsidRPr="0048510D" w:rsidRDefault="003B35A5" w:rsidP="003B35A5">
      <w:pPr>
        <w:spacing w:line="276" w:lineRule="auto"/>
        <w:rPr>
          <w:rFonts w:ascii="Arial" w:eastAsia="Calibri" w:hAnsi="Arial" w:cs="Arial"/>
          <w:sz w:val="24"/>
          <w:szCs w:val="24"/>
        </w:rPr>
      </w:pPr>
      <w:r w:rsidRPr="0048510D">
        <w:rPr>
          <w:rFonts w:ascii="Arial" w:eastAsia="Calibri" w:hAnsi="Arial" w:cs="Arial"/>
          <w:sz w:val="24"/>
          <w:szCs w:val="24"/>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p w:rsidR="003B35A5" w:rsidRPr="0048510D" w:rsidRDefault="003B35A5" w:rsidP="003B35A5">
      <w:pPr>
        <w:spacing w:line="276" w:lineRule="auto"/>
        <w:rPr>
          <w:rFonts w:ascii="Arial" w:eastAsia="Calibri" w:hAnsi="Arial" w:cs="Arial"/>
          <w:sz w:val="24"/>
          <w:szCs w:val="24"/>
        </w:rPr>
      </w:pPr>
      <w:r w:rsidRPr="0048510D">
        <w:rPr>
          <w:rFonts w:ascii="Arial" w:eastAsia="Calibri" w:hAnsi="Arial" w:cs="Arial"/>
          <w:sz w:val="24"/>
          <w:szCs w:val="24"/>
        </w:rPr>
        <w:t>В подразделе в качестве источников природных ЧС целесообразно рассматривать:</w:t>
      </w:r>
    </w:p>
    <w:p w:rsidR="003B35A5" w:rsidRPr="003B46F2" w:rsidRDefault="003B35A5" w:rsidP="003B35A5">
      <w:pPr>
        <w:spacing w:line="276" w:lineRule="auto"/>
        <w:rPr>
          <w:rFonts w:ascii="Arial" w:eastAsia="Calibri" w:hAnsi="Arial" w:cs="Arial"/>
          <w:b/>
          <w:sz w:val="24"/>
          <w:szCs w:val="24"/>
        </w:rPr>
      </w:pPr>
      <w:r w:rsidRPr="003B46F2">
        <w:rPr>
          <w:rFonts w:ascii="Arial" w:eastAsia="Calibri" w:hAnsi="Arial" w:cs="Arial"/>
          <w:b/>
          <w:sz w:val="24"/>
          <w:szCs w:val="24"/>
        </w:rPr>
        <w:t>- опасные геологические процессы;</w:t>
      </w:r>
    </w:p>
    <w:p w:rsidR="003B35A5" w:rsidRPr="003B46F2" w:rsidRDefault="003B35A5" w:rsidP="003B35A5">
      <w:pPr>
        <w:spacing w:line="276" w:lineRule="auto"/>
        <w:rPr>
          <w:rFonts w:ascii="Arial" w:eastAsia="Calibri" w:hAnsi="Arial" w:cs="Arial"/>
          <w:b/>
          <w:sz w:val="24"/>
          <w:szCs w:val="24"/>
        </w:rPr>
      </w:pPr>
      <w:r w:rsidRPr="003B46F2">
        <w:rPr>
          <w:rFonts w:ascii="Arial" w:eastAsia="Calibri" w:hAnsi="Arial" w:cs="Arial"/>
          <w:b/>
          <w:sz w:val="24"/>
          <w:szCs w:val="24"/>
        </w:rPr>
        <w:t>- опасные гидрологические явления и процессы;</w:t>
      </w:r>
    </w:p>
    <w:p w:rsidR="003B35A5" w:rsidRPr="003B46F2" w:rsidRDefault="003B35A5" w:rsidP="003B35A5">
      <w:pPr>
        <w:spacing w:line="276" w:lineRule="auto"/>
        <w:rPr>
          <w:rFonts w:ascii="Arial" w:eastAsia="Calibri" w:hAnsi="Arial" w:cs="Arial"/>
          <w:b/>
          <w:sz w:val="24"/>
          <w:szCs w:val="24"/>
        </w:rPr>
      </w:pPr>
      <w:r w:rsidRPr="003B46F2">
        <w:rPr>
          <w:rFonts w:ascii="Arial" w:eastAsia="Calibri" w:hAnsi="Arial" w:cs="Arial"/>
          <w:b/>
          <w:sz w:val="24"/>
          <w:szCs w:val="24"/>
        </w:rPr>
        <w:t>- опасные метеорологические явления и процессы;</w:t>
      </w:r>
    </w:p>
    <w:p w:rsidR="003B35A5" w:rsidRPr="003B46F2" w:rsidRDefault="003B35A5" w:rsidP="003B35A5">
      <w:pPr>
        <w:spacing w:line="276" w:lineRule="auto"/>
        <w:rPr>
          <w:rFonts w:ascii="Arial" w:eastAsia="Calibri" w:hAnsi="Arial" w:cs="Arial"/>
          <w:b/>
          <w:sz w:val="24"/>
          <w:szCs w:val="24"/>
        </w:rPr>
      </w:pPr>
      <w:r w:rsidRPr="003B46F2">
        <w:rPr>
          <w:rFonts w:ascii="Arial" w:eastAsia="Calibri" w:hAnsi="Arial" w:cs="Arial"/>
          <w:b/>
          <w:sz w:val="24"/>
          <w:szCs w:val="24"/>
        </w:rPr>
        <w:t>- природные пожары.</w:t>
      </w:r>
    </w:p>
    <w:p w:rsidR="003B35A5" w:rsidRDefault="003B35A5" w:rsidP="003B35A5">
      <w:pPr>
        <w:spacing w:line="276" w:lineRule="auto"/>
        <w:rPr>
          <w:rFonts w:ascii="Arial" w:eastAsia="Calibri" w:hAnsi="Arial" w:cs="Arial"/>
          <w:sz w:val="24"/>
          <w:szCs w:val="24"/>
        </w:rPr>
      </w:pPr>
      <w:r w:rsidRPr="0048510D">
        <w:rPr>
          <w:rFonts w:ascii="Arial" w:eastAsia="Calibri" w:hAnsi="Arial" w:cs="Arial"/>
          <w:sz w:val="24"/>
          <w:szCs w:val="24"/>
        </w:rPr>
        <w:t xml:space="preserve">При разработке подраздела по источникам природных ЧС </w:t>
      </w:r>
      <w:r>
        <w:rPr>
          <w:rFonts w:ascii="Arial" w:eastAsia="Calibri" w:hAnsi="Arial" w:cs="Arial"/>
          <w:sz w:val="24"/>
          <w:szCs w:val="24"/>
        </w:rPr>
        <w:t xml:space="preserve">территории </w:t>
      </w:r>
      <w:r w:rsidR="001C58A9">
        <w:rPr>
          <w:rFonts w:ascii="Arial" w:eastAsia="Calibri" w:hAnsi="Arial" w:cs="Arial"/>
          <w:sz w:val="24"/>
          <w:szCs w:val="24"/>
        </w:rPr>
        <w:t>сельского поселения</w:t>
      </w:r>
      <w:r>
        <w:rPr>
          <w:rFonts w:ascii="Arial" w:eastAsia="Calibri" w:hAnsi="Arial" w:cs="Arial"/>
          <w:sz w:val="24"/>
          <w:szCs w:val="24"/>
        </w:rPr>
        <w:t xml:space="preserve"> использовались положения прописанные в </w:t>
      </w:r>
      <w:r w:rsidRPr="0048510D">
        <w:rPr>
          <w:rFonts w:ascii="Arial" w:eastAsia="Calibri" w:hAnsi="Arial" w:cs="Arial"/>
          <w:sz w:val="24"/>
          <w:szCs w:val="24"/>
        </w:rPr>
        <w:t xml:space="preserve">ГОСТ </w:t>
      </w:r>
      <w:r w:rsidRPr="004B35C3">
        <w:rPr>
          <w:rFonts w:ascii="Arial" w:eastAsia="Calibri" w:hAnsi="Arial" w:cs="Arial"/>
          <w:sz w:val="24"/>
          <w:szCs w:val="24"/>
        </w:rPr>
        <w:t>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Pr>
          <w:rFonts w:ascii="Arial" w:eastAsia="Calibri" w:hAnsi="Arial" w:cs="Arial"/>
          <w:sz w:val="24"/>
          <w:szCs w:val="24"/>
        </w:rPr>
        <w:t xml:space="preserve">. </w:t>
      </w:r>
    </w:p>
    <w:p w:rsidR="003B35A5" w:rsidRDefault="003B35A5" w:rsidP="003B35A5">
      <w:pPr>
        <w:spacing w:line="276" w:lineRule="auto"/>
        <w:rPr>
          <w:rFonts w:ascii="Arial" w:eastAsia="Calibri" w:hAnsi="Arial" w:cs="Arial"/>
          <w:sz w:val="24"/>
          <w:szCs w:val="24"/>
        </w:rPr>
      </w:pPr>
    </w:p>
    <w:p w:rsidR="003B35A5" w:rsidRPr="00570635" w:rsidRDefault="003B35A5" w:rsidP="003B35A5">
      <w:pPr>
        <w:pStyle w:val="af4"/>
        <w:rPr>
          <w:rFonts w:eastAsia="Calibri" w:cs="Arial"/>
        </w:rPr>
      </w:pPr>
      <w:r>
        <w:t xml:space="preserve">Таблица </w:t>
      </w:r>
      <w:fldSimple w:instr=" SEQ Таблица \* ARABIC ">
        <w:r w:rsidR="00870D11">
          <w:rPr>
            <w:noProof/>
          </w:rPr>
          <w:t>39</w:t>
        </w:r>
      </w:fldSimple>
      <w:r w:rsidRPr="00570635">
        <w:rPr>
          <w:rFonts w:eastAsia="Calibri" w:cs="Arial"/>
        </w:rPr>
        <w:t xml:space="preserve">– Перечень </w:t>
      </w:r>
      <w:r>
        <w:rPr>
          <w:rFonts w:eastAsia="Calibri" w:cs="Arial"/>
        </w:rPr>
        <w:t>поражающих факторов источников природных ЧС</w:t>
      </w:r>
      <w:r>
        <w:rPr>
          <w:rStyle w:val="af"/>
          <w:rFonts w:eastAsia="Calibri" w:cs="Arial"/>
        </w:rPr>
        <w:footnoteReference w:id="37"/>
      </w:r>
    </w:p>
    <w:tbl>
      <w:tblPr>
        <w:tblStyle w:val="1f2"/>
        <w:tblW w:w="0" w:type="auto"/>
        <w:tblInd w:w="108" w:type="dxa"/>
        <w:tblLook w:val="04A0"/>
      </w:tblPr>
      <w:tblGrid>
        <w:gridCol w:w="633"/>
        <w:gridCol w:w="1984"/>
        <w:gridCol w:w="2258"/>
        <w:gridCol w:w="3205"/>
        <w:gridCol w:w="1382"/>
      </w:tblGrid>
      <w:tr w:rsidR="00BA762A" w:rsidRPr="002914A4" w:rsidTr="008607B5">
        <w:trPr>
          <w:tblHeader/>
        </w:trPr>
        <w:tc>
          <w:tcPr>
            <w:tcW w:w="633" w:type="dxa"/>
            <w:tcBorders>
              <w:top w:val="single" w:sz="6" w:space="0" w:color="auto"/>
              <w:left w:val="single" w:sz="6" w:space="0" w:color="auto"/>
              <w:bottom w:val="single" w:sz="6" w:space="0" w:color="auto"/>
              <w:right w:val="single" w:sz="6" w:space="0" w:color="auto"/>
            </w:tcBorders>
            <w:vAlign w:val="center"/>
            <w:hideMark/>
          </w:tcPr>
          <w:p w:rsidR="00BA762A" w:rsidRPr="002914A4" w:rsidRDefault="00BA762A" w:rsidP="00B010A5">
            <w:pPr>
              <w:keepNext/>
              <w:keepLines/>
              <w:ind w:firstLine="0"/>
              <w:jc w:val="center"/>
              <w:rPr>
                <w:rFonts w:ascii="Arial Narrow" w:hAnsi="Arial Narrow"/>
                <w:b/>
                <w:sz w:val="20"/>
                <w:szCs w:val="20"/>
              </w:rPr>
            </w:pPr>
            <w:r w:rsidRPr="002914A4">
              <w:rPr>
                <w:rFonts w:ascii="Arial Narrow" w:hAnsi="Arial Narrow"/>
                <w:b/>
                <w:sz w:val="20"/>
                <w:szCs w:val="20"/>
              </w:rPr>
              <w:t>№ п/п</w:t>
            </w:r>
          </w:p>
        </w:tc>
        <w:tc>
          <w:tcPr>
            <w:tcW w:w="1984" w:type="dxa"/>
            <w:tcBorders>
              <w:top w:val="single" w:sz="6" w:space="0" w:color="auto"/>
              <w:left w:val="single" w:sz="6" w:space="0" w:color="auto"/>
              <w:bottom w:val="single" w:sz="6" w:space="0" w:color="auto"/>
              <w:right w:val="single" w:sz="6" w:space="0" w:color="auto"/>
            </w:tcBorders>
            <w:vAlign w:val="center"/>
            <w:hideMark/>
          </w:tcPr>
          <w:p w:rsidR="00BA762A" w:rsidRPr="002914A4" w:rsidRDefault="00BA762A" w:rsidP="00B010A5">
            <w:pPr>
              <w:keepNext/>
              <w:keepLines/>
              <w:ind w:firstLine="0"/>
              <w:jc w:val="center"/>
              <w:rPr>
                <w:rFonts w:ascii="Arial Narrow" w:hAnsi="Arial Narrow"/>
                <w:b/>
                <w:sz w:val="20"/>
                <w:szCs w:val="20"/>
              </w:rPr>
            </w:pPr>
            <w:r w:rsidRPr="002914A4">
              <w:rPr>
                <w:rFonts w:ascii="Arial Narrow" w:hAnsi="Arial Narrow"/>
                <w:b/>
                <w:sz w:val="20"/>
                <w:szCs w:val="20"/>
              </w:rPr>
              <w:t>Источник природной ЧС</w:t>
            </w:r>
          </w:p>
        </w:tc>
        <w:tc>
          <w:tcPr>
            <w:tcW w:w="2258" w:type="dxa"/>
            <w:tcBorders>
              <w:top w:val="single" w:sz="6" w:space="0" w:color="auto"/>
              <w:left w:val="single" w:sz="6" w:space="0" w:color="auto"/>
              <w:bottom w:val="single" w:sz="6" w:space="0" w:color="auto"/>
              <w:right w:val="single" w:sz="6" w:space="0" w:color="auto"/>
            </w:tcBorders>
            <w:vAlign w:val="center"/>
            <w:hideMark/>
          </w:tcPr>
          <w:p w:rsidR="00BA762A" w:rsidRPr="002914A4" w:rsidRDefault="00BA762A" w:rsidP="00B010A5">
            <w:pPr>
              <w:keepNext/>
              <w:keepLines/>
              <w:ind w:firstLine="0"/>
              <w:jc w:val="center"/>
              <w:rPr>
                <w:rFonts w:ascii="Arial Narrow" w:hAnsi="Arial Narrow"/>
                <w:b/>
                <w:sz w:val="20"/>
                <w:szCs w:val="20"/>
              </w:rPr>
            </w:pPr>
            <w:r w:rsidRPr="002914A4">
              <w:rPr>
                <w:rFonts w:ascii="Arial Narrow" w:hAnsi="Arial Narrow"/>
                <w:b/>
                <w:sz w:val="20"/>
                <w:szCs w:val="20"/>
              </w:rPr>
              <w:t>Наименование поражающего фактора</w:t>
            </w:r>
          </w:p>
        </w:tc>
        <w:tc>
          <w:tcPr>
            <w:tcW w:w="3205" w:type="dxa"/>
            <w:tcBorders>
              <w:top w:val="single" w:sz="6" w:space="0" w:color="auto"/>
              <w:left w:val="single" w:sz="6" w:space="0" w:color="auto"/>
              <w:bottom w:val="single" w:sz="6" w:space="0" w:color="auto"/>
              <w:right w:val="single" w:sz="6" w:space="0" w:color="auto"/>
            </w:tcBorders>
            <w:vAlign w:val="center"/>
            <w:hideMark/>
          </w:tcPr>
          <w:p w:rsidR="00BA762A" w:rsidRPr="002914A4" w:rsidRDefault="00BA762A" w:rsidP="00B010A5">
            <w:pPr>
              <w:keepNext/>
              <w:keepLines/>
              <w:ind w:firstLine="0"/>
              <w:jc w:val="center"/>
              <w:rPr>
                <w:rFonts w:ascii="Arial Narrow" w:hAnsi="Arial Narrow"/>
                <w:b/>
                <w:sz w:val="20"/>
                <w:szCs w:val="20"/>
              </w:rPr>
            </w:pPr>
            <w:r w:rsidRPr="002914A4">
              <w:rPr>
                <w:rFonts w:ascii="Arial Narrow" w:hAnsi="Arial Narrow"/>
                <w:b/>
                <w:sz w:val="20"/>
                <w:szCs w:val="20"/>
              </w:rPr>
              <w:t>Характер действия, проявления поражающего фактора источника природной ЧС</w:t>
            </w:r>
          </w:p>
        </w:tc>
        <w:tc>
          <w:tcPr>
            <w:tcW w:w="1382" w:type="dxa"/>
            <w:tcBorders>
              <w:top w:val="single" w:sz="6" w:space="0" w:color="auto"/>
              <w:left w:val="single" w:sz="6" w:space="0" w:color="auto"/>
              <w:bottom w:val="single" w:sz="6" w:space="0" w:color="auto"/>
              <w:right w:val="single" w:sz="6" w:space="0" w:color="auto"/>
            </w:tcBorders>
            <w:vAlign w:val="center"/>
          </w:tcPr>
          <w:p w:rsidR="00BA762A" w:rsidRPr="002914A4" w:rsidRDefault="00BA762A" w:rsidP="00B010A5">
            <w:pPr>
              <w:keepNext/>
              <w:keepLines/>
              <w:ind w:firstLine="0"/>
              <w:jc w:val="center"/>
              <w:rPr>
                <w:rFonts w:ascii="Arial Narrow" w:hAnsi="Arial Narrow"/>
                <w:b/>
                <w:sz w:val="20"/>
                <w:szCs w:val="20"/>
              </w:rPr>
            </w:pPr>
            <w:r w:rsidRPr="002914A4">
              <w:rPr>
                <w:rFonts w:ascii="Arial Narrow" w:hAnsi="Arial Narrow"/>
                <w:b/>
                <w:sz w:val="20"/>
                <w:szCs w:val="20"/>
              </w:rPr>
              <w:t>Показатель риска</w:t>
            </w:r>
          </w:p>
        </w:tc>
      </w:tr>
      <w:tr w:rsidR="00310E98" w:rsidRPr="002914A4" w:rsidTr="008607B5">
        <w:tc>
          <w:tcPr>
            <w:tcW w:w="9462" w:type="dxa"/>
            <w:gridSpan w:val="5"/>
            <w:tcBorders>
              <w:top w:val="single" w:sz="6" w:space="0" w:color="auto"/>
              <w:left w:val="single" w:sz="4" w:space="0" w:color="auto"/>
              <w:bottom w:val="single" w:sz="4" w:space="0" w:color="auto"/>
              <w:right w:val="single" w:sz="4" w:space="0" w:color="auto"/>
            </w:tcBorders>
            <w:vAlign w:val="center"/>
            <w:hideMark/>
          </w:tcPr>
          <w:p w:rsidR="00310E98" w:rsidRPr="002914A4" w:rsidRDefault="00310E98" w:rsidP="00B010A5">
            <w:pPr>
              <w:ind w:firstLine="0"/>
              <w:jc w:val="center"/>
              <w:rPr>
                <w:rFonts w:ascii="Arial Narrow" w:hAnsi="Arial Narrow"/>
                <w:sz w:val="20"/>
                <w:szCs w:val="20"/>
              </w:rPr>
            </w:pPr>
            <w:r w:rsidRPr="002914A4">
              <w:rPr>
                <w:rFonts w:ascii="Arial Narrow" w:hAnsi="Arial Narrow"/>
                <w:sz w:val="20"/>
                <w:szCs w:val="20"/>
              </w:rPr>
              <w:t>1. Опасные геологические процессы</w:t>
            </w:r>
          </w:p>
        </w:tc>
      </w:tr>
      <w:tr w:rsidR="00BA762A" w:rsidRPr="002914A4" w:rsidTr="008607B5">
        <w:tc>
          <w:tcPr>
            <w:tcW w:w="633" w:type="dxa"/>
            <w:vMerge w:val="restart"/>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1.1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Землетрясение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Сейсмический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Сейсмический удар</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Деформация речных русел</w:t>
            </w:r>
          </w:p>
        </w:tc>
        <w:tc>
          <w:tcPr>
            <w:tcW w:w="1382" w:type="dxa"/>
            <w:vMerge w:val="restart"/>
            <w:tcBorders>
              <w:top w:val="single" w:sz="4" w:space="0" w:color="auto"/>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Приемлемый риск 10</w:t>
            </w:r>
            <w:r w:rsidRPr="002914A4">
              <w:rPr>
                <w:rFonts w:ascii="Arial Narrow" w:hAnsi="Arial Narrow"/>
                <w:sz w:val="20"/>
                <w:szCs w:val="20"/>
                <w:vertAlign w:val="superscript"/>
              </w:rPr>
              <w:t>-4</w:t>
            </w:r>
          </w:p>
        </w:tc>
      </w:tr>
      <w:tr w:rsidR="00BA762A" w:rsidRPr="002914A4" w:rsidTr="008607B5">
        <w:tc>
          <w:tcPr>
            <w:tcW w:w="633"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Физический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Электромагнитное поле</w:t>
            </w:r>
          </w:p>
        </w:tc>
        <w:tc>
          <w:tcPr>
            <w:tcW w:w="1382" w:type="dxa"/>
            <w:vMerge/>
            <w:tcBorders>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310E98" w:rsidRPr="002914A4" w:rsidTr="008607B5">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310E98" w:rsidRPr="002914A4" w:rsidRDefault="00310E98" w:rsidP="00B010A5">
            <w:pPr>
              <w:ind w:firstLine="0"/>
              <w:jc w:val="center"/>
              <w:rPr>
                <w:rFonts w:ascii="Arial Narrow" w:hAnsi="Arial Narrow"/>
                <w:sz w:val="20"/>
                <w:szCs w:val="20"/>
              </w:rPr>
            </w:pPr>
            <w:r w:rsidRPr="002914A4">
              <w:rPr>
                <w:rFonts w:ascii="Arial Narrow" w:hAnsi="Arial Narrow"/>
                <w:sz w:val="20"/>
                <w:szCs w:val="20"/>
              </w:rPr>
              <w:t>2. Опасные гидрологические явления и процессы</w:t>
            </w:r>
          </w:p>
        </w:tc>
      </w:tr>
      <w:tr w:rsidR="00BA762A" w:rsidRPr="002914A4" w:rsidTr="008607B5">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2.1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Подтопление</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Гидростатический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Повышение уровня грунтовых вод</w:t>
            </w:r>
          </w:p>
        </w:tc>
        <w:tc>
          <w:tcPr>
            <w:tcW w:w="1382" w:type="dxa"/>
            <w:vMerge w:val="restart"/>
            <w:tcBorders>
              <w:top w:val="single" w:sz="4" w:space="0" w:color="auto"/>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Повышенный риск 10</w:t>
            </w:r>
            <w:r w:rsidRPr="002914A4">
              <w:rPr>
                <w:rFonts w:ascii="Arial Narrow" w:hAnsi="Arial Narrow"/>
                <w:sz w:val="20"/>
                <w:szCs w:val="20"/>
                <w:vertAlign w:val="superscript"/>
              </w:rPr>
              <w:t>-3</w:t>
            </w:r>
          </w:p>
        </w:tc>
      </w:tr>
      <w:tr w:rsidR="00BA762A" w:rsidRPr="002914A4" w:rsidTr="008607B5">
        <w:tc>
          <w:tcPr>
            <w:tcW w:w="633"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 xml:space="preserve">Гидродинамическое давление потока </w:t>
            </w:r>
            <w:r w:rsidRPr="002914A4">
              <w:rPr>
                <w:rFonts w:ascii="Arial Narrow" w:hAnsi="Arial Narrow"/>
                <w:sz w:val="20"/>
                <w:szCs w:val="20"/>
              </w:rPr>
              <w:lastRenderedPageBreak/>
              <w:t>грунтовых вод</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Гидрохимический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Загрязнение (засоление) почв, грунтов</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Коррозия подземных металлических конструкций</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Русловая эрозия</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Гидродинамическое давление потока воды</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Деформация речного русла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vMerge w:val="restart"/>
            <w:tcBorders>
              <w:top w:val="single" w:sz="4" w:space="0" w:color="auto"/>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2.3</w:t>
            </w:r>
          </w:p>
        </w:tc>
        <w:tc>
          <w:tcPr>
            <w:tcW w:w="1984" w:type="dxa"/>
            <w:vMerge w:val="restart"/>
            <w:tcBorders>
              <w:top w:val="single" w:sz="4" w:space="0" w:color="auto"/>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Сель</w:t>
            </w:r>
          </w:p>
        </w:tc>
        <w:tc>
          <w:tcPr>
            <w:tcW w:w="2258"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Динамический</w:t>
            </w: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Смещение (движение) горных пород</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1984"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Гравитационный</w:t>
            </w: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Удар</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Механическое давление селевой массы</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1984"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Гидродинамическое давление селевого потока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vMerge/>
            <w:tcBorders>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1984" w:type="dxa"/>
            <w:vMerge/>
            <w:tcBorders>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Аэродинамический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Ударная волна</w:t>
            </w:r>
          </w:p>
        </w:tc>
        <w:tc>
          <w:tcPr>
            <w:tcW w:w="1382" w:type="dxa"/>
            <w:vMerge/>
            <w:tcBorders>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310E98" w:rsidRPr="002914A4" w:rsidTr="008607B5">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310E98" w:rsidRPr="002914A4" w:rsidRDefault="00310E98" w:rsidP="00B010A5">
            <w:pPr>
              <w:ind w:firstLine="0"/>
              <w:jc w:val="center"/>
              <w:rPr>
                <w:rFonts w:ascii="Arial Narrow" w:hAnsi="Arial Narrow"/>
                <w:sz w:val="20"/>
                <w:szCs w:val="20"/>
              </w:rPr>
            </w:pPr>
            <w:r w:rsidRPr="002914A4">
              <w:rPr>
                <w:rFonts w:ascii="Arial Narrow" w:hAnsi="Arial Narrow"/>
                <w:sz w:val="20"/>
                <w:szCs w:val="20"/>
              </w:rPr>
              <w:t>3. Опасные метеорологические явления и процессы</w:t>
            </w: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Сильный ветер (шторм, шквал, ураган)</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Аэродинамический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Ветровой поток</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Ветровая нагрузка</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Аэродинамическое давление Вибрация</w:t>
            </w:r>
          </w:p>
        </w:tc>
        <w:tc>
          <w:tcPr>
            <w:tcW w:w="1382" w:type="dxa"/>
            <w:vMerge w:val="restart"/>
            <w:tcBorders>
              <w:top w:val="single" w:sz="4" w:space="0" w:color="auto"/>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Недопустимый риск 10</w:t>
            </w:r>
            <w:r w:rsidRPr="002914A4">
              <w:rPr>
                <w:rFonts w:ascii="Arial Narrow" w:hAnsi="Arial Narrow"/>
                <w:sz w:val="20"/>
                <w:szCs w:val="20"/>
                <w:vertAlign w:val="superscript"/>
              </w:rPr>
              <w:t>-2</w:t>
            </w: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Сильные осадки</w:t>
            </w:r>
          </w:p>
        </w:tc>
        <w:tc>
          <w:tcPr>
            <w:tcW w:w="2258"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Продолжительный дождь (ливень)</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Поток (течение) воды</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Сильный снегопад</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Снеговая нагрузка</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Снежные заносы</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3.2.3.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Сильная метель</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Гидродинамический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Снеговая нагрузка</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Снежные заносы</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Ветровая нагрузка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Гололед</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Гравитационный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Гололедная нагрузка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Туман</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Теплофизический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Снижение видимости (помутнение воздуха)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Заморозок</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Тепловой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Охлаждение почвы, воздуха</w:t>
            </w:r>
          </w:p>
        </w:tc>
        <w:tc>
          <w:tcPr>
            <w:tcW w:w="1382" w:type="dxa"/>
            <w:vMerge/>
            <w:tcBorders>
              <w:left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3.5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Гроза</w:t>
            </w: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Электрофизический</w:t>
            </w:r>
          </w:p>
        </w:tc>
        <w:tc>
          <w:tcPr>
            <w:tcW w:w="3205"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Электрические разряды</w:t>
            </w:r>
          </w:p>
        </w:tc>
        <w:tc>
          <w:tcPr>
            <w:tcW w:w="1382" w:type="dxa"/>
            <w:vMerge/>
            <w:tcBorders>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p>
        </w:tc>
      </w:tr>
      <w:tr w:rsidR="00310E98" w:rsidRPr="002914A4" w:rsidTr="008607B5">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310E98" w:rsidRPr="002914A4" w:rsidRDefault="00310E98" w:rsidP="00B010A5">
            <w:pPr>
              <w:ind w:firstLine="0"/>
              <w:jc w:val="center"/>
              <w:rPr>
                <w:rFonts w:ascii="Arial Narrow" w:hAnsi="Arial Narrow"/>
                <w:sz w:val="20"/>
                <w:szCs w:val="20"/>
              </w:rPr>
            </w:pPr>
            <w:r w:rsidRPr="002914A4">
              <w:rPr>
                <w:rFonts w:ascii="Arial Narrow" w:hAnsi="Arial Narrow"/>
                <w:sz w:val="20"/>
                <w:szCs w:val="20"/>
              </w:rPr>
              <w:t>4. Природные пожары</w:t>
            </w:r>
          </w:p>
        </w:tc>
      </w:tr>
      <w:tr w:rsidR="00BA762A" w:rsidRPr="002914A4" w:rsidTr="008607B5">
        <w:tc>
          <w:tcPr>
            <w:tcW w:w="633"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4.1</w:t>
            </w:r>
          </w:p>
          <w:p w:rsidR="00BA762A" w:rsidRPr="002914A4" w:rsidRDefault="00BA762A" w:rsidP="00B010A5">
            <w:pPr>
              <w:ind w:firstLine="0"/>
              <w:jc w:val="cente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Пожар (ландшафтный, лесной)</w:t>
            </w:r>
          </w:p>
          <w:p w:rsidR="00BA762A" w:rsidRPr="002914A4" w:rsidRDefault="00BA762A" w:rsidP="00B010A5">
            <w:pPr>
              <w:ind w:firstLine="0"/>
              <w:jc w:val="center"/>
              <w:rPr>
                <w:rFonts w:ascii="Arial Narrow" w:hAnsi="Arial Narrow"/>
                <w:sz w:val="20"/>
                <w:szCs w:val="20"/>
              </w:rPr>
            </w:pPr>
          </w:p>
        </w:tc>
        <w:tc>
          <w:tcPr>
            <w:tcW w:w="2258"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Теплофизический</w:t>
            </w:r>
          </w:p>
        </w:tc>
        <w:tc>
          <w:tcPr>
            <w:tcW w:w="3205" w:type="dxa"/>
            <w:tcBorders>
              <w:top w:val="single" w:sz="4" w:space="0" w:color="auto"/>
              <w:left w:val="single" w:sz="4" w:space="0" w:color="auto"/>
              <w:bottom w:val="single" w:sz="4" w:space="0" w:color="auto"/>
              <w:right w:val="single" w:sz="4" w:space="0" w:color="auto"/>
            </w:tcBorders>
            <w:vAlign w:val="center"/>
            <w:hideMark/>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Пламя</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Нагрев тепловым потоком</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Тепловой удар</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Помутнение воздуха</w:t>
            </w:r>
          </w:p>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Опасные дымы</w:t>
            </w:r>
          </w:p>
        </w:tc>
        <w:tc>
          <w:tcPr>
            <w:tcW w:w="1382" w:type="dxa"/>
            <w:tcBorders>
              <w:top w:val="single" w:sz="4" w:space="0" w:color="auto"/>
              <w:left w:val="single" w:sz="4" w:space="0" w:color="auto"/>
              <w:bottom w:val="single" w:sz="4" w:space="0" w:color="auto"/>
              <w:right w:val="single" w:sz="4" w:space="0" w:color="auto"/>
            </w:tcBorders>
            <w:vAlign w:val="center"/>
          </w:tcPr>
          <w:p w:rsidR="00BA762A" w:rsidRPr="002914A4" w:rsidRDefault="00BA762A" w:rsidP="00B010A5">
            <w:pPr>
              <w:ind w:firstLine="0"/>
              <w:jc w:val="center"/>
              <w:rPr>
                <w:rFonts w:ascii="Arial Narrow" w:hAnsi="Arial Narrow"/>
                <w:sz w:val="20"/>
                <w:szCs w:val="20"/>
              </w:rPr>
            </w:pPr>
            <w:r w:rsidRPr="002914A4">
              <w:rPr>
                <w:rFonts w:ascii="Arial Narrow" w:hAnsi="Arial Narrow"/>
                <w:sz w:val="20"/>
                <w:szCs w:val="20"/>
              </w:rPr>
              <w:t>Приемлемый риск 10</w:t>
            </w:r>
            <w:r w:rsidRPr="002914A4">
              <w:rPr>
                <w:rFonts w:ascii="Arial Narrow" w:hAnsi="Arial Narrow"/>
                <w:sz w:val="20"/>
                <w:szCs w:val="20"/>
                <w:vertAlign w:val="superscript"/>
              </w:rPr>
              <w:t>-4</w:t>
            </w:r>
          </w:p>
        </w:tc>
      </w:tr>
    </w:tbl>
    <w:p w:rsidR="003B35A5" w:rsidRPr="004B35C3" w:rsidRDefault="003B35A5" w:rsidP="003B35A5">
      <w:pPr>
        <w:rPr>
          <w:rFonts w:ascii="Arial" w:eastAsia="Calibri" w:hAnsi="Arial" w:cs="Arial"/>
          <w:sz w:val="24"/>
          <w:szCs w:val="24"/>
        </w:rPr>
      </w:pPr>
    </w:p>
    <w:p w:rsidR="003B35A5" w:rsidRDefault="003B35A5" w:rsidP="00BA762A">
      <w:pPr>
        <w:spacing w:line="276" w:lineRule="auto"/>
        <w:rPr>
          <w:rFonts w:ascii="Arial" w:eastAsia="Calibri" w:hAnsi="Arial" w:cs="Arial"/>
          <w:sz w:val="24"/>
          <w:szCs w:val="24"/>
        </w:rPr>
      </w:pPr>
      <w:r w:rsidRPr="006A5B2B">
        <w:rPr>
          <w:rFonts w:ascii="Arial" w:eastAsia="Calibri" w:hAnsi="Arial" w:cs="Arial"/>
          <w:sz w:val="24"/>
          <w:szCs w:val="24"/>
        </w:rPr>
        <w:t>Чрезвычайные ситуации природного характера могут быть обусловлены метеорологическими, гидрометеорологическими факторами, а также опасными геологическими процессами.</w:t>
      </w:r>
    </w:p>
    <w:p w:rsidR="000F6DD0" w:rsidRPr="00DE04FE" w:rsidRDefault="000F6DD0" w:rsidP="000F6DD0">
      <w:pPr>
        <w:spacing w:line="276" w:lineRule="auto"/>
        <w:rPr>
          <w:rFonts w:cstheme="minorHAnsi"/>
          <w:sz w:val="24"/>
          <w:szCs w:val="24"/>
        </w:rPr>
      </w:pPr>
      <w:r w:rsidRPr="00DE04FE">
        <w:rPr>
          <w:rFonts w:ascii="Arial" w:eastAsia="Calibri" w:hAnsi="Arial" w:cs="Arial"/>
          <w:sz w:val="24"/>
          <w:szCs w:val="24"/>
        </w:rPr>
        <w:t xml:space="preserve">Из опасных геологических процессов характерны </w:t>
      </w:r>
      <w:r w:rsidRPr="00DE04FE">
        <w:rPr>
          <w:rFonts w:cstheme="minorHAnsi"/>
          <w:sz w:val="24"/>
          <w:szCs w:val="24"/>
        </w:rPr>
        <w:t>эрозионная деятельность рек, образование солончаков и солевых корок, просадо</w:t>
      </w:r>
      <w:r w:rsidR="00BF442D">
        <w:rPr>
          <w:rFonts w:cstheme="minorHAnsi"/>
          <w:sz w:val="24"/>
          <w:szCs w:val="24"/>
        </w:rPr>
        <w:t xml:space="preserve">чные явления, эоловые процессы. Из гидрогеологических – </w:t>
      </w:r>
      <w:r w:rsidRPr="00DE04FE">
        <w:rPr>
          <w:rFonts w:cstheme="minorHAnsi"/>
          <w:sz w:val="24"/>
          <w:szCs w:val="24"/>
        </w:rPr>
        <w:t>затопление паводковыми водами, подтопление грунтовыми водами.</w:t>
      </w:r>
    </w:p>
    <w:p w:rsidR="00DE04FE" w:rsidRPr="00A60038" w:rsidRDefault="00DE04FE" w:rsidP="00197F51">
      <w:pPr>
        <w:tabs>
          <w:tab w:val="left" w:pos="993"/>
        </w:tabs>
        <w:spacing w:line="276" w:lineRule="auto"/>
        <w:rPr>
          <w:sz w:val="24"/>
          <w:szCs w:val="24"/>
        </w:rPr>
      </w:pPr>
      <w:r w:rsidRPr="00DE04FE">
        <w:rPr>
          <w:sz w:val="24"/>
          <w:szCs w:val="24"/>
        </w:rPr>
        <w:t>Водная э</w:t>
      </w:r>
      <w:r w:rsidR="000F6DD0" w:rsidRPr="00DE04FE">
        <w:rPr>
          <w:sz w:val="24"/>
          <w:szCs w:val="24"/>
        </w:rPr>
        <w:t>рози</w:t>
      </w:r>
      <w:r w:rsidRPr="00DE04FE">
        <w:rPr>
          <w:sz w:val="24"/>
          <w:szCs w:val="24"/>
        </w:rPr>
        <w:t xml:space="preserve">я </w:t>
      </w:r>
      <w:r w:rsidRPr="00A60038">
        <w:rPr>
          <w:sz w:val="24"/>
          <w:szCs w:val="24"/>
        </w:rPr>
        <w:t xml:space="preserve">проявляет себя </w:t>
      </w:r>
      <w:r w:rsidR="000F6DD0" w:rsidRPr="00A60038">
        <w:rPr>
          <w:sz w:val="24"/>
          <w:szCs w:val="24"/>
        </w:rPr>
        <w:t xml:space="preserve">особенно во время половодья и паводков. Реки на отдельных участках подмывают и размывают берег, и образуют медленно перемещающиеся песчаные острова и отмели. </w:t>
      </w:r>
      <w:r w:rsidR="00BF442D" w:rsidRPr="00A60038">
        <w:rPr>
          <w:sz w:val="24"/>
          <w:szCs w:val="24"/>
        </w:rPr>
        <w:t>Также из-</w:t>
      </w:r>
      <w:r w:rsidRPr="00A60038">
        <w:rPr>
          <w:sz w:val="24"/>
          <w:szCs w:val="24"/>
        </w:rPr>
        <w:t>за сухости климата, на территории муниципального образования получила развитие ветровая эрозия.</w:t>
      </w:r>
    </w:p>
    <w:p w:rsidR="00DE04FE" w:rsidRPr="00A60038" w:rsidRDefault="00DE04FE" w:rsidP="00197F51">
      <w:pPr>
        <w:spacing w:line="276" w:lineRule="auto"/>
        <w:rPr>
          <w:rFonts w:ascii="Arial" w:eastAsia="Calibri" w:hAnsi="Arial" w:cs="Arial"/>
          <w:sz w:val="24"/>
          <w:szCs w:val="24"/>
        </w:rPr>
      </w:pPr>
      <w:r w:rsidRPr="00A60038">
        <w:rPr>
          <w:rFonts w:ascii="Arial" w:eastAsia="Calibri" w:hAnsi="Arial" w:cs="Arial"/>
          <w:sz w:val="24"/>
          <w:szCs w:val="24"/>
        </w:rPr>
        <w:t xml:space="preserve">Из опасных метеорологических процессов на территории МО </w:t>
      </w:r>
      <w:r w:rsidR="002B05F6">
        <w:rPr>
          <w:rFonts w:ascii="Arial" w:eastAsia="Calibri" w:hAnsi="Arial" w:cs="Arial"/>
          <w:sz w:val="24"/>
          <w:szCs w:val="24"/>
        </w:rPr>
        <w:t>«Сельское поселение Чаганский сельсовет»</w:t>
      </w:r>
      <w:r w:rsidRPr="00A60038">
        <w:rPr>
          <w:rFonts w:ascii="Arial" w:eastAsia="Calibri" w:hAnsi="Arial" w:cs="Arial"/>
          <w:sz w:val="24"/>
          <w:szCs w:val="24"/>
        </w:rPr>
        <w:t xml:space="preserve"> характерны сильный ветер, шквал и </w:t>
      </w:r>
      <w:r w:rsidRPr="00A60038">
        <w:rPr>
          <w:rFonts w:ascii="Arial" w:eastAsia="Calibri" w:hAnsi="Arial" w:cs="Arial"/>
          <w:sz w:val="24"/>
          <w:szCs w:val="24"/>
        </w:rPr>
        <w:lastRenderedPageBreak/>
        <w:t>продолжительная жара с температурой воздуха +44</w:t>
      </w:r>
      <w:r w:rsidRPr="00A60038">
        <w:rPr>
          <w:rFonts w:ascii="Arial" w:eastAsia="Calibri" w:hAnsi="Arial" w:cs="Arial"/>
          <w:sz w:val="24"/>
          <w:szCs w:val="24"/>
          <w:vertAlign w:val="superscript"/>
        </w:rPr>
        <w:t>0</w:t>
      </w:r>
      <w:r w:rsidRPr="00A60038">
        <w:rPr>
          <w:rFonts w:ascii="Arial" w:eastAsia="Calibri" w:hAnsi="Arial" w:cs="Arial"/>
          <w:sz w:val="24"/>
          <w:szCs w:val="24"/>
        </w:rPr>
        <w:t>С. В зимнее время гололед и заморозки.</w:t>
      </w:r>
    </w:p>
    <w:p w:rsidR="00DE04FE" w:rsidRPr="007521CB" w:rsidRDefault="00B163D7" w:rsidP="00197F51">
      <w:pPr>
        <w:spacing w:line="276" w:lineRule="auto"/>
        <w:rPr>
          <w:rFonts w:ascii="Arial" w:eastAsia="Calibri" w:hAnsi="Arial" w:cs="Arial"/>
          <w:sz w:val="24"/>
          <w:szCs w:val="24"/>
        </w:rPr>
      </w:pPr>
      <w:r w:rsidRPr="00A60038">
        <w:rPr>
          <w:rFonts w:ascii="Arial" w:hAnsi="Arial" w:cs="Arial"/>
          <w:sz w:val="24"/>
          <w:szCs w:val="24"/>
        </w:rPr>
        <w:t>На территори</w:t>
      </w:r>
      <w:r w:rsidR="007A362D" w:rsidRPr="00A60038">
        <w:rPr>
          <w:rFonts w:ascii="Arial" w:hAnsi="Arial" w:cs="Arial"/>
          <w:sz w:val="24"/>
          <w:szCs w:val="24"/>
        </w:rPr>
        <w:t xml:space="preserve">ипоселения </w:t>
      </w:r>
      <w:r w:rsidRPr="00A60038">
        <w:rPr>
          <w:rFonts w:ascii="Arial" w:hAnsi="Arial" w:cs="Arial"/>
          <w:sz w:val="24"/>
          <w:szCs w:val="24"/>
        </w:rPr>
        <w:t xml:space="preserve">имеется риск возникновения до одного </w:t>
      </w:r>
      <w:r w:rsidRPr="00A60038">
        <w:rPr>
          <w:rFonts w:ascii="Arial" w:eastAsia="Calibri" w:hAnsi="Arial" w:cs="Arial"/>
          <w:sz w:val="24"/>
          <w:szCs w:val="24"/>
        </w:rPr>
        <w:t>природного пожара в год, общей площадью до одного гектара лесной</w:t>
      </w:r>
      <w:r w:rsidR="007A362D" w:rsidRPr="00A60038">
        <w:rPr>
          <w:rFonts w:ascii="Arial" w:eastAsia="Calibri" w:hAnsi="Arial" w:cs="Arial"/>
          <w:sz w:val="24"/>
          <w:szCs w:val="24"/>
        </w:rPr>
        <w:t xml:space="preserve"> и степной</w:t>
      </w:r>
      <w:r w:rsidRPr="00A60038">
        <w:rPr>
          <w:rFonts w:ascii="Arial" w:eastAsia="Calibri" w:hAnsi="Arial" w:cs="Arial"/>
          <w:sz w:val="24"/>
          <w:szCs w:val="24"/>
        </w:rPr>
        <w:t xml:space="preserve"> территории. </w:t>
      </w:r>
      <w:r w:rsidR="00DE04FE" w:rsidRPr="00A60038">
        <w:rPr>
          <w:rFonts w:ascii="Arial" w:eastAsia="Calibri" w:hAnsi="Arial" w:cs="Arial"/>
          <w:bCs/>
          <w:iCs/>
          <w:sz w:val="24"/>
          <w:szCs w:val="24"/>
        </w:rPr>
        <w:t xml:space="preserve">Леса Астраханской области, в том числе </w:t>
      </w:r>
      <w:r w:rsidR="00D73574" w:rsidRPr="00A60038">
        <w:rPr>
          <w:rFonts w:ascii="Arial" w:eastAsia="Calibri" w:hAnsi="Arial" w:cs="Arial"/>
          <w:bCs/>
          <w:iCs/>
          <w:sz w:val="24"/>
          <w:szCs w:val="24"/>
        </w:rPr>
        <w:t>Камызякского</w:t>
      </w:r>
      <w:r w:rsidR="00DE04FE" w:rsidRPr="00A60038">
        <w:rPr>
          <w:rFonts w:ascii="Arial" w:eastAsia="Calibri" w:hAnsi="Arial" w:cs="Arial"/>
          <w:bCs/>
          <w:iCs/>
          <w:sz w:val="24"/>
          <w:szCs w:val="24"/>
        </w:rPr>
        <w:t xml:space="preserve"> района, в соответствии с Лесным кодексом Российской Федерации и другими нормативными актами, подлежат охране от пожаров. Охрана лесов осуществляется с учетом их биологических и региональных особенностей, она включает комплекс организационных, правовых и других мер. Потенциальная (природная</w:t>
      </w:r>
      <w:r w:rsidR="00DE04FE" w:rsidRPr="007A3697">
        <w:rPr>
          <w:rFonts w:ascii="Arial" w:eastAsia="Calibri" w:hAnsi="Arial" w:cs="Arial"/>
          <w:bCs/>
          <w:iCs/>
          <w:sz w:val="24"/>
          <w:szCs w:val="24"/>
        </w:rPr>
        <w:t>) пожарная опасность и фактическая горимость лесов зависят от многих факторов: породного состава и состояния насаждений, типа условий их произрастания, развития транспортной сети, посещаемости лесов населением, противопожарного обустройства территории и многих других.</w:t>
      </w:r>
    </w:p>
    <w:p w:rsidR="00BC11C9" w:rsidRPr="008636CE" w:rsidRDefault="00BB69A3" w:rsidP="00DE04FE">
      <w:pPr>
        <w:spacing w:line="276" w:lineRule="auto"/>
        <w:ind w:firstLine="992"/>
        <w:outlineLvl w:val="2"/>
        <w:rPr>
          <w:rFonts w:ascii="Arial" w:hAnsi="Arial" w:cs="Arial"/>
          <w:b/>
          <w:sz w:val="24"/>
          <w:szCs w:val="24"/>
        </w:rPr>
      </w:pPr>
      <w:bookmarkStart w:id="129" w:name="_Toc125557815"/>
      <w:r>
        <w:rPr>
          <w:rFonts w:ascii="Arial" w:hAnsi="Arial" w:cs="Arial"/>
          <w:b/>
          <w:sz w:val="24"/>
          <w:szCs w:val="24"/>
        </w:rPr>
        <w:t>3.8</w:t>
      </w:r>
      <w:r w:rsidR="0087183B">
        <w:rPr>
          <w:rFonts w:ascii="Arial" w:hAnsi="Arial" w:cs="Arial"/>
          <w:b/>
          <w:sz w:val="24"/>
          <w:szCs w:val="24"/>
        </w:rPr>
        <w:t>.2</w:t>
      </w:r>
      <w:r w:rsidR="00BC11C9" w:rsidRPr="008636CE">
        <w:rPr>
          <w:rFonts w:ascii="Arial" w:hAnsi="Arial" w:cs="Arial"/>
          <w:b/>
          <w:sz w:val="24"/>
          <w:szCs w:val="24"/>
        </w:rPr>
        <w:t xml:space="preserve"> Перечень </w:t>
      </w:r>
      <w:r w:rsidR="00F148A1">
        <w:rPr>
          <w:rFonts w:ascii="Arial" w:hAnsi="Arial" w:cs="Arial"/>
          <w:b/>
          <w:sz w:val="24"/>
          <w:szCs w:val="24"/>
        </w:rPr>
        <w:t>источников чрезвычайных ситуаций</w:t>
      </w:r>
      <w:r w:rsidR="00BC11C9" w:rsidRPr="008636CE">
        <w:rPr>
          <w:rFonts w:ascii="Arial" w:hAnsi="Arial" w:cs="Arial"/>
          <w:b/>
          <w:sz w:val="24"/>
          <w:szCs w:val="24"/>
        </w:rPr>
        <w:t>техногенного характера</w:t>
      </w:r>
      <w:bookmarkEnd w:id="129"/>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xml:space="preserve">На территории </w:t>
      </w:r>
      <w:r>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Pr="00BB5EBE">
        <w:rPr>
          <w:rFonts w:ascii="Arial" w:hAnsi="Arial" w:cs="Arial"/>
          <w:sz w:val="24"/>
          <w:szCs w:val="24"/>
        </w:rPr>
        <w:t>возможны чрезвычайные ситуации техногенного характера, связанные с авариями на следующих потенциально опасных объектах:</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пожаро- и</w:t>
      </w:r>
      <w:r>
        <w:rPr>
          <w:rFonts w:ascii="Arial" w:hAnsi="Arial" w:cs="Arial"/>
          <w:sz w:val="24"/>
          <w:szCs w:val="24"/>
        </w:rPr>
        <w:t xml:space="preserve"> взрывоопасных объектах (ПВОО);</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электроэнергетических системах;</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коммунальных системах жизнеобеспечения;</w:t>
      </w:r>
    </w:p>
    <w:p w:rsidR="00DE04FE" w:rsidRPr="00BB5EBE" w:rsidRDefault="00DE04FE" w:rsidP="00DE04FE">
      <w:pPr>
        <w:spacing w:line="276" w:lineRule="auto"/>
        <w:rPr>
          <w:rFonts w:ascii="Arial" w:hAnsi="Arial" w:cs="Arial"/>
          <w:sz w:val="24"/>
          <w:szCs w:val="24"/>
        </w:rPr>
      </w:pPr>
      <w:r>
        <w:rPr>
          <w:rFonts w:ascii="Arial" w:hAnsi="Arial" w:cs="Arial"/>
          <w:sz w:val="24"/>
          <w:szCs w:val="24"/>
        </w:rPr>
        <w:t xml:space="preserve">– автомобильном </w:t>
      </w:r>
      <w:r w:rsidRPr="00BB5EBE">
        <w:rPr>
          <w:rFonts w:ascii="Arial" w:hAnsi="Arial" w:cs="Arial"/>
          <w:sz w:val="24"/>
          <w:szCs w:val="24"/>
        </w:rPr>
        <w:t>транспорте.</w:t>
      </w:r>
    </w:p>
    <w:p w:rsidR="00DE04FE" w:rsidRPr="00BB5EBE" w:rsidRDefault="00DE04FE" w:rsidP="00DE04FE">
      <w:pPr>
        <w:spacing w:line="276" w:lineRule="auto"/>
        <w:rPr>
          <w:rFonts w:ascii="Arial" w:hAnsi="Arial" w:cs="Arial"/>
          <w:sz w:val="24"/>
          <w:szCs w:val="24"/>
        </w:rPr>
      </w:pPr>
      <w:r w:rsidRPr="00B163D7">
        <w:rPr>
          <w:rFonts w:ascii="Arial" w:hAnsi="Arial" w:cs="Arial"/>
          <w:b/>
          <w:sz w:val="24"/>
          <w:szCs w:val="24"/>
        </w:rPr>
        <w:t>Пожаровзрывоопасные объекты.</w:t>
      </w:r>
      <w:r w:rsidRPr="00BB5EBE">
        <w:rPr>
          <w:rFonts w:ascii="Arial" w:hAnsi="Arial" w:cs="Arial"/>
          <w:sz w:val="24"/>
          <w:szCs w:val="24"/>
        </w:rPr>
        <w:t xml:space="preserve"> К данной категории относятся объекты, на которых осуществляется: </w:t>
      </w:r>
    </w:p>
    <w:p w:rsidR="00DE04FE" w:rsidRPr="00BB5EBE" w:rsidRDefault="00DE04FE" w:rsidP="00FE2367">
      <w:pPr>
        <w:numPr>
          <w:ilvl w:val="0"/>
          <w:numId w:val="45"/>
        </w:numPr>
        <w:tabs>
          <w:tab w:val="left" w:pos="993"/>
        </w:tabs>
        <w:spacing w:line="276" w:lineRule="auto"/>
        <w:ind w:left="0" w:firstLine="709"/>
        <w:rPr>
          <w:rFonts w:ascii="Arial" w:hAnsi="Arial" w:cs="Arial"/>
          <w:sz w:val="24"/>
          <w:szCs w:val="24"/>
        </w:rPr>
      </w:pPr>
      <w:r w:rsidRPr="00BB5EBE">
        <w:rPr>
          <w:rFonts w:ascii="Arial" w:hAnsi="Arial" w:cs="Arial"/>
          <w:sz w:val="24"/>
          <w:szCs w:val="24"/>
        </w:rPr>
        <w:t>транспортировка природного газа, нефти и нефтепродуктов;</w:t>
      </w:r>
    </w:p>
    <w:p w:rsidR="00DE04FE" w:rsidRPr="00BB5EBE" w:rsidRDefault="00DE04FE" w:rsidP="00FE2367">
      <w:pPr>
        <w:numPr>
          <w:ilvl w:val="0"/>
          <w:numId w:val="45"/>
        </w:numPr>
        <w:tabs>
          <w:tab w:val="left" w:pos="993"/>
        </w:tabs>
        <w:spacing w:line="276" w:lineRule="auto"/>
        <w:ind w:left="0" w:firstLine="709"/>
        <w:rPr>
          <w:rFonts w:ascii="Arial" w:hAnsi="Arial" w:cs="Arial"/>
          <w:sz w:val="24"/>
          <w:szCs w:val="24"/>
        </w:rPr>
      </w:pPr>
      <w:r w:rsidRPr="00BB5EBE">
        <w:rPr>
          <w:rFonts w:ascii="Arial" w:hAnsi="Arial" w:cs="Arial"/>
          <w:sz w:val="24"/>
          <w:szCs w:val="24"/>
        </w:rPr>
        <w:t>хранение нефтепродуктов, спирта;</w:t>
      </w:r>
    </w:p>
    <w:p w:rsidR="00DE04FE" w:rsidRPr="00BB5EBE" w:rsidRDefault="00DE04FE" w:rsidP="00FE2367">
      <w:pPr>
        <w:numPr>
          <w:ilvl w:val="0"/>
          <w:numId w:val="45"/>
        </w:numPr>
        <w:tabs>
          <w:tab w:val="left" w:pos="993"/>
        </w:tabs>
        <w:spacing w:line="276" w:lineRule="auto"/>
        <w:ind w:left="0" w:firstLine="709"/>
        <w:rPr>
          <w:rFonts w:ascii="Arial" w:hAnsi="Arial" w:cs="Arial"/>
          <w:sz w:val="24"/>
          <w:szCs w:val="24"/>
        </w:rPr>
      </w:pPr>
      <w:r w:rsidRPr="00BB5EBE">
        <w:rPr>
          <w:rFonts w:ascii="Arial" w:hAnsi="Arial" w:cs="Arial"/>
          <w:sz w:val="24"/>
          <w:szCs w:val="24"/>
        </w:rPr>
        <w:t>производство сахара, хлебной и мучной продукции, спирта.</w:t>
      </w:r>
    </w:p>
    <w:p w:rsidR="00DE04FE" w:rsidRPr="00C867B2" w:rsidRDefault="00DE04FE" w:rsidP="00DE04FE">
      <w:pPr>
        <w:spacing w:line="276" w:lineRule="auto"/>
        <w:rPr>
          <w:rFonts w:ascii="Arial" w:eastAsia="Calibri" w:hAnsi="Arial" w:cs="Arial"/>
          <w:sz w:val="24"/>
          <w:szCs w:val="24"/>
        </w:rPr>
      </w:pPr>
      <w:r w:rsidRPr="00C867B2">
        <w:rPr>
          <w:rFonts w:ascii="Arial" w:hAnsi="Arial" w:cs="Arial"/>
          <w:iCs/>
          <w:color w:val="000000"/>
          <w:sz w:val="24"/>
          <w:szCs w:val="24"/>
        </w:rPr>
        <w:t>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Для определения зон действия пораж</w:t>
      </w:r>
      <w:r>
        <w:rPr>
          <w:rFonts w:ascii="Arial" w:hAnsi="Arial" w:cs="Arial"/>
          <w:iCs/>
          <w:color w:val="000000"/>
          <w:sz w:val="24"/>
          <w:szCs w:val="24"/>
        </w:rPr>
        <w:t>ающих факторов на каждом пожаро</w:t>
      </w:r>
      <w:r w:rsidRPr="00C867B2">
        <w:rPr>
          <w:rFonts w:ascii="Arial" w:hAnsi="Arial" w:cs="Arial"/>
          <w:iCs/>
          <w:color w:val="000000"/>
          <w:sz w:val="24"/>
          <w:szCs w:val="24"/>
        </w:rPr>
        <w:t>взрывоопасном объекте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rsidR="00DE04FE" w:rsidRPr="000A1850" w:rsidRDefault="00DE04FE" w:rsidP="00DE04FE">
      <w:pPr>
        <w:spacing w:line="276" w:lineRule="auto"/>
        <w:rPr>
          <w:rFonts w:ascii="Arial" w:eastAsia="Calibri" w:hAnsi="Arial" w:cs="Arial"/>
          <w:iCs/>
          <w:sz w:val="24"/>
          <w:szCs w:val="24"/>
        </w:rPr>
      </w:pPr>
      <w:bookmarkStart w:id="130" w:name="_Toc330130441"/>
      <w:r>
        <w:rPr>
          <w:rFonts w:ascii="Arial" w:eastAsia="Calibri" w:hAnsi="Arial" w:cs="Arial"/>
          <w:b/>
          <w:sz w:val="24"/>
          <w:szCs w:val="24"/>
        </w:rPr>
        <w:t>Автомобильный транспорт</w:t>
      </w:r>
      <w:r w:rsidRPr="002E4C52">
        <w:rPr>
          <w:rFonts w:ascii="Arial" w:eastAsia="Calibri" w:hAnsi="Arial" w:cs="Arial"/>
          <w:b/>
          <w:sz w:val="24"/>
          <w:szCs w:val="24"/>
        </w:rPr>
        <w:t xml:space="preserve">. </w:t>
      </w:r>
      <w:r w:rsidRPr="000A1850">
        <w:rPr>
          <w:rFonts w:ascii="Arial" w:eastAsia="Calibri" w:hAnsi="Arial" w:cs="Arial"/>
          <w:iCs/>
          <w:sz w:val="24"/>
          <w:szCs w:val="24"/>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DE04FE" w:rsidRPr="002E4C52" w:rsidRDefault="00DE04FE" w:rsidP="00DE04FE">
      <w:pPr>
        <w:spacing w:line="276" w:lineRule="auto"/>
        <w:rPr>
          <w:rFonts w:ascii="Arial" w:eastAsia="Calibri" w:hAnsi="Arial" w:cs="Arial"/>
          <w:sz w:val="24"/>
          <w:szCs w:val="24"/>
        </w:rPr>
      </w:pPr>
      <w:r w:rsidRPr="000A1850">
        <w:rPr>
          <w:rFonts w:ascii="Arial" w:eastAsia="Calibri" w:hAnsi="Arial" w:cs="Arial"/>
          <w:iCs/>
          <w:sz w:val="24"/>
          <w:szCs w:val="24"/>
        </w:rPr>
        <w:t>Автомобильные дороги федерального значения на территории сельсовета отсутствуют.</w:t>
      </w:r>
      <w:r w:rsidRPr="000A1850">
        <w:rPr>
          <w:rFonts w:ascii="Arial" w:eastAsia="Calibri" w:hAnsi="Arial" w:cs="Arial"/>
          <w:sz w:val="24"/>
          <w:szCs w:val="24"/>
        </w:rPr>
        <w:t xml:space="preserve">По территории </w:t>
      </w:r>
      <w:r>
        <w:rPr>
          <w:rFonts w:ascii="Arial" w:eastAsia="Calibri" w:hAnsi="Arial" w:cs="Arial"/>
          <w:iCs/>
          <w:sz w:val="24"/>
          <w:szCs w:val="24"/>
        </w:rPr>
        <w:t>муниципального образования</w:t>
      </w:r>
      <w:r w:rsidR="002B05F6">
        <w:rPr>
          <w:rFonts w:ascii="Arial" w:eastAsia="Calibri" w:hAnsi="Arial" w:cs="Arial"/>
          <w:sz w:val="24"/>
          <w:szCs w:val="24"/>
        </w:rPr>
        <w:t xml:space="preserve">«Сельское поселение </w:t>
      </w:r>
      <w:r w:rsidR="002B05F6">
        <w:rPr>
          <w:rFonts w:ascii="Arial" w:eastAsia="Calibri" w:hAnsi="Arial" w:cs="Arial"/>
          <w:sz w:val="24"/>
          <w:szCs w:val="24"/>
        </w:rPr>
        <w:lastRenderedPageBreak/>
        <w:t>Чаганский сельсовет»</w:t>
      </w:r>
      <w:r w:rsidRPr="000A1850">
        <w:rPr>
          <w:rFonts w:ascii="Arial" w:eastAsia="Calibri" w:hAnsi="Arial" w:cs="Arial"/>
          <w:sz w:val="24"/>
          <w:szCs w:val="24"/>
        </w:rPr>
        <w:t xml:space="preserve"> проходит автомобильная дорога </w:t>
      </w:r>
      <w:r>
        <w:rPr>
          <w:rFonts w:ascii="Arial" w:eastAsia="Calibri" w:hAnsi="Arial" w:cs="Arial"/>
          <w:sz w:val="24"/>
          <w:szCs w:val="24"/>
        </w:rPr>
        <w:t xml:space="preserve">регионального </w:t>
      </w:r>
      <w:r w:rsidRPr="000A1850">
        <w:rPr>
          <w:rFonts w:ascii="Arial" w:eastAsia="Calibri" w:hAnsi="Arial" w:cs="Arial"/>
          <w:sz w:val="24"/>
          <w:szCs w:val="24"/>
        </w:rPr>
        <w:t xml:space="preserve">значения </w:t>
      </w:r>
      <w:r>
        <w:rPr>
          <w:rFonts w:ascii="Arial" w:eastAsia="Calibri" w:hAnsi="Arial" w:cs="Arial"/>
          <w:sz w:val="24"/>
          <w:szCs w:val="24"/>
        </w:rPr>
        <w:t>«</w:t>
      </w:r>
      <w:r w:rsidR="008E34D0" w:rsidRPr="00493240">
        <w:rPr>
          <w:rFonts w:ascii="Arial" w:eastAsia="Calibri" w:hAnsi="Arial" w:cs="Arial"/>
          <w:sz w:val="24"/>
          <w:szCs w:val="24"/>
        </w:rPr>
        <w:t>Астрахань-Образцово-Травино</w:t>
      </w:r>
      <w:r>
        <w:rPr>
          <w:rFonts w:ascii="Arial" w:eastAsia="Calibri" w:hAnsi="Arial" w:cs="Arial"/>
          <w:sz w:val="24"/>
          <w:szCs w:val="24"/>
        </w:rPr>
        <w:t>»</w:t>
      </w:r>
      <w:r w:rsidRPr="000A1850">
        <w:rPr>
          <w:rFonts w:ascii="Arial" w:eastAsia="Calibri" w:hAnsi="Arial" w:cs="Arial"/>
          <w:sz w:val="24"/>
          <w:szCs w:val="24"/>
        </w:rPr>
        <w:t>, тип покрытия – асфальт, ширина полосы – 7-10 метров.</w:t>
      </w:r>
      <w:r w:rsidRPr="000A1850">
        <w:rPr>
          <w:rFonts w:ascii="Arial" w:eastAsia="Calibri" w:hAnsi="Arial" w:cs="Arial"/>
          <w:iCs/>
          <w:sz w:val="24"/>
          <w:szCs w:val="24"/>
        </w:rPr>
        <w:t xml:space="preserve">На территории </w:t>
      </w:r>
      <w:r>
        <w:rPr>
          <w:rFonts w:ascii="Arial" w:eastAsia="Calibri" w:hAnsi="Arial" w:cs="Arial"/>
          <w:iCs/>
          <w:sz w:val="24"/>
          <w:szCs w:val="24"/>
        </w:rPr>
        <w:t>муниципального образования</w:t>
      </w:r>
      <w:r w:rsidR="002B05F6">
        <w:rPr>
          <w:rFonts w:ascii="Arial" w:eastAsia="Calibri" w:hAnsi="Arial" w:cs="Arial"/>
          <w:iCs/>
          <w:sz w:val="24"/>
          <w:szCs w:val="24"/>
        </w:rPr>
        <w:t>«Сельское поселение Чаганский сельсовет»</w:t>
      </w:r>
      <w:r w:rsidRPr="000A1850">
        <w:rPr>
          <w:rFonts w:ascii="Arial" w:eastAsia="Calibri" w:hAnsi="Arial" w:cs="Arial"/>
          <w:iCs/>
          <w:sz w:val="24"/>
          <w:szCs w:val="24"/>
        </w:rPr>
        <w:t xml:space="preserve"> опасные участки отсутствуют, однако сохраняется вероятность возникновения ДТП в связи с человеческим фактором</w:t>
      </w:r>
      <w:r>
        <w:rPr>
          <w:rFonts w:ascii="Arial" w:eastAsia="Calibri" w:hAnsi="Arial" w:cs="Arial"/>
          <w:iCs/>
          <w:sz w:val="24"/>
          <w:szCs w:val="24"/>
        </w:rPr>
        <w:t>,</w:t>
      </w:r>
      <w:r w:rsidRPr="000A1850">
        <w:rPr>
          <w:rFonts w:ascii="Arial" w:eastAsia="Calibri" w:hAnsi="Arial" w:cs="Arial"/>
          <w:iCs/>
          <w:sz w:val="24"/>
          <w:szCs w:val="24"/>
        </w:rPr>
        <w:t xml:space="preserve"> возможностью терроризма, погодными условиями.</w:t>
      </w:r>
    </w:p>
    <w:p w:rsidR="00DE04FE" w:rsidRPr="000D0913" w:rsidRDefault="00DE04FE" w:rsidP="00DE04FE">
      <w:pPr>
        <w:spacing w:line="276" w:lineRule="auto"/>
        <w:rPr>
          <w:rFonts w:ascii="Arial" w:eastAsia="Calibri" w:hAnsi="Arial" w:cs="Arial"/>
          <w:color w:val="00000A"/>
          <w:sz w:val="24"/>
          <w:szCs w:val="24"/>
          <w:lang w:eastAsia="ru-RU"/>
        </w:rPr>
      </w:pPr>
      <w:r w:rsidRPr="00BB5EBE">
        <w:rPr>
          <w:rFonts w:ascii="Arial" w:hAnsi="Arial" w:cs="Arial"/>
          <w:b/>
          <w:sz w:val="24"/>
          <w:szCs w:val="24"/>
        </w:rPr>
        <w:t>Аварии на электроэнергетических системах</w:t>
      </w:r>
      <w:bookmarkEnd w:id="130"/>
      <w:r>
        <w:rPr>
          <w:rFonts w:ascii="Arial" w:hAnsi="Arial" w:cs="Arial"/>
          <w:b/>
          <w:sz w:val="24"/>
          <w:szCs w:val="24"/>
        </w:rPr>
        <w:t xml:space="preserve">. </w:t>
      </w:r>
      <w:r w:rsidRPr="000D0913">
        <w:rPr>
          <w:rFonts w:ascii="Arial" w:eastAsia="Calibri" w:hAnsi="Arial" w:cs="Arial"/>
          <w:color w:val="00000A"/>
          <w:sz w:val="24"/>
          <w:szCs w:val="24"/>
          <w:lang w:eastAsia="ru-RU"/>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DE04FE" w:rsidRPr="000D0913" w:rsidRDefault="00DE04FE" w:rsidP="00DE04FE">
      <w:pPr>
        <w:spacing w:line="276" w:lineRule="auto"/>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Для энергосистемы и объектов энергетики опасными стихийными бедствиями являются:</w:t>
      </w:r>
    </w:p>
    <w:p w:rsidR="00DE04FE" w:rsidRPr="000D0913" w:rsidRDefault="00DE04FE" w:rsidP="00DE04FE">
      <w:pPr>
        <w:numPr>
          <w:ilvl w:val="0"/>
          <w:numId w:val="2"/>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rsidR="00DE04FE" w:rsidRPr="000D0913" w:rsidRDefault="00DE04FE" w:rsidP="00DE04FE">
      <w:pPr>
        <w:numPr>
          <w:ilvl w:val="0"/>
          <w:numId w:val="2"/>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сильный гололед (снижается надежность работы энергосистемы в округа гололеда из-за «пляски» и обрыва проводов ЛЭП);</w:t>
      </w:r>
    </w:p>
    <w:p w:rsidR="00DE04FE" w:rsidRPr="000D0913" w:rsidRDefault="00DE04FE" w:rsidP="00DE04FE">
      <w:pPr>
        <w:numPr>
          <w:ilvl w:val="0"/>
          <w:numId w:val="2"/>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населения и предприятий горячей водой);</w:t>
      </w:r>
    </w:p>
    <w:p w:rsidR="00DE04FE" w:rsidRPr="000D0913" w:rsidRDefault="00DE04FE" w:rsidP="00DE04FE">
      <w:pPr>
        <w:numPr>
          <w:ilvl w:val="0"/>
          <w:numId w:val="2"/>
        </w:numPr>
        <w:tabs>
          <w:tab w:val="left" w:pos="993"/>
        </w:tabs>
        <w:spacing w:line="276" w:lineRule="auto"/>
        <w:ind w:left="0" w:firstLine="709"/>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лесные пожары (приводят к нарушению в электроснабжении из-за перегорания опор ЛЭП).</w:t>
      </w:r>
    </w:p>
    <w:p w:rsidR="00DE04FE" w:rsidRPr="000D0913" w:rsidRDefault="00DE04FE" w:rsidP="00DE04FE">
      <w:pPr>
        <w:spacing w:line="276" w:lineRule="auto"/>
        <w:rPr>
          <w:rFonts w:ascii="Arial" w:eastAsia="Calibri" w:hAnsi="Arial" w:cs="Arial"/>
          <w:color w:val="00000A"/>
          <w:sz w:val="24"/>
          <w:szCs w:val="24"/>
          <w:lang w:eastAsia="ru-RU"/>
        </w:rPr>
      </w:pPr>
      <w:r w:rsidRPr="000D0913">
        <w:rPr>
          <w:rFonts w:ascii="Arial" w:eastAsia="Calibri" w:hAnsi="Arial" w:cs="Arial"/>
          <w:color w:val="00000A"/>
          <w:sz w:val="24"/>
          <w:szCs w:val="24"/>
          <w:lang w:eastAsia="ru-RU"/>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DE04FE" w:rsidRPr="00BB5EBE" w:rsidRDefault="00DE04FE" w:rsidP="00DE04FE">
      <w:pPr>
        <w:spacing w:line="276" w:lineRule="auto"/>
        <w:rPr>
          <w:rFonts w:ascii="Arial" w:hAnsi="Arial" w:cs="Arial"/>
          <w:sz w:val="24"/>
          <w:szCs w:val="24"/>
        </w:rPr>
      </w:pPr>
      <w:r w:rsidRPr="000D0913">
        <w:rPr>
          <w:rFonts w:ascii="Arial" w:eastAsia="Calibri" w:hAnsi="Arial" w:cs="Arial"/>
          <w:color w:val="00000A"/>
          <w:sz w:val="24"/>
          <w:szCs w:val="24"/>
          <w:lang w:eastAsia="ru-RU"/>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DE04FE" w:rsidRPr="00BB5EBE" w:rsidRDefault="00DE04FE" w:rsidP="00DE04FE">
      <w:pPr>
        <w:spacing w:line="276" w:lineRule="auto"/>
        <w:rPr>
          <w:rFonts w:ascii="Arial" w:hAnsi="Arial" w:cs="Arial"/>
          <w:sz w:val="24"/>
          <w:szCs w:val="24"/>
        </w:rPr>
      </w:pPr>
      <w:r w:rsidRPr="00BB5EBE">
        <w:rPr>
          <w:rFonts w:ascii="Arial" w:hAnsi="Arial" w:cs="Arial"/>
          <w:b/>
          <w:sz w:val="24"/>
          <w:szCs w:val="24"/>
        </w:rPr>
        <w:t>Аварии на коммунальных системах жизнеобеспечения</w:t>
      </w:r>
      <w:r>
        <w:rPr>
          <w:rFonts w:ascii="Arial" w:hAnsi="Arial" w:cs="Arial"/>
          <w:b/>
          <w:sz w:val="24"/>
          <w:szCs w:val="24"/>
        </w:rPr>
        <w:t xml:space="preserve">. </w:t>
      </w:r>
      <w:r w:rsidRPr="00BB5EBE">
        <w:rPr>
          <w:rFonts w:ascii="Arial" w:hAnsi="Arial" w:cs="Arial"/>
          <w:sz w:val="24"/>
          <w:szCs w:val="24"/>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Объекты, на которых возможно возникновение аварий: канализационные, тепловые сети, КОС, КНС, котельные, линии связи.</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xml:space="preserve">Аварии на коммунальных системах жизнеобеспечения возможны по причине: </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износа основного и вспомогательного оборудования коммунальных систем жизнеобеспечения;</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ветхости коммунальных сетей;</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xml:space="preserve">- халатности персонала, обслуживающего коммунальные системы </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жизнеобеспечения;</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t>- низкого качества ремонтных работ.</w:t>
      </w:r>
    </w:p>
    <w:p w:rsidR="00DE04FE" w:rsidRPr="00BB5EBE" w:rsidRDefault="00DE04FE" w:rsidP="00DE04FE">
      <w:pPr>
        <w:spacing w:line="276" w:lineRule="auto"/>
        <w:rPr>
          <w:rFonts w:ascii="Arial" w:hAnsi="Arial" w:cs="Arial"/>
          <w:sz w:val="24"/>
          <w:szCs w:val="24"/>
        </w:rPr>
      </w:pPr>
      <w:r w:rsidRPr="00BB5EBE">
        <w:rPr>
          <w:rFonts w:ascii="Arial" w:hAnsi="Arial" w:cs="Arial"/>
          <w:sz w:val="24"/>
          <w:szCs w:val="24"/>
        </w:rPr>
        <w:lastRenderedPageBreak/>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BC11C9" w:rsidRPr="008636CE" w:rsidRDefault="00BB69A3" w:rsidP="009E1E09">
      <w:pPr>
        <w:spacing w:line="276" w:lineRule="auto"/>
        <w:ind w:left="567" w:firstLine="0"/>
        <w:outlineLvl w:val="2"/>
        <w:rPr>
          <w:rFonts w:ascii="Arial" w:hAnsi="Arial" w:cs="Arial"/>
          <w:b/>
          <w:sz w:val="24"/>
          <w:szCs w:val="24"/>
        </w:rPr>
      </w:pPr>
      <w:bookmarkStart w:id="131" w:name="_Toc125557816"/>
      <w:r>
        <w:rPr>
          <w:rFonts w:ascii="Arial" w:hAnsi="Arial" w:cs="Arial"/>
          <w:b/>
          <w:sz w:val="24"/>
          <w:szCs w:val="24"/>
        </w:rPr>
        <w:t>3.8</w:t>
      </w:r>
      <w:r w:rsidR="0087183B">
        <w:rPr>
          <w:rFonts w:ascii="Arial" w:hAnsi="Arial" w:cs="Arial"/>
          <w:b/>
          <w:sz w:val="24"/>
          <w:szCs w:val="24"/>
        </w:rPr>
        <w:t>.3</w:t>
      </w:r>
      <w:r w:rsidR="00BC11C9" w:rsidRPr="008636CE">
        <w:rPr>
          <w:rFonts w:ascii="Arial" w:hAnsi="Arial" w:cs="Arial"/>
          <w:b/>
          <w:sz w:val="24"/>
          <w:szCs w:val="24"/>
        </w:rPr>
        <w:t xml:space="preserve"> Перечень возможных </w:t>
      </w:r>
      <w:r w:rsidR="00F148A1">
        <w:rPr>
          <w:rFonts w:ascii="Arial" w:hAnsi="Arial" w:cs="Arial"/>
          <w:b/>
          <w:sz w:val="24"/>
          <w:szCs w:val="24"/>
        </w:rPr>
        <w:t>источников чрезвычайных ситуаций</w:t>
      </w:r>
      <w:r w:rsidR="00BC11C9" w:rsidRPr="008636CE">
        <w:rPr>
          <w:rFonts w:ascii="Arial" w:hAnsi="Arial" w:cs="Arial"/>
          <w:b/>
          <w:sz w:val="24"/>
          <w:szCs w:val="24"/>
        </w:rPr>
        <w:t>биолого-социального характера</w:t>
      </w:r>
      <w:bookmarkEnd w:id="131"/>
    </w:p>
    <w:p w:rsidR="00B407F9" w:rsidRPr="000919D2" w:rsidRDefault="00B407F9" w:rsidP="00B407F9">
      <w:pPr>
        <w:spacing w:line="276" w:lineRule="auto"/>
        <w:rPr>
          <w:rFonts w:ascii="Arial" w:eastAsia="Calibri" w:hAnsi="Arial" w:cs="Arial"/>
          <w:sz w:val="24"/>
          <w:szCs w:val="24"/>
        </w:rPr>
      </w:pPr>
      <w:r w:rsidRPr="000919D2">
        <w:rPr>
          <w:rFonts w:ascii="Arial" w:eastAsia="Calibri" w:hAnsi="Arial" w:cs="Arial"/>
          <w:sz w:val="24"/>
          <w:szCs w:val="24"/>
        </w:rPr>
        <w:t xml:space="preserve">Перечень факторов риска возникновения на территории </w:t>
      </w:r>
      <w:r>
        <w:rPr>
          <w:rFonts w:ascii="Arial" w:eastAsia="Calibri" w:hAnsi="Arial" w:cs="Arial"/>
          <w:sz w:val="24"/>
          <w:szCs w:val="24"/>
        </w:rPr>
        <w:t>сельского поселения</w:t>
      </w:r>
    </w:p>
    <w:p w:rsidR="00B407F9" w:rsidRPr="000919D2" w:rsidRDefault="00B407F9" w:rsidP="00B407F9">
      <w:pPr>
        <w:spacing w:line="276" w:lineRule="auto"/>
        <w:rPr>
          <w:rFonts w:ascii="Arial" w:eastAsia="Calibri" w:hAnsi="Arial" w:cs="Arial"/>
          <w:sz w:val="24"/>
          <w:szCs w:val="24"/>
        </w:rPr>
      </w:pPr>
      <w:r w:rsidRPr="000919D2">
        <w:rPr>
          <w:rFonts w:ascii="Arial" w:eastAsia="Calibri" w:hAnsi="Arial" w:cs="Arial"/>
          <w:sz w:val="24"/>
          <w:szCs w:val="24"/>
        </w:rPr>
        <w:t>- заболевания гриппом, вирусным гепатитом (носящие очаговый характер без признаков эпидемии);</w:t>
      </w:r>
    </w:p>
    <w:p w:rsidR="00B407F9" w:rsidRPr="000919D2" w:rsidRDefault="00B407F9" w:rsidP="00B407F9">
      <w:pPr>
        <w:spacing w:line="276" w:lineRule="auto"/>
        <w:rPr>
          <w:rFonts w:ascii="Arial" w:eastAsia="Calibri" w:hAnsi="Arial" w:cs="Arial"/>
          <w:sz w:val="24"/>
          <w:szCs w:val="24"/>
        </w:rPr>
      </w:pPr>
      <w:r w:rsidRPr="000919D2">
        <w:rPr>
          <w:rFonts w:ascii="Arial" w:eastAsia="Calibri" w:hAnsi="Arial" w:cs="Arial"/>
          <w:sz w:val="24"/>
          <w:szCs w:val="24"/>
        </w:rPr>
        <w:t>- случаи заболевания животных бешенством – переносчиками болезни являются дикие животные;</w:t>
      </w:r>
    </w:p>
    <w:p w:rsidR="00B407F9" w:rsidRPr="000919D2" w:rsidRDefault="00B407F9" w:rsidP="00B407F9">
      <w:pPr>
        <w:spacing w:line="276" w:lineRule="auto"/>
        <w:rPr>
          <w:rFonts w:ascii="Arial" w:eastAsia="Calibri" w:hAnsi="Arial" w:cs="Arial"/>
          <w:sz w:val="24"/>
          <w:szCs w:val="24"/>
        </w:rPr>
      </w:pPr>
      <w:r w:rsidRPr="000919D2">
        <w:rPr>
          <w:rFonts w:ascii="Arial" w:eastAsia="Calibri" w:hAnsi="Arial" w:cs="Arial"/>
          <w:sz w:val="24"/>
          <w:szCs w:val="24"/>
        </w:rPr>
        <w:t>- вспышки массового размножения опасных болезней и вредителей сельскохозяйственных растений.</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 xml:space="preserve">В целях профилактики возникновения данных ЧС на территории </w:t>
      </w:r>
      <w:r w:rsidR="00137D09">
        <w:rPr>
          <w:rFonts w:ascii="Arial" w:eastAsia="Calibri" w:hAnsi="Arial" w:cs="Arial"/>
          <w:sz w:val="24"/>
          <w:szCs w:val="24"/>
        </w:rPr>
        <w:t xml:space="preserve">МО </w:t>
      </w:r>
      <w:r w:rsidR="002B05F6">
        <w:rPr>
          <w:rFonts w:ascii="Arial" w:eastAsia="Calibri" w:hAnsi="Arial" w:cs="Arial"/>
          <w:sz w:val="24"/>
          <w:szCs w:val="24"/>
        </w:rPr>
        <w:t>«Сельское поселение Чаганский сельсовет»</w:t>
      </w:r>
      <w:r w:rsidRPr="00F0543B">
        <w:rPr>
          <w:rFonts w:ascii="Arial" w:hAnsi="Arial" w:cs="Arial"/>
          <w:sz w:val="24"/>
          <w:szCs w:val="24"/>
        </w:rPr>
        <w:t xml:space="preserve"> осуществляются следующие превентивные мероприятия, проводимые органами местного самоуправления:</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1. Ежегодная вакцинация населения от инфекционных болезней;</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2. Ежегодная вакцинация поголовья птицы;</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5. Своевременный вывоз мусора, уборка в подъездах жилых домов;</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6. Работа с населением;</w:t>
      </w:r>
    </w:p>
    <w:p w:rsidR="00B407F9" w:rsidRPr="00F0543B" w:rsidRDefault="00B407F9" w:rsidP="00B407F9">
      <w:pPr>
        <w:spacing w:line="276" w:lineRule="auto"/>
        <w:rPr>
          <w:rFonts w:ascii="Arial" w:hAnsi="Arial" w:cs="Arial"/>
          <w:sz w:val="24"/>
          <w:szCs w:val="24"/>
        </w:rPr>
      </w:pPr>
      <w:r w:rsidRPr="00F0543B">
        <w:rPr>
          <w:rFonts w:ascii="Arial" w:hAnsi="Arial" w:cs="Arial"/>
          <w:sz w:val="24"/>
          <w:szCs w:val="24"/>
        </w:rPr>
        <w:t xml:space="preserve">7. Работа со средствами СМИ. </w:t>
      </w:r>
    </w:p>
    <w:p w:rsidR="00B407F9" w:rsidRDefault="00B407F9" w:rsidP="00B407F9">
      <w:pPr>
        <w:spacing w:line="276" w:lineRule="auto"/>
        <w:rPr>
          <w:rFonts w:ascii="Arial" w:hAnsi="Arial" w:cs="Arial"/>
          <w:sz w:val="24"/>
          <w:szCs w:val="24"/>
        </w:rPr>
      </w:pPr>
      <w:r w:rsidRPr="00F0543B">
        <w:rPr>
          <w:rFonts w:ascii="Arial" w:hAnsi="Arial" w:cs="Arial"/>
          <w:sz w:val="24"/>
          <w:szCs w:val="24"/>
        </w:rPr>
        <w:t>8. Создание запаса дезинфектантов и средств индивидуальной защиты.</w:t>
      </w:r>
    </w:p>
    <w:p w:rsidR="00B407F9" w:rsidRPr="00B407F9" w:rsidRDefault="00B407F9" w:rsidP="00B407F9">
      <w:pPr>
        <w:spacing w:line="276" w:lineRule="auto"/>
        <w:rPr>
          <w:rFonts w:ascii="Arial" w:hAnsi="Arial" w:cs="Arial"/>
          <w:sz w:val="24"/>
          <w:szCs w:val="24"/>
        </w:rPr>
      </w:pPr>
      <w:r w:rsidRPr="00B407F9">
        <w:rPr>
          <w:rFonts w:ascii="Arial" w:hAnsi="Arial" w:cs="Arial"/>
          <w:sz w:val="24"/>
          <w:szCs w:val="24"/>
        </w:rPr>
        <w:t>Риски возникновения чрезвычайных ситуаций, связанных с инфекционной заболеваемостью людей, сельскохозяйственных животных, ЧС, связанных с лесными и сельскохозяйственными вредителями, на территории сельского поселения минимальны.</w:t>
      </w:r>
    </w:p>
    <w:p w:rsidR="00BC11C9" w:rsidRPr="008636CE" w:rsidRDefault="00BB69A3" w:rsidP="009E1E09">
      <w:pPr>
        <w:spacing w:line="276" w:lineRule="auto"/>
        <w:ind w:left="567" w:firstLine="0"/>
        <w:outlineLvl w:val="2"/>
        <w:rPr>
          <w:rFonts w:ascii="Arial" w:hAnsi="Arial" w:cs="Arial"/>
          <w:b/>
          <w:sz w:val="24"/>
          <w:szCs w:val="24"/>
        </w:rPr>
      </w:pPr>
      <w:bookmarkStart w:id="132" w:name="_Toc125557817"/>
      <w:r>
        <w:rPr>
          <w:rFonts w:ascii="Arial" w:hAnsi="Arial" w:cs="Arial"/>
          <w:b/>
          <w:sz w:val="24"/>
          <w:szCs w:val="24"/>
        </w:rPr>
        <w:t>3.8</w:t>
      </w:r>
      <w:r w:rsidR="0087183B">
        <w:rPr>
          <w:rFonts w:ascii="Arial" w:hAnsi="Arial" w:cs="Arial"/>
          <w:b/>
          <w:sz w:val="24"/>
          <w:szCs w:val="24"/>
        </w:rPr>
        <w:t>.</w:t>
      </w:r>
      <w:r w:rsidR="000E1597">
        <w:rPr>
          <w:rFonts w:ascii="Arial" w:hAnsi="Arial" w:cs="Arial"/>
          <w:b/>
          <w:sz w:val="24"/>
          <w:szCs w:val="24"/>
        </w:rPr>
        <w:t>4</w:t>
      </w:r>
      <w:r w:rsidR="00F148A1">
        <w:rPr>
          <w:rFonts w:ascii="Arial" w:hAnsi="Arial" w:cs="Arial"/>
          <w:b/>
          <w:sz w:val="24"/>
          <w:szCs w:val="24"/>
        </w:rPr>
        <w:t xml:space="preserve">Мероприятия </w:t>
      </w:r>
      <w:r w:rsidR="0087183B">
        <w:rPr>
          <w:rFonts w:ascii="Arial" w:hAnsi="Arial" w:cs="Arial"/>
          <w:b/>
          <w:sz w:val="24"/>
          <w:szCs w:val="24"/>
        </w:rPr>
        <w:t xml:space="preserve">по </w:t>
      </w:r>
      <w:r w:rsidR="00F148A1">
        <w:rPr>
          <w:rFonts w:ascii="Arial" w:hAnsi="Arial" w:cs="Arial"/>
          <w:b/>
          <w:sz w:val="24"/>
          <w:szCs w:val="24"/>
        </w:rPr>
        <w:t>смягчению и предотвращению чрезвычайных ситуаций территории</w:t>
      </w:r>
      <w:r w:rsidR="009408C0">
        <w:rPr>
          <w:rFonts w:ascii="Arial" w:hAnsi="Arial" w:cs="Arial"/>
          <w:b/>
          <w:sz w:val="24"/>
          <w:szCs w:val="24"/>
        </w:rPr>
        <w:t xml:space="preserve"> сельского поселения</w:t>
      </w:r>
      <w:bookmarkEnd w:id="132"/>
    </w:p>
    <w:p w:rsidR="009408C0" w:rsidRPr="00756893" w:rsidRDefault="009408C0" w:rsidP="009408C0">
      <w:pPr>
        <w:spacing w:line="276" w:lineRule="auto"/>
        <w:rPr>
          <w:rFonts w:ascii="Arial" w:hAnsi="Arial" w:cs="Arial"/>
          <w:sz w:val="24"/>
          <w:szCs w:val="24"/>
        </w:rPr>
      </w:pPr>
      <w:r w:rsidRPr="00B04A3E">
        <w:rPr>
          <w:rFonts w:ascii="Arial" w:eastAsia="Calibri" w:hAnsi="Arial" w:cs="Arial"/>
          <w:sz w:val="24"/>
          <w:szCs w:val="24"/>
        </w:rPr>
        <w:t xml:space="preserve">Перечень мероприятий по обеспечению пожарной безопасности. </w:t>
      </w:r>
      <w:r w:rsidRPr="00F0543B">
        <w:rPr>
          <w:rFonts w:ascii="Arial" w:hAnsi="Arial" w:cs="Arial"/>
          <w:sz w:val="24"/>
          <w:szCs w:val="24"/>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w:t>
      </w:r>
      <w:r w:rsidRPr="00756893">
        <w:rPr>
          <w:rFonts w:ascii="Arial" w:hAnsi="Arial" w:cs="Arial"/>
          <w:sz w:val="24"/>
          <w:szCs w:val="24"/>
        </w:rPr>
        <w:t xml:space="preserve">являются нарушения правил пожарной безопасности, правил эксплуатации электрооборудования и неосторожное обращение с огнем. </w:t>
      </w:r>
    </w:p>
    <w:p w:rsidR="009408C0" w:rsidRPr="00A60038" w:rsidRDefault="009408C0" w:rsidP="009408C0">
      <w:pPr>
        <w:spacing w:line="276" w:lineRule="auto"/>
        <w:rPr>
          <w:rFonts w:ascii="Arial" w:eastAsia="Calibri" w:hAnsi="Arial" w:cs="Arial"/>
          <w:sz w:val="24"/>
          <w:szCs w:val="24"/>
        </w:rPr>
      </w:pPr>
      <w:r w:rsidRPr="00756893">
        <w:rPr>
          <w:rFonts w:ascii="Arial" w:eastAsia="Calibri" w:hAnsi="Arial" w:cs="Arial"/>
          <w:sz w:val="24"/>
          <w:szCs w:val="24"/>
        </w:rPr>
        <w:t xml:space="preserve">На </w:t>
      </w:r>
      <w:r w:rsidRPr="00A60038">
        <w:rPr>
          <w:rFonts w:ascii="Arial" w:eastAsia="Calibri" w:hAnsi="Arial" w:cs="Arial"/>
          <w:sz w:val="24"/>
          <w:szCs w:val="24"/>
        </w:rPr>
        <w:t xml:space="preserve">территории </w:t>
      </w:r>
      <w:r w:rsidR="00C10BEA" w:rsidRPr="00A60038">
        <w:rPr>
          <w:rFonts w:ascii="Arial" w:eastAsia="Calibri" w:hAnsi="Arial" w:cs="Arial"/>
          <w:sz w:val="24"/>
          <w:szCs w:val="24"/>
        </w:rPr>
        <w:t xml:space="preserve">МО </w:t>
      </w:r>
      <w:r w:rsidR="002B05F6">
        <w:rPr>
          <w:rFonts w:ascii="Arial" w:eastAsia="Calibri" w:hAnsi="Arial" w:cs="Arial"/>
          <w:sz w:val="24"/>
          <w:szCs w:val="24"/>
        </w:rPr>
        <w:t>«Сельское поселение Чаганский сельсовет»</w:t>
      </w:r>
      <w:r w:rsidRPr="00A60038">
        <w:rPr>
          <w:rFonts w:ascii="Arial" w:eastAsia="Calibri" w:hAnsi="Arial" w:cs="Arial"/>
          <w:sz w:val="24"/>
          <w:szCs w:val="24"/>
        </w:rPr>
        <w:t xml:space="preserve">пожарную опасность представляет как горение населенных пунктов, так и горение травяного покрова и лесов. </w:t>
      </w:r>
    </w:p>
    <w:p w:rsidR="009408C0" w:rsidRPr="00A60038" w:rsidRDefault="009408C0" w:rsidP="009408C0">
      <w:pPr>
        <w:spacing w:line="276" w:lineRule="auto"/>
        <w:rPr>
          <w:rFonts w:ascii="Arial" w:eastAsia="Calibri" w:hAnsi="Arial" w:cs="Arial"/>
          <w:sz w:val="24"/>
          <w:szCs w:val="24"/>
        </w:rPr>
      </w:pPr>
      <w:r w:rsidRPr="00A60038">
        <w:rPr>
          <w:rFonts w:ascii="Arial" w:eastAsia="Calibri" w:hAnsi="Arial" w:cs="Arial"/>
          <w:sz w:val="24"/>
          <w:szCs w:val="24"/>
        </w:rPr>
        <w:t>В настоящее время противопожарн</w:t>
      </w:r>
      <w:r w:rsidR="00DB3856" w:rsidRPr="00A60038">
        <w:rPr>
          <w:rFonts w:ascii="Arial" w:eastAsia="Calibri" w:hAnsi="Arial" w:cs="Arial"/>
          <w:sz w:val="24"/>
          <w:szCs w:val="24"/>
        </w:rPr>
        <w:t>ая</w:t>
      </w:r>
      <w:r w:rsidRPr="00A60038">
        <w:rPr>
          <w:rFonts w:ascii="Arial" w:eastAsia="Calibri" w:hAnsi="Arial" w:cs="Arial"/>
          <w:sz w:val="24"/>
          <w:szCs w:val="24"/>
        </w:rPr>
        <w:t xml:space="preserve"> безопасность </w:t>
      </w:r>
      <w:r w:rsidR="00C10BEA" w:rsidRPr="00A60038">
        <w:rPr>
          <w:rFonts w:ascii="Arial" w:eastAsia="Calibri" w:hAnsi="Arial" w:cs="Arial"/>
          <w:sz w:val="24"/>
          <w:szCs w:val="24"/>
        </w:rPr>
        <w:t xml:space="preserve">МО </w:t>
      </w:r>
      <w:r w:rsidR="002B05F6">
        <w:rPr>
          <w:rFonts w:ascii="Arial" w:eastAsia="Calibri" w:hAnsi="Arial" w:cs="Arial"/>
          <w:sz w:val="24"/>
          <w:szCs w:val="24"/>
        </w:rPr>
        <w:t>«Сельское поселение Чаганский сельсовет»</w:t>
      </w:r>
      <w:r w:rsidR="00DB3856" w:rsidRPr="00A60038">
        <w:rPr>
          <w:rFonts w:ascii="Arial" w:hAnsi="Arial" w:cs="Arial"/>
          <w:sz w:val="24"/>
          <w:szCs w:val="24"/>
        </w:rPr>
        <w:t xml:space="preserve">обеспечивается посредством деятельности </w:t>
      </w:r>
      <w:r w:rsidR="00C10BEA" w:rsidRPr="00A60038">
        <w:rPr>
          <w:rFonts w:ascii="Arial" w:hAnsi="Arial" w:cs="Arial"/>
          <w:sz w:val="24"/>
          <w:szCs w:val="24"/>
        </w:rPr>
        <w:t>1</w:t>
      </w:r>
      <w:r w:rsidR="00DB3856" w:rsidRPr="00A60038">
        <w:rPr>
          <w:rFonts w:ascii="Arial" w:hAnsi="Arial" w:cs="Arial"/>
          <w:sz w:val="24"/>
          <w:szCs w:val="24"/>
        </w:rPr>
        <w:t xml:space="preserve"> пожарн</w:t>
      </w:r>
      <w:r w:rsidR="00C10BEA" w:rsidRPr="00A60038">
        <w:rPr>
          <w:rFonts w:ascii="Arial" w:hAnsi="Arial" w:cs="Arial"/>
          <w:sz w:val="24"/>
          <w:szCs w:val="24"/>
        </w:rPr>
        <w:t>о</w:t>
      </w:r>
      <w:r w:rsidR="00756893" w:rsidRPr="00A60038">
        <w:rPr>
          <w:rFonts w:ascii="Arial" w:hAnsi="Arial" w:cs="Arial"/>
          <w:sz w:val="24"/>
          <w:szCs w:val="24"/>
        </w:rPr>
        <w:t>сторожевой охраны</w:t>
      </w:r>
      <w:r w:rsidR="00A60038" w:rsidRPr="00A60038">
        <w:rPr>
          <w:rFonts w:ascii="Arial" w:hAnsi="Arial" w:cs="Arial"/>
          <w:sz w:val="24"/>
          <w:szCs w:val="24"/>
        </w:rPr>
        <w:t xml:space="preserve">. </w:t>
      </w:r>
      <w:r w:rsidRPr="00A60038">
        <w:rPr>
          <w:rFonts w:ascii="Arial" w:eastAsia="Calibri" w:hAnsi="Arial" w:cs="Arial"/>
          <w:sz w:val="24"/>
          <w:szCs w:val="24"/>
        </w:rPr>
        <w:t>В соответствии с №123-ФЗ «Технический регламент о требованиях пожарной безопасности», ст.76 о требованиях пожарной безопасности по размещению подразделений пожарной охраны в поселениях:</w:t>
      </w:r>
    </w:p>
    <w:p w:rsidR="009408C0" w:rsidRPr="009408C0" w:rsidRDefault="009408C0" w:rsidP="009408C0">
      <w:pPr>
        <w:spacing w:line="276" w:lineRule="auto"/>
        <w:rPr>
          <w:rFonts w:ascii="Arial" w:eastAsia="Calibri" w:hAnsi="Arial" w:cs="Arial"/>
          <w:sz w:val="24"/>
          <w:szCs w:val="24"/>
        </w:rPr>
      </w:pPr>
      <w:r w:rsidRPr="00A60038">
        <w:rPr>
          <w:rFonts w:ascii="Arial" w:eastAsia="Calibri" w:hAnsi="Arial" w:cs="Arial"/>
          <w:sz w:val="24"/>
          <w:szCs w:val="24"/>
        </w:rPr>
        <w:t>- дислокация подразделений пожарной охраны на территориях поселений определяется исходя из условия</w:t>
      </w:r>
      <w:r w:rsidRPr="009408C0">
        <w:rPr>
          <w:rFonts w:ascii="Arial" w:eastAsia="Calibri" w:hAnsi="Arial" w:cs="Arial"/>
          <w:sz w:val="24"/>
          <w:szCs w:val="24"/>
        </w:rPr>
        <w:t>, что время прибытия первого подразделения к месту вызова не должно превышать 10 минут, а в сельских поселениях - 20 минут;</w:t>
      </w:r>
    </w:p>
    <w:p w:rsidR="009408C0" w:rsidRPr="009408C0" w:rsidRDefault="009408C0" w:rsidP="009408C0">
      <w:pPr>
        <w:spacing w:line="276" w:lineRule="auto"/>
        <w:rPr>
          <w:rFonts w:ascii="Arial" w:eastAsia="Calibri" w:hAnsi="Arial" w:cs="Arial"/>
          <w:sz w:val="24"/>
          <w:szCs w:val="24"/>
        </w:rPr>
      </w:pPr>
      <w:r w:rsidRPr="009408C0">
        <w:rPr>
          <w:rFonts w:ascii="Arial" w:eastAsia="Calibri" w:hAnsi="Arial" w:cs="Arial"/>
          <w:sz w:val="24"/>
          <w:szCs w:val="24"/>
        </w:rPr>
        <w:lastRenderedPageBreak/>
        <w:t>- при расчетах времени в пути пожарного подразделения берется скорость движения автомобиля равная 45 км/ч. Время прибытия первого подразделения в населенные пункты, расположенные на расстоянии более 15 км будет больше 20 мин. Для таких населенных пунктов следует рассмотреть возможность строительства пожарной части.</w:t>
      </w:r>
    </w:p>
    <w:p w:rsidR="009408C0" w:rsidRPr="009408C0" w:rsidRDefault="009408C0" w:rsidP="009408C0">
      <w:pPr>
        <w:spacing w:line="276" w:lineRule="auto"/>
        <w:rPr>
          <w:rFonts w:ascii="Arial" w:eastAsia="Calibri" w:hAnsi="Arial" w:cs="Arial"/>
          <w:sz w:val="24"/>
          <w:szCs w:val="24"/>
        </w:rPr>
      </w:pPr>
      <w:r w:rsidRPr="009408C0">
        <w:rPr>
          <w:rFonts w:ascii="Arial" w:eastAsia="Calibri" w:hAnsi="Arial" w:cs="Arial"/>
          <w:sz w:val="24"/>
          <w:szCs w:val="24"/>
        </w:rPr>
        <w:t xml:space="preserve">Также рекомендуется предусмотреть комплектование первичных средств пожаротушения, применяемых до прибытия пожарного расчета. </w:t>
      </w:r>
    </w:p>
    <w:p w:rsidR="009408C0" w:rsidRDefault="009408C0" w:rsidP="009408C0">
      <w:pPr>
        <w:spacing w:line="276" w:lineRule="auto"/>
        <w:rPr>
          <w:rFonts w:ascii="Arial" w:eastAsia="Calibri" w:hAnsi="Arial" w:cs="Arial"/>
          <w:b/>
          <w:sz w:val="24"/>
          <w:szCs w:val="24"/>
        </w:rPr>
      </w:pPr>
      <w:r w:rsidRPr="00E87801">
        <w:rPr>
          <w:rFonts w:ascii="Arial" w:eastAsia="Calibri" w:hAnsi="Arial" w:cs="Arial"/>
          <w:b/>
          <w:sz w:val="24"/>
          <w:szCs w:val="24"/>
        </w:rPr>
        <w:t xml:space="preserve">В целом, сельское поселения располагается в достаточно </w:t>
      </w:r>
      <w:r w:rsidR="008E4B64">
        <w:rPr>
          <w:rFonts w:ascii="Arial" w:eastAsia="Calibri" w:hAnsi="Arial" w:cs="Arial"/>
          <w:b/>
          <w:sz w:val="24"/>
          <w:szCs w:val="24"/>
        </w:rPr>
        <w:t>напряженной</w:t>
      </w:r>
      <w:r w:rsidRPr="00E87801">
        <w:rPr>
          <w:rFonts w:ascii="Arial" w:eastAsia="Calibri" w:hAnsi="Arial" w:cs="Arial"/>
          <w:b/>
          <w:sz w:val="24"/>
          <w:szCs w:val="24"/>
        </w:rPr>
        <w:t xml:space="preserve"> (относител</w:t>
      </w:r>
      <w:r w:rsidR="008E4B64">
        <w:rPr>
          <w:rFonts w:ascii="Arial" w:eastAsia="Calibri" w:hAnsi="Arial" w:cs="Arial"/>
          <w:b/>
          <w:sz w:val="24"/>
          <w:szCs w:val="24"/>
        </w:rPr>
        <w:t xml:space="preserve">ьно природных катастроф) зоне, но </w:t>
      </w:r>
      <w:r w:rsidRPr="00E87801">
        <w:rPr>
          <w:rFonts w:ascii="Arial" w:eastAsia="Calibri" w:hAnsi="Arial" w:cs="Arial"/>
          <w:b/>
          <w:sz w:val="24"/>
          <w:szCs w:val="24"/>
        </w:rPr>
        <w:t xml:space="preserve">находится в пределах приемлемого значения, которое не выходит за уровень фоновых показателей по России. Наиболее опасными </w:t>
      </w:r>
      <w:r w:rsidR="00E87801" w:rsidRPr="00E87801">
        <w:rPr>
          <w:rFonts w:ascii="Arial" w:eastAsia="Calibri" w:hAnsi="Arial" w:cs="Arial"/>
          <w:b/>
          <w:sz w:val="24"/>
          <w:szCs w:val="24"/>
        </w:rPr>
        <w:t xml:space="preserve">явлениями </w:t>
      </w:r>
      <w:r w:rsidRPr="00E87801">
        <w:rPr>
          <w:rFonts w:ascii="Arial" w:eastAsia="Calibri" w:hAnsi="Arial" w:cs="Arial"/>
          <w:b/>
          <w:sz w:val="24"/>
          <w:szCs w:val="24"/>
        </w:rPr>
        <w:t>природн</w:t>
      </w:r>
      <w:r w:rsidR="00E87801" w:rsidRPr="00E87801">
        <w:rPr>
          <w:rFonts w:ascii="Arial" w:eastAsia="Calibri" w:hAnsi="Arial" w:cs="Arial"/>
          <w:b/>
          <w:sz w:val="24"/>
          <w:szCs w:val="24"/>
        </w:rPr>
        <w:t>ого характера</w:t>
      </w:r>
      <w:r w:rsidRPr="00E87801">
        <w:rPr>
          <w:rFonts w:ascii="Arial" w:eastAsia="Calibri" w:hAnsi="Arial" w:cs="Arial"/>
          <w:b/>
          <w:sz w:val="24"/>
          <w:szCs w:val="24"/>
        </w:rPr>
        <w:t xml:space="preserve">, являются </w:t>
      </w:r>
      <w:r w:rsidR="00C10BEA">
        <w:rPr>
          <w:rFonts w:ascii="Arial" w:eastAsia="Calibri" w:hAnsi="Arial" w:cs="Arial"/>
          <w:b/>
          <w:sz w:val="24"/>
          <w:szCs w:val="24"/>
        </w:rPr>
        <w:t xml:space="preserve">сильный ветер, сильная жара, гололед, заморозки, подтопление и затопление территории населенных пунктов МО </w:t>
      </w:r>
      <w:r w:rsidR="002B05F6">
        <w:rPr>
          <w:rFonts w:ascii="Arial" w:eastAsia="Calibri" w:hAnsi="Arial" w:cs="Arial"/>
          <w:b/>
          <w:sz w:val="24"/>
          <w:szCs w:val="24"/>
        </w:rPr>
        <w:t>«Сельское поселение Чаганский сельсовет»</w:t>
      </w:r>
      <w:r w:rsidRPr="00E87801">
        <w:rPr>
          <w:rFonts w:ascii="Arial" w:eastAsia="Calibri" w:hAnsi="Arial" w:cs="Arial"/>
          <w:b/>
          <w:sz w:val="24"/>
          <w:szCs w:val="24"/>
        </w:rPr>
        <w:t xml:space="preserve">. </w:t>
      </w:r>
      <w:r w:rsidR="00C10BEA">
        <w:rPr>
          <w:rFonts w:ascii="Arial" w:eastAsia="Calibri" w:hAnsi="Arial" w:cs="Arial"/>
          <w:b/>
          <w:sz w:val="24"/>
          <w:szCs w:val="24"/>
        </w:rPr>
        <w:t>Есть р</w:t>
      </w:r>
      <w:r w:rsidRPr="00E87801">
        <w:rPr>
          <w:rFonts w:ascii="Arial" w:eastAsia="Calibri" w:hAnsi="Arial" w:cs="Arial"/>
          <w:b/>
          <w:sz w:val="24"/>
          <w:szCs w:val="24"/>
        </w:rPr>
        <w:t>иск возникновения те</w:t>
      </w:r>
      <w:r w:rsidR="008E4B64">
        <w:rPr>
          <w:rFonts w:ascii="Arial" w:eastAsia="Calibri" w:hAnsi="Arial" w:cs="Arial"/>
          <w:b/>
          <w:sz w:val="24"/>
          <w:szCs w:val="24"/>
        </w:rPr>
        <w:t xml:space="preserve">хногенных чрезвычайных ситуаций, который </w:t>
      </w:r>
      <w:r w:rsidRPr="00E87801">
        <w:rPr>
          <w:rFonts w:ascii="Arial" w:eastAsia="Calibri" w:hAnsi="Arial" w:cs="Arial"/>
          <w:b/>
          <w:sz w:val="24"/>
          <w:szCs w:val="24"/>
        </w:rPr>
        <w:t xml:space="preserve">связан с авариями на автомобильном транспорте и на системах жизнеобеспечения населения. </w:t>
      </w:r>
      <w:r w:rsidR="00E87801">
        <w:rPr>
          <w:rFonts w:ascii="Arial" w:eastAsia="Calibri" w:hAnsi="Arial" w:cs="Arial"/>
          <w:b/>
          <w:sz w:val="24"/>
          <w:szCs w:val="24"/>
        </w:rPr>
        <w:t>Существует вероятность проявления</w:t>
      </w:r>
      <w:r w:rsidRPr="00E87801">
        <w:rPr>
          <w:rFonts w:ascii="Arial" w:eastAsia="Calibri" w:hAnsi="Arial" w:cs="Arial"/>
          <w:b/>
          <w:sz w:val="24"/>
          <w:szCs w:val="24"/>
        </w:rPr>
        <w:t xml:space="preserve"> сейсмической активност</w:t>
      </w:r>
      <w:r w:rsidR="00E87801">
        <w:rPr>
          <w:rFonts w:ascii="Arial" w:eastAsia="Calibri" w:hAnsi="Arial" w:cs="Arial"/>
          <w:b/>
          <w:sz w:val="24"/>
          <w:szCs w:val="24"/>
        </w:rPr>
        <w:t>и</w:t>
      </w:r>
      <w:r w:rsidRPr="00E87801">
        <w:rPr>
          <w:rFonts w:ascii="Arial" w:eastAsia="Calibri" w:hAnsi="Arial" w:cs="Arial"/>
          <w:b/>
          <w:sz w:val="24"/>
          <w:szCs w:val="24"/>
        </w:rPr>
        <w:t xml:space="preserve">, что ведёт к необходимости принятия </w:t>
      </w:r>
      <w:r w:rsidRPr="00FA3DBF">
        <w:rPr>
          <w:rFonts w:ascii="Arial" w:eastAsia="Calibri" w:hAnsi="Arial" w:cs="Arial"/>
          <w:b/>
          <w:sz w:val="24"/>
          <w:szCs w:val="24"/>
        </w:rPr>
        <w:t xml:space="preserve">градостроительных, архитектурно-планировочных, конструктивных решений с учётом сейсмической опасности. </w:t>
      </w:r>
    </w:p>
    <w:p w:rsidR="00777F1D" w:rsidRDefault="00777F1D" w:rsidP="009408C0">
      <w:pPr>
        <w:spacing w:line="276" w:lineRule="auto"/>
        <w:rPr>
          <w:rFonts w:ascii="Arial" w:eastAsia="Calibri" w:hAnsi="Arial" w:cs="Arial"/>
          <w:b/>
          <w:sz w:val="24"/>
          <w:szCs w:val="24"/>
        </w:rPr>
      </w:pPr>
      <w:r>
        <w:rPr>
          <w:rFonts w:ascii="Arial" w:eastAsia="Calibri" w:hAnsi="Arial" w:cs="Arial"/>
          <w:b/>
          <w:sz w:val="24"/>
          <w:szCs w:val="24"/>
        </w:rPr>
        <w:br w:type="page"/>
      </w:r>
    </w:p>
    <w:p w:rsidR="00EA032B" w:rsidRPr="00AC7306" w:rsidRDefault="00BD12C8" w:rsidP="008202CF">
      <w:pPr>
        <w:pStyle w:val="aa"/>
        <w:numPr>
          <w:ilvl w:val="0"/>
          <w:numId w:val="31"/>
        </w:numPr>
        <w:spacing w:line="276" w:lineRule="auto"/>
        <w:outlineLvl w:val="0"/>
        <w:rPr>
          <w:rFonts w:ascii="Arial" w:hAnsi="Arial" w:cs="Arial"/>
          <w:b/>
          <w:sz w:val="24"/>
          <w:szCs w:val="24"/>
        </w:rPr>
      </w:pPr>
      <w:bookmarkStart w:id="133" w:name="_Toc125557818"/>
      <w:r w:rsidRPr="00AC7306">
        <w:rPr>
          <w:rFonts w:ascii="Arial" w:hAnsi="Arial" w:cs="Arial"/>
          <w:b/>
          <w:sz w:val="24"/>
          <w:szCs w:val="24"/>
        </w:rPr>
        <w:lastRenderedPageBreak/>
        <w:t>ЗЕМЕЛЬНЫ</w:t>
      </w:r>
      <w:r w:rsidR="0087183B" w:rsidRPr="00AC7306">
        <w:rPr>
          <w:rFonts w:ascii="Arial" w:hAnsi="Arial" w:cs="Arial"/>
          <w:b/>
          <w:sz w:val="24"/>
          <w:szCs w:val="24"/>
        </w:rPr>
        <w:t>Е</w:t>
      </w:r>
      <w:r w:rsidRPr="00AC7306">
        <w:rPr>
          <w:rFonts w:ascii="Arial" w:hAnsi="Arial" w:cs="Arial"/>
          <w:b/>
          <w:sz w:val="24"/>
          <w:szCs w:val="24"/>
        </w:rPr>
        <w:t xml:space="preserve"> УЧАСТК</w:t>
      </w:r>
      <w:r w:rsidR="0087183B" w:rsidRPr="00AC7306">
        <w:rPr>
          <w:rFonts w:ascii="Arial" w:hAnsi="Arial" w:cs="Arial"/>
          <w:b/>
          <w:sz w:val="24"/>
          <w:szCs w:val="24"/>
        </w:rPr>
        <w:t>И</w:t>
      </w:r>
      <w:r w:rsidRPr="00AC7306">
        <w:rPr>
          <w:rFonts w:ascii="Arial" w:hAnsi="Arial" w:cs="Arial"/>
          <w:b/>
          <w:sz w:val="24"/>
          <w:szCs w:val="24"/>
        </w:rPr>
        <w:t>, ВКЛЮЧАЕМЫ</w:t>
      </w:r>
      <w:r w:rsidR="0087183B" w:rsidRPr="00AC7306">
        <w:rPr>
          <w:rFonts w:ascii="Arial" w:hAnsi="Arial" w:cs="Arial"/>
          <w:b/>
          <w:sz w:val="24"/>
          <w:szCs w:val="24"/>
        </w:rPr>
        <w:t>Е (ИСКЛЮЧАЕМЫЕ</w:t>
      </w:r>
      <w:r w:rsidRPr="00AC7306">
        <w:rPr>
          <w:rFonts w:ascii="Arial" w:hAnsi="Arial" w:cs="Arial"/>
          <w:b/>
          <w:sz w:val="24"/>
          <w:szCs w:val="24"/>
        </w:rPr>
        <w:t>) В (ИЗ) ГРАНИЦ НАСЕЛЕНН</w:t>
      </w:r>
      <w:r w:rsidR="00AF36F9" w:rsidRPr="00AC7306">
        <w:rPr>
          <w:rFonts w:ascii="Arial" w:hAnsi="Arial" w:cs="Arial"/>
          <w:b/>
          <w:sz w:val="24"/>
          <w:szCs w:val="24"/>
        </w:rPr>
        <w:t>ЫХ</w:t>
      </w:r>
      <w:r w:rsidRPr="00AC7306">
        <w:rPr>
          <w:rFonts w:ascii="Arial" w:hAnsi="Arial" w:cs="Arial"/>
          <w:b/>
          <w:sz w:val="24"/>
          <w:szCs w:val="24"/>
        </w:rPr>
        <w:t xml:space="preserve"> ПУНКТ</w:t>
      </w:r>
      <w:r w:rsidR="00AF36F9" w:rsidRPr="00AC7306">
        <w:rPr>
          <w:rFonts w:ascii="Arial" w:hAnsi="Arial" w:cs="Arial"/>
          <w:b/>
          <w:sz w:val="24"/>
          <w:szCs w:val="24"/>
        </w:rPr>
        <w:t>ОВ</w:t>
      </w:r>
      <w:r w:rsidR="00D26DEF" w:rsidRPr="00AC7306">
        <w:rPr>
          <w:rFonts w:ascii="Arial" w:hAnsi="Arial" w:cs="Arial"/>
          <w:b/>
          <w:sz w:val="24"/>
          <w:szCs w:val="24"/>
        </w:rPr>
        <w:t>СЕЛЬСКОГО ПОСЕЛЕНИЯ</w:t>
      </w:r>
      <w:bookmarkEnd w:id="133"/>
    </w:p>
    <w:p w:rsidR="00AC7306" w:rsidRPr="002F02FB" w:rsidRDefault="00AC7306" w:rsidP="00AC7306">
      <w:pPr>
        <w:spacing w:line="288" w:lineRule="auto"/>
        <w:rPr>
          <w:rFonts w:ascii="Arial" w:eastAsia="Calibri" w:hAnsi="Arial" w:cs="Arial"/>
          <w:iCs/>
          <w:color w:val="000000"/>
          <w:sz w:val="24"/>
          <w:szCs w:val="24"/>
        </w:rPr>
      </w:pPr>
      <w:r>
        <w:rPr>
          <w:rFonts w:ascii="Arial" w:eastAsia="Calibri" w:hAnsi="Arial" w:cs="Arial"/>
          <w:iCs/>
          <w:color w:val="000000"/>
          <w:sz w:val="24"/>
          <w:szCs w:val="24"/>
        </w:rPr>
        <w:t xml:space="preserve">Изменение категории земель является неотъемлемой частью развития любого </w:t>
      </w:r>
      <w:r w:rsidRPr="002F02FB">
        <w:rPr>
          <w:rFonts w:ascii="Arial" w:eastAsia="Calibri" w:hAnsi="Arial" w:cs="Arial"/>
          <w:iCs/>
          <w:color w:val="000000"/>
          <w:sz w:val="24"/>
          <w:szCs w:val="24"/>
        </w:rPr>
        <w:t xml:space="preserve">населенного пункта. </w:t>
      </w:r>
      <w:r w:rsidRPr="00EC18E8">
        <w:rPr>
          <w:rFonts w:ascii="Arial" w:hAnsi="Arial" w:cs="Arial"/>
          <w:sz w:val="24"/>
          <w:szCs w:val="24"/>
        </w:rPr>
        <w:t>Согласно п.</w:t>
      </w:r>
      <w:r w:rsidRPr="002F02FB">
        <w:rPr>
          <w:rFonts w:ascii="Arial" w:eastAsia="Calibri" w:hAnsi="Arial" w:cs="Arial"/>
          <w:iCs/>
          <w:color w:val="000000"/>
          <w:sz w:val="24"/>
          <w:szCs w:val="24"/>
        </w:rPr>
        <w:t xml:space="preserve">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w:t>
      </w:r>
    </w:p>
    <w:p w:rsidR="00AC7306" w:rsidRPr="008D2023" w:rsidRDefault="00AC7306" w:rsidP="00AC7306">
      <w:pPr>
        <w:spacing w:line="288" w:lineRule="auto"/>
        <w:rPr>
          <w:rFonts w:ascii="Arial" w:eastAsia="Calibri" w:hAnsi="Arial" w:cs="Arial"/>
          <w:iCs/>
          <w:color w:val="000000"/>
          <w:sz w:val="24"/>
          <w:szCs w:val="24"/>
        </w:rPr>
      </w:pPr>
      <w:r w:rsidRPr="002F02FB">
        <w:rPr>
          <w:rFonts w:ascii="Arial" w:hAnsi="Arial" w:cs="Arial"/>
          <w:sz w:val="24"/>
          <w:szCs w:val="24"/>
        </w:rPr>
        <w:t>Статус и границы сельского поселения установлены Законом Астраханской области от 06.08.2004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Pr>
          <w:rFonts w:ascii="Arial" w:hAnsi="Arial" w:cs="Arial"/>
          <w:sz w:val="24"/>
          <w:szCs w:val="24"/>
        </w:rPr>
        <w:t xml:space="preserve"> Границы в указанном законе </w:t>
      </w:r>
      <w:r w:rsidRPr="008D2023">
        <w:rPr>
          <w:rFonts w:ascii="Arial" w:eastAsia="Calibri" w:hAnsi="Arial" w:cs="Arial"/>
          <w:iCs/>
          <w:color w:val="000000"/>
          <w:sz w:val="24"/>
          <w:szCs w:val="24"/>
        </w:rPr>
        <w:t xml:space="preserve">определены схематически от точки, до точки. Площадь не обозначена. </w:t>
      </w:r>
    </w:p>
    <w:p w:rsidR="008D2023" w:rsidRPr="008D2023" w:rsidRDefault="008D2023" w:rsidP="008D2023">
      <w:pPr>
        <w:spacing w:line="288" w:lineRule="auto"/>
        <w:rPr>
          <w:rFonts w:ascii="Arial" w:eastAsia="Calibri" w:hAnsi="Arial" w:cs="Arial"/>
          <w:iCs/>
          <w:color w:val="000000"/>
          <w:sz w:val="24"/>
          <w:szCs w:val="24"/>
        </w:rPr>
      </w:pPr>
      <w:r w:rsidRPr="008D2023">
        <w:rPr>
          <w:rFonts w:ascii="Arial" w:eastAsia="Calibri" w:hAnsi="Arial" w:cs="Arial"/>
          <w:iCs/>
          <w:color w:val="000000"/>
          <w:sz w:val="24"/>
          <w:szCs w:val="24"/>
        </w:rPr>
        <w:t>Законом Астраханской</w:t>
      </w:r>
      <w:r>
        <w:rPr>
          <w:rFonts w:ascii="Arial" w:eastAsia="Calibri" w:hAnsi="Arial" w:cs="Arial"/>
          <w:iCs/>
          <w:color w:val="000000"/>
          <w:sz w:val="24"/>
          <w:szCs w:val="24"/>
        </w:rPr>
        <w:t xml:space="preserve"> области от 29 июня 2015 года №</w:t>
      </w:r>
      <w:r w:rsidRPr="008D2023">
        <w:rPr>
          <w:rFonts w:ascii="Arial" w:eastAsia="Calibri" w:hAnsi="Arial" w:cs="Arial"/>
          <w:iCs/>
          <w:color w:val="000000"/>
          <w:sz w:val="24"/>
          <w:szCs w:val="24"/>
        </w:rPr>
        <w:t>42/2015-ОЗ, муниципальные образования «</w:t>
      </w:r>
      <w:hyperlink r:id="rId28" w:tooltip="Село Чаган" w:history="1">
        <w:r w:rsidRPr="007D6F62">
          <w:rPr>
            <w:rFonts w:ascii="Arial" w:eastAsia="Calibri" w:hAnsi="Arial" w:cs="Arial"/>
            <w:iCs/>
            <w:color w:val="000000"/>
            <w:sz w:val="24"/>
            <w:szCs w:val="24"/>
          </w:rPr>
          <w:t>Село Чаган</w:t>
        </w:r>
      </w:hyperlink>
      <w:r w:rsidRPr="008D2023">
        <w:rPr>
          <w:rFonts w:ascii="Arial" w:eastAsia="Calibri" w:hAnsi="Arial" w:cs="Arial"/>
          <w:iCs/>
          <w:color w:val="000000"/>
          <w:sz w:val="24"/>
          <w:szCs w:val="24"/>
        </w:rPr>
        <w:t xml:space="preserve">» и «Уваринский сельсовет» были преобразованы, путём их объединения, в муниципальное образование </w:t>
      </w:r>
      <w:r w:rsidR="007D6F62" w:rsidRPr="007D6F62">
        <w:rPr>
          <w:rFonts w:ascii="Arial" w:eastAsia="Calibri" w:hAnsi="Arial" w:cs="Arial"/>
          <w:iCs/>
          <w:color w:val="000000"/>
          <w:sz w:val="24"/>
          <w:szCs w:val="24"/>
        </w:rPr>
        <w:t>«Сельское поселение Чаганский сельсовет»</w:t>
      </w:r>
      <w:r w:rsidRPr="008D2023">
        <w:rPr>
          <w:rFonts w:ascii="Arial" w:eastAsia="Calibri" w:hAnsi="Arial" w:cs="Arial"/>
          <w:iCs/>
          <w:color w:val="000000"/>
          <w:sz w:val="24"/>
          <w:szCs w:val="24"/>
        </w:rPr>
        <w:t xml:space="preserve"> с административным центром в селе</w:t>
      </w:r>
      <w:hyperlink r:id="rId29" w:tooltip="Чаган (Астраханская область)" w:history="1">
        <w:r w:rsidRPr="008D2023">
          <w:rPr>
            <w:rFonts w:eastAsia="Calibri"/>
            <w:iCs/>
            <w:color w:val="000000"/>
            <w:sz w:val="24"/>
            <w:szCs w:val="24"/>
          </w:rPr>
          <w:t>Чаган</w:t>
        </w:r>
      </w:hyperlink>
      <w:r w:rsidRPr="008D2023">
        <w:rPr>
          <w:rFonts w:ascii="Arial" w:eastAsia="Calibri" w:hAnsi="Arial" w:cs="Arial"/>
          <w:iCs/>
          <w:color w:val="000000"/>
          <w:sz w:val="24"/>
          <w:szCs w:val="24"/>
        </w:rPr>
        <w:t>.</w:t>
      </w:r>
    </w:p>
    <w:p w:rsidR="008D2023" w:rsidRPr="00EF75D9" w:rsidRDefault="00AC7306" w:rsidP="00AC7306">
      <w:pPr>
        <w:spacing w:line="288" w:lineRule="auto"/>
        <w:rPr>
          <w:rFonts w:ascii="Arial" w:hAnsi="Arial" w:cs="Arial"/>
          <w:sz w:val="24"/>
          <w:szCs w:val="24"/>
        </w:rPr>
      </w:pPr>
      <w:r w:rsidRPr="008D2023">
        <w:rPr>
          <w:rFonts w:ascii="Arial" w:eastAsia="Calibri" w:hAnsi="Arial" w:cs="Arial"/>
          <w:iCs/>
          <w:color w:val="000000"/>
          <w:sz w:val="24"/>
          <w:szCs w:val="24"/>
        </w:rPr>
        <w:t xml:space="preserve">В соответствии с утвержденным генеральным планом МО </w:t>
      </w:r>
      <w:r w:rsidR="002B05F6">
        <w:rPr>
          <w:rFonts w:ascii="Arial" w:eastAsia="Calibri" w:hAnsi="Arial" w:cs="Arial"/>
          <w:iCs/>
          <w:color w:val="000000"/>
          <w:sz w:val="24"/>
          <w:szCs w:val="24"/>
        </w:rPr>
        <w:t>«Сельское поселение Чаганский сельсовет»</w:t>
      </w:r>
      <w:r w:rsidRPr="008D2023">
        <w:rPr>
          <w:rFonts w:ascii="Arial" w:eastAsia="Calibri" w:hAnsi="Arial" w:cs="Arial"/>
          <w:iCs/>
          <w:color w:val="000000"/>
          <w:sz w:val="24"/>
          <w:szCs w:val="24"/>
        </w:rPr>
        <w:t xml:space="preserve"> (2017 г.) общая площадь территории муниципального образования составляла 15507,5 га, данное значение было предоставлено администрацией сельского поселения. После </w:t>
      </w:r>
      <w:r w:rsidRPr="00EF75D9">
        <w:rPr>
          <w:rFonts w:ascii="Arial" w:eastAsia="Calibri" w:hAnsi="Arial" w:cs="Arial"/>
          <w:iCs/>
          <w:color w:val="000000"/>
          <w:sz w:val="24"/>
          <w:szCs w:val="24"/>
        </w:rPr>
        <w:t>утверждения</w:t>
      </w:r>
      <w:r w:rsidRPr="00EF75D9">
        <w:rPr>
          <w:rFonts w:ascii="Arial" w:hAnsi="Arial" w:cs="Arial"/>
          <w:sz w:val="24"/>
          <w:szCs w:val="24"/>
        </w:rPr>
        <w:t xml:space="preserve"> генерального плана 2017 г. </w:t>
      </w:r>
      <w:r w:rsidR="008D2023" w:rsidRPr="00EF75D9">
        <w:rPr>
          <w:rFonts w:ascii="Arial" w:hAnsi="Arial" w:cs="Arial"/>
          <w:sz w:val="24"/>
          <w:szCs w:val="24"/>
        </w:rPr>
        <w:t xml:space="preserve">сведения о границе муниципального образования не </w:t>
      </w:r>
      <w:r w:rsidRPr="00EF75D9">
        <w:rPr>
          <w:rFonts w:ascii="Arial" w:hAnsi="Arial" w:cs="Arial"/>
          <w:sz w:val="24"/>
          <w:szCs w:val="24"/>
        </w:rPr>
        <w:t xml:space="preserve">были внесены в </w:t>
      </w:r>
      <w:r w:rsidRPr="00EF75D9">
        <w:rPr>
          <w:rFonts w:ascii="Arial" w:eastAsia="Calibri" w:hAnsi="Arial" w:cs="Arial"/>
          <w:iCs/>
          <w:color w:val="000000"/>
          <w:sz w:val="24"/>
          <w:szCs w:val="24"/>
        </w:rPr>
        <w:t>Единый государственный реестр недвижимости (ЕГРН)</w:t>
      </w:r>
      <w:r w:rsidR="008D2023" w:rsidRPr="00EF75D9">
        <w:rPr>
          <w:rFonts w:ascii="Arial" w:eastAsia="Calibri" w:hAnsi="Arial" w:cs="Arial"/>
          <w:iCs/>
          <w:color w:val="000000"/>
          <w:sz w:val="24"/>
          <w:szCs w:val="24"/>
        </w:rPr>
        <w:t xml:space="preserve">. По сведениям ЕГРН границы МО «село Чаган» с реестровым номером 30:00 - 3.77 и МО «Уваринский сельсовет» с реестровым номером 30:05 – 3.25 не были преобразованы в границу МО </w:t>
      </w:r>
      <w:r w:rsidR="002B05F6">
        <w:rPr>
          <w:rFonts w:ascii="Arial" w:eastAsia="Calibri" w:hAnsi="Arial" w:cs="Arial"/>
          <w:iCs/>
          <w:color w:val="000000"/>
          <w:sz w:val="24"/>
          <w:szCs w:val="24"/>
        </w:rPr>
        <w:t>«Сельское поселение Чаганский сельсовет»</w:t>
      </w:r>
      <w:r w:rsidR="008D2023" w:rsidRPr="00EF75D9">
        <w:rPr>
          <w:rFonts w:ascii="Arial" w:eastAsia="Calibri" w:hAnsi="Arial" w:cs="Arial"/>
          <w:iCs/>
          <w:color w:val="000000"/>
          <w:sz w:val="24"/>
          <w:szCs w:val="24"/>
        </w:rPr>
        <w:t>.</w:t>
      </w:r>
      <w:r w:rsidR="0052595F" w:rsidRPr="00EF75D9">
        <w:rPr>
          <w:rFonts w:ascii="Arial" w:eastAsia="Calibri" w:hAnsi="Arial" w:cs="Arial"/>
          <w:iCs/>
          <w:color w:val="000000"/>
          <w:sz w:val="24"/>
          <w:szCs w:val="24"/>
        </w:rPr>
        <w:t xml:space="preserve"> Необходимо объединение данных реестровых номеров для единой границы </w:t>
      </w:r>
      <w:r w:rsidR="007949D5" w:rsidRPr="00EF75D9">
        <w:rPr>
          <w:rFonts w:ascii="Arial" w:hAnsi="Arial" w:cs="Arial"/>
          <w:sz w:val="24"/>
          <w:szCs w:val="24"/>
        </w:rPr>
        <w:t xml:space="preserve">МО </w:t>
      </w:r>
      <w:r w:rsidR="002B05F6">
        <w:rPr>
          <w:rFonts w:ascii="Arial" w:hAnsi="Arial" w:cs="Arial"/>
          <w:sz w:val="24"/>
          <w:szCs w:val="24"/>
        </w:rPr>
        <w:t>«Сельское поселение Чаганский сельсовет»</w:t>
      </w:r>
      <w:r w:rsidR="007949D5" w:rsidRPr="00EF75D9">
        <w:rPr>
          <w:rFonts w:ascii="Arial" w:hAnsi="Arial" w:cs="Arial"/>
          <w:sz w:val="24"/>
          <w:szCs w:val="24"/>
        </w:rPr>
        <w:t>.</w:t>
      </w:r>
    </w:p>
    <w:p w:rsidR="00843693" w:rsidRDefault="00843693" w:rsidP="00843693">
      <w:pPr>
        <w:spacing w:line="276" w:lineRule="auto"/>
        <w:rPr>
          <w:rFonts w:ascii="Arial" w:eastAsia="Calibri" w:hAnsi="Arial" w:cs="Arial"/>
          <w:iCs/>
          <w:color w:val="000000"/>
          <w:sz w:val="24"/>
          <w:szCs w:val="24"/>
        </w:rPr>
      </w:pPr>
      <w:r w:rsidRPr="00EF75D9">
        <w:rPr>
          <w:rFonts w:ascii="Arial" w:eastAsia="Calibri" w:hAnsi="Arial" w:cs="Arial"/>
          <w:iCs/>
          <w:color w:val="000000"/>
          <w:sz w:val="24"/>
          <w:szCs w:val="24"/>
        </w:rPr>
        <w:t>Проектом Генерального плана в соответствии</w:t>
      </w:r>
      <w:r>
        <w:rPr>
          <w:rFonts w:ascii="Arial" w:eastAsia="Calibri" w:hAnsi="Arial" w:cs="Arial"/>
          <w:iCs/>
          <w:color w:val="000000"/>
          <w:sz w:val="24"/>
          <w:szCs w:val="24"/>
        </w:rPr>
        <w:t xml:space="preserve"> с данными </w:t>
      </w:r>
      <w:r w:rsidRPr="002F02FB">
        <w:rPr>
          <w:rFonts w:ascii="Arial" w:eastAsia="Calibri" w:hAnsi="Arial" w:cs="Arial"/>
          <w:iCs/>
          <w:color w:val="000000"/>
          <w:sz w:val="24"/>
          <w:szCs w:val="24"/>
        </w:rPr>
        <w:t>Едино</w:t>
      </w:r>
      <w:r>
        <w:rPr>
          <w:rFonts w:ascii="Arial" w:eastAsia="Calibri" w:hAnsi="Arial" w:cs="Arial"/>
          <w:iCs/>
          <w:color w:val="000000"/>
          <w:sz w:val="24"/>
          <w:szCs w:val="24"/>
        </w:rPr>
        <w:t>го</w:t>
      </w:r>
      <w:r w:rsidRPr="002F02FB">
        <w:rPr>
          <w:rFonts w:ascii="Arial" w:eastAsia="Calibri" w:hAnsi="Arial" w:cs="Arial"/>
          <w:iCs/>
          <w:color w:val="000000"/>
          <w:sz w:val="24"/>
          <w:szCs w:val="24"/>
        </w:rPr>
        <w:t xml:space="preserve"> государственно</w:t>
      </w:r>
      <w:r>
        <w:rPr>
          <w:rFonts w:ascii="Arial" w:eastAsia="Calibri" w:hAnsi="Arial" w:cs="Arial"/>
          <w:iCs/>
          <w:color w:val="000000"/>
          <w:sz w:val="24"/>
          <w:szCs w:val="24"/>
        </w:rPr>
        <w:t>го</w:t>
      </w:r>
      <w:r w:rsidRPr="002F02FB">
        <w:rPr>
          <w:rFonts w:ascii="Arial" w:eastAsia="Calibri" w:hAnsi="Arial" w:cs="Arial"/>
          <w:iCs/>
          <w:color w:val="000000"/>
          <w:sz w:val="24"/>
          <w:szCs w:val="24"/>
        </w:rPr>
        <w:t xml:space="preserve"> реестр</w:t>
      </w:r>
      <w:r>
        <w:rPr>
          <w:rFonts w:ascii="Arial" w:eastAsia="Calibri" w:hAnsi="Arial" w:cs="Arial"/>
          <w:iCs/>
          <w:color w:val="000000"/>
          <w:sz w:val="24"/>
          <w:szCs w:val="24"/>
        </w:rPr>
        <w:t>а</w:t>
      </w:r>
      <w:r w:rsidRPr="002F02FB">
        <w:rPr>
          <w:rFonts w:ascii="Arial" w:eastAsia="Calibri" w:hAnsi="Arial" w:cs="Arial"/>
          <w:iCs/>
          <w:color w:val="000000"/>
          <w:sz w:val="24"/>
          <w:szCs w:val="24"/>
        </w:rPr>
        <w:t xml:space="preserve"> недвижимости (ЕГРН)</w:t>
      </w:r>
      <w:r>
        <w:rPr>
          <w:rFonts w:ascii="Arial" w:eastAsia="Calibri" w:hAnsi="Arial" w:cs="Arial"/>
          <w:iCs/>
          <w:color w:val="000000"/>
          <w:sz w:val="24"/>
          <w:szCs w:val="24"/>
        </w:rPr>
        <w:t xml:space="preserve">, произведено уточнение границ населенных пунктов </w:t>
      </w:r>
      <w:r w:rsidRPr="002F02FB">
        <w:rPr>
          <w:rFonts w:ascii="Arial" w:eastAsia="Calibri" w:hAnsi="Arial" w:cs="Arial"/>
          <w:iCs/>
          <w:color w:val="000000"/>
          <w:sz w:val="24"/>
          <w:szCs w:val="24"/>
        </w:rPr>
        <w:t xml:space="preserve">МО </w:t>
      </w:r>
      <w:r w:rsidR="002B05F6">
        <w:rPr>
          <w:rFonts w:ascii="Arial" w:eastAsia="Calibri" w:hAnsi="Arial" w:cs="Arial"/>
          <w:iCs/>
          <w:color w:val="000000"/>
          <w:sz w:val="24"/>
          <w:szCs w:val="24"/>
        </w:rPr>
        <w:t>«Сельское поселение Чаганский сельсовет»</w:t>
      </w:r>
      <w:r>
        <w:rPr>
          <w:rFonts w:ascii="Arial" w:eastAsia="Calibri" w:hAnsi="Arial" w:cs="Arial"/>
          <w:iCs/>
          <w:color w:val="000000"/>
          <w:sz w:val="24"/>
          <w:szCs w:val="24"/>
        </w:rPr>
        <w:t xml:space="preserve">. </w:t>
      </w:r>
    </w:p>
    <w:p w:rsidR="00AA2FE3" w:rsidRDefault="007949D5" w:rsidP="00AA2FE3">
      <w:pPr>
        <w:spacing w:line="276" w:lineRule="auto"/>
        <w:rPr>
          <w:rFonts w:ascii="Arial" w:eastAsia="Calibri" w:hAnsi="Arial" w:cs="Arial"/>
          <w:iCs/>
          <w:color w:val="000000"/>
          <w:sz w:val="24"/>
          <w:szCs w:val="24"/>
        </w:rPr>
      </w:pPr>
      <w:r>
        <w:rPr>
          <w:rFonts w:ascii="Arial" w:eastAsia="Calibri" w:hAnsi="Arial" w:cs="Arial"/>
          <w:iCs/>
          <w:color w:val="000000"/>
          <w:sz w:val="24"/>
          <w:szCs w:val="24"/>
        </w:rPr>
        <w:t>Сведения о границе с. Чаган внесены в ЕГРН с реестровым номером 30:05-4.118.Проектом генерального плана необходимо изменение границы</w:t>
      </w:r>
      <w:r w:rsidR="00AA2FE3" w:rsidRPr="000272CD">
        <w:rPr>
          <w:rFonts w:ascii="Arial" w:eastAsia="Calibri" w:hAnsi="Arial" w:cs="Arial"/>
          <w:iCs/>
          <w:color w:val="000000"/>
          <w:sz w:val="24"/>
          <w:szCs w:val="24"/>
        </w:rPr>
        <w:t xml:space="preserve"> с. </w:t>
      </w:r>
      <w:r w:rsidR="00AA2FE3">
        <w:rPr>
          <w:rFonts w:ascii="Arial" w:eastAsia="Calibri" w:hAnsi="Arial" w:cs="Arial"/>
          <w:iCs/>
          <w:color w:val="000000"/>
          <w:sz w:val="24"/>
          <w:szCs w:val="24"/>
        </w:rPr>
        <w:t>Чаган</w:t>
      </w:r>
      <w:r>
        <w:rPr>
          <w:rFonts w:ascii="Arial" w:eastAsia="Calibri" w:hAnsi="Arial" w:cs="Arial"/>
          <w:iCs/>
          <w:color w:val="000000"/>
          <w:sz w:val="24"/>
          <w:szCs w:val="24"/>
        </w:rPr>
        <w:t>,</w:t>
      </w:r>
      <w:r w:rsidR="00AA2FE3" w:rsidRPr="000272CD">
        <w:rPr>
          <w:rFonts w:ascii="Arial" w:eastAsia="Calibri" w:hAnsi="Arial" w:cs="Arial"/>
          <w:iCs/>
          <w:color w:val="000000"/>
          <w:sz w:val="24"/>
          <w:szCs w:val="24"/>
        </w:rPr>
        <w:t xml:space="preserve"> в связи с уточнением границы </w:t>
      </w:r>
      <w:r w:rsidR="00AA2FE3">
        <w:rPr>
          <w:rFonts w:ascii="Arial" w:eastAsia="Calibri" w:hAnsi="Arial" w:cs="Arial"/>
          <w:iCs/>
          <w:color w:val="000000"/>
          <w:sz w:val="24"/>
          <w:szCs w:val="24"/>
        </w:rPr>
        <w:t>населенного пункта</w:t>
      </w:r>
      <w:r w:rsidR="00EF75D9">
        <w:rPr>
          <w:rFonts w:ascii="Arial" w:eastAsia="Calibri" w:hAnsi="Arial" w:cs="Arial"/>
          <w:iCs/>
          <w:color w:val="000000"/>
          <w:sz w:val="24"/>
          <w:szCs w:val="24"/>
        </w:rPr>
        <w:t xml:space="preserve">.Необходимо </w:t>
      </w:r>
      <w:r w:rsidR="00AA2FE3">
        <w:rPr>
          <w:rFonts w:ascii="Arial" w:eastAsia="Calibri" w:hAnsi="Arial" w:cs="Arial"/>
          <w:iCs/>
          <w:color w:val="000000"/>
          <w:sz w:val="24"/>
          <w:szCs w:val="24"/>
        </w:rPr>
        <w:t>исключ</w:t>
      </w:r>
      <w:r w:rsidR="00EF75D9">
        <w:rPr>
          <w:rFonts w:ascii="Arial" w:eastAsia="Calibri" w:hAnsi="Arial" w:cs="Arial"/>
          <w:iCs/>
          <w:color w:val="000000"/>
          <w:sz w:val="24"/>
          <w:szCs w:val="24"/>
        </w:rPr>
        <w:t>ить</w:t>
      </w:r>
      <w:r w:rsidR="00AA2FE3">
        <w:rPr>
          <w:rFonts w:ascii="Arial" w:eastAsia="Calibri" w:hAnsi="Arial" w:cs="Arial"/>
          <w:iCs/>
          <w:color w:val="000000"/>
          <w:sz w:val="24"/>
          <w:szCs w:val="24"/>
        </w:rPr>
        <w:t xml:space="preserve"> части земельных участков (з</w:t>
      </w:r>
      <w:r w:rsidR="00AA2FE3" w:rsidRPr="00AA2FE3">
        <w:rPr>
          <w:rFonts w:ascii="Arial" w:eastAsia="Calibri" w:hAnsi="Arial" w:cs="Arial"/>
          <w:iCs/>
          <w:color w:val="000000"/>
          <w:sz w:val="24"/>
          <w:szCs w:val="24"/>
        </w:rPr>
        <w:t>емли сельскохозяйственного назначения</w:t>
      </w:r>
      <w:r w:rsidR="00AA2FE3">
        <w:rPr>
          <w:rFonts w:ascii="Arial" w:eastAsia="Calibri" w:hAnsi="Arial" w:cs="Arial"/>
          <w:iCs/>
          <w:color w:val="000000"/>
          <w:sz w:val="24"/>
          <w:szCs w:val="24"/>
        </w:rPr>
        <w:t>) и включ</w:t>
      </w:r>
      <w:r w:rsidR="00EF75D9">
        <w:rPr>
          <w:rFonts w:ascii="Arial" w:eastAsia="Calibri" w:hAnsi="Arial" w:cs="Arial"/>
          <w:iCs/>
          <w:color w:val="000000"/>
          <w:sz w:val="24"/>
          <w:szCs w:val="24"/>
        </w:rPr>
        <w:t>ить</w:t>
      </w:r>
      <w:r w:rsidR="00AA2FE3">
        <w:rPr>
          <w:rFonts w:ascii="Arial" w:eastAsia="Calibri" w:hAnsi="Arial" w:cs="Arial"/>
          <w:iCs/>
          <w:color w:val="000000"/>
          <w:sz w:val="24"/>
          <w:szCs w:val="24"/>
        </w:rPr>
        <w:t xml:space="preserve"> части участков (земли населенных пу</w:t>
      </w:r>
      <w:r w:rsidR="00AC766F">
        <w:rPr>
          <w:rFonts w:ascii="Arial" w:eastAsia="Calibri" w:hAnsi="Arial" w:cs="Arial"/>
          <w:iCs/>
          <w:color w:val="000000"/>
          <w:sz w:val="24"/>
          <w:szCs w:val="24"/>
        </w:rPr>
        <w:t>н</w:t>
      </w:r>
      <w:r w:rsidR="00AA2FE3">
        <w:rPr>
          <w:rFonts w:ascii="Arial" w:eastAsia="Calibri" w:hAnsi="Arial" w:cs="Arial"/>
          <w:iCs/>
          <w:color w:val="000000"/>
          <w:sz w:val="24"/>
          <w:szCs w:val="24"/>
        </w:rPr>
        <w:t xml:space="preserve">ктов), граница которых </w:t>
      </w:r>
      <w:r w:rsidR="00AA2FE3" w:rsidRPr="00AA2FE3">
        <w:rPr>
          <w:rFonts w:ascii="Arial" w:eastAsia="Calibri" w:hAnsi="Arial" w:cs="Arial"/>
          <w:iCs/>
          <w:color w:val="000000"/>
          <w:sz w:val="24"/>
          <w:szCs w:val="24"/>
        </w:rPr>
        <w:t>в</w:t>
      </w:r>
      <w:r w:rsidR="00AA2FE3" w:rsidRPr="002F02FB">
        <w:rPr>
          <w:rFonts w:ascii="Arial" w:eastAsia="Calibri" w:hAnsi="Arial" w:cs="Arial"/>
          <w:iCs/>
          <w:color w:val="000000"/>
          <w:sz w:val="24"/>
          <w:szCs w:val="24"/>
        </w:rPr>
        <w:t>Един</w:t>
      </w:r>
      <w:r w:rsidR="00AA2FE3">
        <w:rPr>
          <w:rFonts w:ascii="Arial" w:eastAsia="Calibri" w:hAnsi="Arial" w:cs="Arial"/>
          <w:iCs/>
          <w:color w:val="000000"/>
          <w:sz w:val="24"/>
          <w:szCs w:val="24"/>
        </w:rPr>
        <w:t>ом</w:t>
      </w:r>
      <w:r w:rsidR="00AA2FE3" w:rsidRPr="002F02FB">
        <w:rPr>
          <w:rFonts w:ascii="Arial" w:eastAsia="Calibri" w:hAnsi="Arial" w:cs="Arial"/>
          <w:iCs/>
          <w:color w:val="000000"/>
          <w:sz w:val="24"/>
          <w:szCs w:val="24"/>
        </w:rPr>
        <w:t xml:space="preserve"> государственн</w:t>
      </w:r>
      <w:r w:rsidR="00AA2FE3">
        <w:rPr>
          <w:rFonts w:ascii="Arial" w:eastAsia="Calibri" w:hAnsi="Arial" w:cs="Arial"/>
          <w:iCs/>
          <w:color w:val="000000"/>
          <w:sz w:val="24"/>
          <w:szCs w:val="24"/>
        </w:rPr>
        <w:t>ом</w:t>
      </w:r>
      <w:r w:rsidR="00AA2FE3" w:rsidRPr="002F02FB">
        <w:rPr>
          <w:rFonts w:ascii="Arial" w:eastAsia="Calibri" w:hAnsi="Arial" w:cs="Arial"/>
          <w:iCs/>
          <w:color w:val="000000"/>
          <w:sz w:val="24"/>
          <w:szCs w:val="24"/>
        </w:rPr>
        <w:t xml:space="preserve"> реестр</w:t>
      </w:r>
      <w:r w:rsidR="00AA2FE3">
        <w:rPr>
          <w:rFonts w:ascii="Arial" w:eastAsia="Calibri" w:hAnsi="Arial" w:cs="Arial"/>
          <w:iCs/>
          <w:color w:val="000000"/>
          <w:sz w:val="24"/>
          <w:szCs w:val="24"/>
        </w:rPr>
        <w:t>е</w:t>
      </w:r>
      <w:r w:rsidR="00AA2FE3" w:rsidRPr="002F02FB">
        <w:rPr>
          <w:rFonts w:ascii="Arial" w:eastAsia="Calibri" w:hAnsi="Arial" w:cs="Arial"/>
          <w:iCs/>
          <w:color w:val="000000"/>
          <w:sz w:val="24"/>
          <w:szCs w:val="24"/>
        </w:rPr>
        <w:t xml:space="preserve"> недвижимости (ЕГРН)</w:t>
      </w:r>
      <w:r w:rsidR="00AA2FE3">
        <w:rPr>
          <w:rFonts w:ascii="Arial" w:eastAsia="Calibri" w:hAnsi="Arial" w:cs="Arial"/>
          <w:iCs/>
          <w:color w:val="000000"/>
          <w:sz w:val="24"/>
          <w:szCs w:val="24"/>
        </w:rPr>
        <w:t xml:space="preserve"> режет саму границу населенного пункта.П</w:t>
      </w:r>
      <w:r w:rsidR="00AA2FE3" w:rsidRPr="005A6927">
        <w:rPr>
          <w:rFonts w:ascii="Arial" w:eastAsia="Calibri" w:hAnsi="Arial" w:cs="Arial"/>
          <w:iCs/>
          <w:color w:val="000000"/>
          <w:sz w:val="24"/>
          <w:szCs w:val="24"/>
        </w:rPr>
        <w:t xml:space="preserve">лощадь села </w:t>
      </w:r>
      <w:r w:rsidR="00AA2FE3">
        <w:rPr>
          <w:rFonts w:ascii="Arial" w:eastAsia="Calibri" w:hAnsi="Arial" w:cs="Arial"/>
          <w:iCs/>
          <w:color w:val="000000"/>
          <w:sz w:val="24"/>
          <w:szCs w:val="24"/>
        </w:rPr>
        <w:t xml:space="preserve">изменится </w:t>
      </w:r>
      <w:r w:rsidR="00AA2FE3" w:rsidRPr="005A6927">
        <w:rPr>
          <w:rFonts w:ascii="Arial" w:eastAsia="Calibri" w:hAnsi="Arial" w:cs="Arial"/>
          <w:iCs/>
          <w:color w:val="000000"/>
          <w:sz w:val="24"/>
          <w:szCs w:val="24"/>
        </w:rPr>
        <w:t xml:space="preserve">и составит </w:t>
      </w:r>
      <w:r w:rsidR="00AA2FE3">
        <w:rPr>
          <w:rFonts w:ascii="Arial" w:eastAsia="Calibri" w:hAnsi="Arial" w:cs="Arial"/>
          <w:iCs/>
          <w:color w:val="000000"/>
          <w:sz w:val="24"/>
          <w:szCs w:val="24"/>
        </w:rPr>
        <w:t>441,6</w:t>
      </w:r>
      <w:r w:rsidR="00AA2FE3" w:rsidRPr="005A6927">
        <w:rPr>
          <w:rFonts w:ascii="Arial" w:eastAsia="Calibri" w:hAnsi="Arial" w:cs="Arial"/>
          <w:iCs/>
          <w:color w:val="000000"/>
          <w:sz w:val="24"/>
          <w:szCs w:val="24"/>
        </w:rPr>
        <w:t xml:space="preserve"> га.</w:t>
      </w:r>
    </w:p>
    <w:p w:rsidR="00CC61B1" w:rsidRDefault="00EF75D9" w:rsidP="00AA2FE3">
      <w:pPr>
        <w:spacing w:line="276" w:lineRule="auto"/>
        <w:rPr>
          <w:rFonts w:ascii="Arial" w:eastAsia="Calibri" w:hAnsi="Arial" w:cs="Arial"/>
          <w:iCs/>
          <w:color w:val="000000"/>
          <w:sz w:val="24"/>
          <w:szCs w:val="24"/>
        </w:rPr>
      </w:pPr>
      <w:r>
        <w:rPr>
          <w:rFonts w:ascii="Arial" w:eastAsia="Calibri" w:hAnsi="Arial" w:cs="Arial"/>
          <w:iCs/>
          <w:color w:val="000000"/>
          <w:sz w:val="24"/>
          <w:szCs w:val="24"/>
        </w:rPr>
        <w:t>Граница</w:t>
      </w:r>
      <w:r w:rsidR="004E07C3">
        <w:rPr>
          <w:rFonts w:ascii="Arial" w:eastAsia="Calibri" w:hAnsi="Arial" w:cs="Arial"/>
          <w:iCs/>
          <w:color w:val="000000"/>
          <w:sz w:val="24"/>
          <w:szCs w:val="24"/>
        </w:rPr>
        <w:t>п</w:t>
      </w:r>
      <w:r w:rsidR="00AA2FE3" w:rsidRPr="000272CD">
        <w:rPr>
          <w:rFonts w:ascii="Arial" w:eastAsia="Calibri" w:hAnsi="Arial" w:cs="Arial"/>
          <w:iCs/>
          <w:color w:val="000000"/>
          <w:sz w:val="24"/>
          <w:szCs w:val="24"/>
        </w:rPr>
        <w:t xml:space="preserve">. </w:t>
      </w:r>
      <w:r w:rsidR="00AA2FE3">
        <w:rPr>
          <w:rFonts w:ascii="Arial" w:eastAsia="Calibri" w:hAnsi="Arial" w:cs="Arial"/>
          <w:iCs/>
          <w:color w:val="000000"/>
          <w:sz w:val="24"/>
          <w:szCs w:val="24"/>
        </w:rPr>
        <w:t>Успех</w:t>
      </w:r>
      <w:r w:rsidR="00AA2FE3" w:rsidRPr="000272CD">
        <w:rPr>
          <w:rFonts w:ascii="Arial" w:eastAsia="Calibri" w:hAnsi="Arial" w:cs="Arial"/>
          <w:iCs/>
          <w:color w:val="000000"/>
          <w:sz w:val="24"/>
          <w:szCs w:val="24"/>
        </w:rPr>
        <w:t xml:space="preserve"> изменится в связи с </w:t>
      </w:r>
      <w:r w:rsidR="00AA2FE3">
        <w:rPr>
          <w:rFonts w:ascii="Arial" w:eastAsia="Calibri" w:hAnsi="Arial" w:cs="Arial"/>
          <w:iCs/>
          <w:color w:val="000000"/>
          <w:sz w:val="24"/>
          <w:szCs w:val="24"/>
        </w:rPr>
        <w:t xml:space="preserve">исключением </w:t>
      </w:r>
      <w:r w:rsidR="00CC61B1">
        <w:rPr>
          <w:rFonts w:ascii="Arial" w:eastAsia="Calibri" w:hAnsi="Arial" w:cs="Arial"/>
          <w:iCs/>
          <w:color w:val="000000"/>
          <w:sz w:val="24"/>
          <w:szCs w:val="24"/>
        </w:rPr>
        <w:t xml:space="preserve">части участка земель </w:t>
      </w:r>
      <w:r w:rsidR="00CC61B1" w:rsidRPr="00AA2FE3">
        <w:rPr>
          <w:rFonts w:ascii="Arial" w:eastAsia="Calibri" w:hAnsi="Arial" w:cs="Arial"/>
          <w:iCs/>
          <w:color w:val="000000"/>
          <w:sz w:val="24"/>
          <w:szCs w:val="24"/>
        </w:rPr>
        <w:t>сельскохозяйственного назначения</w:t>
      </w:r>
      <w:r w:rsidR="00CC61B1">
        <w:rPr>
          <w:rFonts w:ascii="Arial" w:eastAsia="Calibri" w:hAnsi="Arial" w:cs="Arial"/>
          <w:iCs/>
          <w:color w:val="000000"/>
          <w:sz w:val="24"/>
          <w:szCs w:val="24"/>
        </w:rPr>
        <w:t xml:space="preserve"> (западная часть села) и исключением земель лесного фонда (на востоке села, около р. Кал).П</w:t>
      </w:r>
      <w:r w:rsidR="00CC61B1" w:rsidRPr="005A6927">
        <w:rPr>
          <w:rFonts w:ascii="Arial" w:eastAsia="Calibri" w:hAnsi="Arial" w:cs="Arial"/>
          <w:iCs/>
          <w:color w:val="000000"/>
          <w:sz w:val="24"/>
          <w:szCs w:val="24"/>
        </w:rPr>
        <w:t xml:space="preserve">лощадь села уменьшится на </w:t>
      </w:r>
      <w:r w:rsidR="00CC61B1">
        <w:rPr>
          <w:rFonts w:ascii="Arial" w:eastAsia="Calibri" w:hAnsi="Arial" w:cs="Arial"/>
          <w:iCs/>
          <w:color w:val="000000"/>
          <w:sz w:val="24"/>
          <w:szCs w:val="24"/>
        </w:rPr>
        <w:t>1,79</w:t>
      </w:r>
      <w:r w:rsidR="00CC61B1" w:rsidRPr="005A6927">
        <w:rPr>
          <w:rFonts w:ascii="Arial" w:eastAsia="Calibri" w:hAnsi="Arial" w:cs="Arial"/>
          <w:iCs/>
          <w:color w:val="000000"/>
          <w:sz w:val="24"/>
          <w:szCs w:val="24"/>
        </w:rPr>
        <w:t xml:space="preserve"> га и составит </w:t>
      </w:r>
      <w:r w:rsidR="00CC61B1">
        <w:rPr>
          <w:rFonts w:ascii="Arial" w:eastAsia="Calibri" w:hAnsi="Arial" w:cs="Arial"/>
          <w:iCs/>
          <w:color w:val="000000"/>
          <w:sz w:val="24"/>
          <w:szCs w:val="24"/>
        </w:rPr>
        <w:t>45,38</w:t>
      </w:r>
      <w:r w:rsidR="00CC61B1" w:rsidRPr="005A6927">
        <w:rPr>
          <w:rFonts w:ascii="Arial" w:eastAsia="Calibri" w:hAnsi="Arial" w:cs="Arial"/>
          <w:iCs/>
          <w:color w:val="000000"/>
          <w:sz w:val="24"/>
          <w:szCs w:val="24"/>
        </w:rPr>
        <w:t xml:space="preserve"> га.</w:t>
      </w:r>
    </w:p>
    <w:p w:rsidR="00CC61B1" w:rsidRDefault="00EF75D9" w:rsidP="00AA2FE3">
      <w:pPr>
        <w:spacing w:line="276" w:lineRule="auto"/>
        <w:rPr>
          <w:rFonts w:ascii="Arial" w:eastAsia="Calibri" w:hAnsi="Arial" w:cs="Arial"/>
          <w:iCs/>
          <w:color w:val="000000"/>
          <w:sz w:val="24"/>
          <w:szCs w:val="24"/>
        </w:rPr>
      </w:pPr>
      <w:r>
        <w:rPr>
          <w:rFonts w:ascii="Arial" w:eastAsia="Calibri" w:hAnsi="Arial" w:cs="Arial"/>
          <w:iCs/>
          <w:color w:val="000000"/>
          <w:sz w:val="24"/>
          <w:szCs w:val="24"/>
        </w:rPr>
        <w:lastRenderedPageBreak/>
        <w:t>Граница</w:t>
      </w:r>
      <w:r w:rsidR="00AA2FE3" w:rsidRPr="000272CD">
        <w:rPr>
          <w:rFonts w:ascii="Arial" w:eastAsia="Calibri" w:hAnsi="Arial" w:cs="Arial"/>
          <w:iCs/>
          <w:color w:val="000000"/>
          <w:sz w:val="24"/>
          <w:szCs w:val="24"/>
        </w:rPr>
        <w:t xml:space="preserve"> с. </w:t>
      </w:r>
      <w:r w:rsidR="00CC61B1">
        <w:rPr>
          <w:rFonts w:ascii="Arial" w:eastAsia="Calibri" w:hAnsi="Arial" w:cs="Arial"/>
          <w:iCs/>
          <w:color w:val="000000"/>
          <w:sz w:val="24"/>
          <w:szCs w:val="24"/>
        </w:rPr>
        <w:t>Увары</w:t>
      </w:r>
      <w:r w:rsidR="00AA2FE3" w:rsidRPr="000272CD">
        <w:rPr>
          <w:rFonts w:ascii="Arial" w:eastAsia="Calibri" w:hAnsi="Arial" w:cs="Arial"/>
          <w:iCs/>
          <w:color w:val="000000"/>
          <w:sz w:val="24"/>
          <w:szCs w:val="24"/>
        </w:rPr>
        <w:t xml:space="preserve"> изменится в связи с уточнением границы </w:t>
      </w:r>
      <w:r w:rsidR="00AA2FE3">
        <w:rPr>
          <w:rFonts w:ascii="Arial" w:eastAsia="Calibri" w:hAnsi="Arial" w:cs="Arial"/>
          <w:iCs/>
          <w:color w:val="000000"/>
          <w:sz w:val="24"/>
          <w:szCs w:val="24"/>
        </w:rPr>
        <w:t xml:space="preserve">по существующему кадастровому делению, </w:t>
      </w:r>
      <w:r w:rsidR="00AA2FE3" w:rsidRPr="000272CD">
        <w:rPr>
          <w:rFonts w:ascii="Arial" w:eastAsia="Calibri" w:hAnsi="Arial" w:cs="Arial"/>
          <w:iCs/>
          <w:color w:val="000000"/>
          <w:sz w:val="24"/>
          <w:szCs w:val="24"/>
        </w:rPr>
        <w:t xml:space="preserve">с </w:t>
      </w:r>
      <w:r w:rsidR="00AA2FE3">
        <w:rPr>
          <w:rFonts w:ascii="Arial" w:eastAsia="Calibri" w:hAnsi="Arial" w:cs="Arial"/>
          <w:iCs/>
          <w:color w:val="000000"/>
          <w:sz w:val="24"/>
          <w:szCs w:val="24"/>
        </w:rPr>
        <w:t xml:space="preserve">исключением земель </w:t>
      </w:r>
      <w:r w:rsidR="00AA2FE3" w:rsidRPr="00675510">
        <w:rPr>
          <w:rFonts w:ascii="Arial" w:eastAsia="Calibri" w:hAnsi="Arial" w:cs="Arial"/>
          <w:iCs/>
          <w:color w:val="000000"/>
          <w:sz w:val="24"/>
          <w:szCs w:val="24"/>
        </w:rPr>
        <w:t>промышле</w:t>
      </w:r>
      <w:r w:rsidR="00AA2FE3">
        <w:rPr>
          <w:rFonts w:ascii="Arial" w:eastAsia="Calibri" w:hAnsi="Arial" w:cs="Arial"/>
          <w:iCs/>
          <w:color w:val="000000"/>
          <w:sz w:val="24"/>
          <w:szCs w:val="24"/>
        </w:rPr>
        <w:t xml:space="preserve">нности, энергетики, транспорта и </w:t>
      </w:r>
      <w:r w:rsidR="00CC61B1">
        <w:rPr>
          <w:rFonts w:ascii="Arial" w:eastAsia="Calibri" w:hAnsi="Arial" w:cs="Arial"/>
          <w:iCs/>
          <w:color w:val="000000"/>
          <w:sz w:val="24"/>
          <w:szCs w:val="24"/>
        </w:rPr>
        <w:t xml:space="preserve">включением части участков относящихся к землям населенного пункта, граница которых режет </w:t>
      </w:r>
      <w:r w:rsidR="00CC61B1" w:rsidRPr="00AA2FE3">
        <w:rPr>
          <w:rFonts w:ascii="Arial" w:eastAsia="Calibri" w:hAnsi="Arial" w:cs="Arial"/>
          <w:iCs/>
          <w:color w:val="000000"/>
          <w:sz w:val="24"/>
          <w:szCs w:val="24"/>
        </w:rPr>
        <w:t>в</w:t>
      </w:r>
      <w:r w:rsidR="00CC61B1" w:rsidRPr="002F02FB">
        <w:rPr>
          <w:rFonts w:ascii="Arial" w:eastAsia="Calibri" w:hAnsi="Arial" w:cs="Arial"/>
          <w:iCs/>
          <w:color w:val="000000"/>
          <w:sz w:val="24"/>
          <w:szCs w:val="24"/>
        </w:rPr>
        <w:t>Един</w:t>
      </w:r>
      <w:r w:rsidR="00CC61B1">
        <w:rPr>
          <w:rFonts w:ascii="Arial" w:eastAsia="Calibri" w:hAnsi="Arial" w:cs="Arial"/>
          <w:iCs/>
          <w:color w:val="000000"/>
          <w:sz w:val="24"/>
          <w:szCs w:val="24"/>
        </w:rPr>
        <w:t>ом</w:t>
      </w:r>
      <w:r w:rsidR="00CC61B1" w:rsidRPr="002F02FB">
        <w:rPr>
          <w:rFonts w:ascii="Arial" w:eastAsia="Calibri" w:hAnsi="Arial" w:cs="Arial"/>
          <w:iCs/>
          <w:color w:val="000000"/>
          <w:sz w:val="24"/>
          <w:szCs w:val="24"/>
        </w:rPr>
        <w:t xml:space="preserve"> государственн</w:t>
      </w:r>
      <w:r w:rsidR="00CC61B1">
        <w:rPr>
          <w:rFonts w:ascii="Arial" w:eastAsia="Calibri" w:hAnsi="Arial" w:cs="Arial"/>
          <w:iCs/>
          <w:color w:val="000000"/>
          <w:sz w:val="24"/>
          <w:szCs w:val="24"/>
        </w:rPr>
        <w:t>ом</w:t>
      </w:r>
      <w:r w:rsidR="00CC61B1" w:rsidRPr="002F02FB">
        <w:rPr>
          <w:rFonts w:ascii="Arial" w:eastAsia="Calibri" w:hAnsi="Arial" w:cs="Arial"/>
          <w:iCs/>
          <w:color w:val="000000"/>
          <w:sz w:val="24"/>
          <w:szCs w:val="24"/>
        </w:rPr>
        <w:t xml:space="preserve"> реестр</w:t>
      </w:r>
      <w:r w:rsidR="00CC61B1">
        <w:rPr>
          <w:rFonts w:ascii="Arial" w:eastAsia="Calibri" w:hAnsi="Arial" w:cs="Arial"/>
          <w:iCs/>
          <w:color w:val="000000"/>
          <w:sz w:val="24"/>
          <w:szCs w:val="24"/>
        </w:rPr>
        <w:t>е</w:t>
      </w:r>
      <w:r w:rsidR="00CC61B1" w:rsidRPr="002F02FB">
        <w:rPr>
          <w:rFonts w:ascii="Arial" w:eastAsia="Calibri" w:hAnsi="Arial" w:cs="Arial"/>
          <w:iCs/>
          <w:color w:val="000000"/>
          <w:sz w:val="24"/>
          <w:szCs w:val="24"/>
        </w:rPr>
        <w:t xml:space="preserve"> недвижимости (ЕГРН)</w:t>
      </w:r>
      <w:r w:rsidR="00CC61B1">
        <w:rPr>
          <w:rFonts w:ascii="Arial" w:eastAsia="Calibri" w:hAnsi="Arial" w:cs="Arial"/>
          <w:iCs/>
          <w:color w:val="000000"/>
          <w:sz w:val="24"/>
          <w:szCs w:val="24"/>
        </w:rPr>
        <w:t>. П</w:t>
      </w:r>
      <w:r w:rsidR="00CC61B1" w:rsidRPr="005A6927">
        <w:rPr>
          <w:rFonts w:ascii="Arial" w:eastAsia="Calibri" w:hAnsi="Arial" w:cs="Arial"/>
          <w:iCs/>
          <w:color w:val="000000"/>
          <w:sz w:val="24"/>
          <w:szCs w:val="24"/>
        </w:rPr>
        <w:t xml:space="preserve">лощадь села </w:t>
      </w:r>
      <w:r w:rsidR="00CC61B1">
        <w:rPr>
          <w:rFonts w:ascii="Arial" w:eastAsia="Calibri" w:hAnsi="Arial" w:cs="Arial"/>
          <w:iCs/>
          <w:color w:val="000000"/>
          <w:sz w:val="24"/>
          <w:szCs w:val="24"/>
        </w:rPr>
        <w:t>уменьшится</w:t>
      </w:r>
      <w:r w:rsidR="00CC61B1" w:rsidRPr="005A6927">
        <w:rPr>
          <w:rFonts w:ascii="Arial" w:eastAsia="Calibri" w:hAnsi="Arial" w:cs="Arial"/>
          <w:iCs/>
          <w:color w:val="000000"/>
          <w:sz w:val="24"/>
          <w:szCs w:val="24"/>
        </w:rPr>
        <w:t xml:space="preserve"> на </w:t>
      </w:r>
      <w:r w:rsidR="00CC61B1">
        <w:rPr>
          <w:rFonts w:ascii="Arial" w:eastAsia="Calibri" w:hAnsi="Arial" w:cs="Arial"/>
          <w:iCs/>
          <w:color w:val="000000"/>
          <w:sz w:val="24"/>
          <w:szCs w:val="24"/>
        </w:rPr>
        <w:t>0,98</w:t>
      </w:r>
      <w:r w:rsidR="00CC61B1" w:rsidRPr="005A6927">
        <w:rPr>
          <w:rFonts w:ascii="Arial" w:eastAsia="Calibri" w:hAnsi="Arial" w:cs="Arial"/>
          <w:iCs/>
          <w:color w:val="000000"/>
          <w:sz w:val="24"/>
          <w:szCs w:val="24"/>
        </w:rPr>
        <w:t xml:space="preserve"> га и составит </w:t>
      </w:r>
      <w:r w:rsidR="00CC61B1">
        <w:rPr>
          <w:rFonts w:ascii="Arial" w:eastAsia="Calibri" w:hAnsi="Arial" w:cs="Arial"/>
          <w:iCs/>
          <w:color w:val="000000"/>
          <w:sz w:val="24"/>
          <w:szCs w:val="24"/>
        </w:rPr>
        <w:t>177,73</w:t>
      </w:r>
      <w:r w:rsidR="00CC61B1" w:rsidRPr="005A6927">
        <w:rPr>
          <w:rFonts w:ascii="Arial" w:eastAsia="Calibri" w:hAnsi="Arial" w:cs="Arial"/>
          <w:iCs/>
          <w:color w:val="000000"/>
          <w:sz w:val="24"/>
          <w:szCs w:val="24"/>
        </w:rPr>
        <w:t xml:space="preserve"> га.</w:t>
      </w:r>
    </w:p>
    <w:p w:rsidR="00EF75D9" w:rsidRDefault="00EF75D9" w:rsidP="00AA2FE3">
      <w:pPr>
        <w:spacing w:line="276" w:lineRule="auto"/>
        <w:rPr>
          <w:rFonts w:ascii="Arial" w:eastAsia="Calibri" w:hAnsi="Arial" w:cs="Arial"/>
          <w:iCs/>
          <w:color w:val="000000"/>
          <w:sz w:val="24"/>
          <w:szCs w:val="24"/>
        </w:rPr>
      </w:pPr>
    </w:p>
    <w:p w:rsidR="00EF75D9" w:rsidRPr="00DF2975" w:rsidRDefault="00EF75D9" w:rsidP="00EF75D9">
      <w:pPr>
        <w:tabs>
          <w:tab w:val="left" w:pos="993"/>
        </w:tabs>
        <w:spacing w:line="276" w:lineRule="auto"/>
        <w:ind w:firstLine="0"/>
        <w:rPr>
          <w:b/>
          <w:sz w:val="24"/>
          <w:szCs w:val="24"/>
        </w:rPr>
      </w:pPr>
      <w:bookmarkStart w:id="134" w:name="_Hlk122354144"/>
      <w:r w:rsidRPr="00EF75D9">
        <w:rPr>
          <w:b/>
          <w:bCs/>
          <w:sz w:val="24"/>
          <w:szCs w:val="24"/>
        </w:rPr>
        <w:t xml:space="preserve">Таблица </w:t>
      </w:r>
      <w:r w:rsidR="0091036D" w:rsidRPr="00EF75D9">
        <w:rPr>
          <w:b/>
          <w:bCs/>
          <w:sz w:val="24"/>
          <w:szCs w:val="24"/>
        </w:rPr>
        <w:fldChar w:fldCharType="begin"/>
      </w:r>
      <w:r w:rsidRPr="00EF75D9">
        <w:rPr>
          <w:b/>
          <w:bCs/>
          <w:sz w:val="24"/>
          <w:szCs w:val="24"/>
        </w:rPr>
        <w:instrText xml:space="preserve"> SEQ Таблица \* ARABIC </w:instrText>
      </w:r>
      <w:r w:rsidR="0091036D" w:rsidRPr="00EF75D9">
        <w:rPr>
          <w:b/>
          <w:bCs/>
          <w:sz w:val="24"/>
          <w:szCs w:val="24"/>
        </w:rPr>
        <w:fldChar w:fldCharType="separate"/>
      </w:r>
      <w:r w:rsidR="00870D11">
        <w:rPr>
          <w:b/>
          <w:bCs/>
          <w:noProof/>
          <w:sz w:val="24"/>
          <w:szCs w:val="24"/>
        </w:rPr>
        <w:t>40</w:t>
      </w:r>
      <w:r w:rsidR="0091036D" w:rsidRPr="00EF75D9">
        <w:rPr>
          <w:b/>
          <w:bCs/>
          <w:sz w:val="24"/>
          <w:szCs w:val="24"/>
        </w:rPr>
        <w:fldChar w:fldCharType="end"/>
      </w:r>
      <w:r w:rsidRPr="00EF75D9">
        <w:rPr>
          <w:b/>
          <w:bCs/>
          <w:sz w:val="24"/>
          <w:szCs w:val="24"/>
        </w:rPr>
        <w:t xml:space="preserve"> – </w:t>
      </w:r>
      <w:r w:rsidRPr="00EF75D9">
        <w:rPr>
          <w:b/>
          <w:sz w:val="24"/>
          <w:szCs w:val="24"/>
        </w:rPr>
        <w:t xml:space="preserve">Перечень земельных участков, включенных в земли населенных пунктов МО </w:t>
      </w:r>
      <w:r w:rsidR="002B05F6">
        <w:rPr>
          <w:b/>
          <w:sz w:val="24"/>
          <w:szCs w:val="24"/>
        </w:rPr>
        <w:t>«Сельское поселение Чаганский сельсовет»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275"/>
        <w:gridCol w:w="1701"/>
        <w:gridCol w:w="1560"/>
        <w:gridCol w:w="2693"/>
      </w:tblGrid>
      <w:tr w:rsidR="00EF75D9" w:rsidRPr="00EF75D9" w:rsidTr="00EF75D9">
        <w:trPr>
          <w:trHeight w:val="58"/>
        </w:trPr>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pStyle w:val="afff5"/>
              <w:spacing w:before="0" w:beforeAutospacing="0" w:after="0" w:afterAutospacing="0"/>
              <w:jc w:val="center"/>
              <w:rPr>
                <w:rFonts w:ascii="Arial Narrow" w:hAnsi="Arial Narrow"/>
                <w:b/>
                <w:bCs/>
                <w:color w:val="000000"/>
                <w:sz w:val="20"/>
                <w:szCs w:val="20"/>
              </w:rPr>
            </w:pPr>
            <w:r w:rsidRPr="00EF75D9">
              <w:rPr>
                <w:rFonts w:ascii="Arial Narrow" w:hAnsi="Arial Narrow"/>
                <w:b/>
                <w:bCs/>
                <w:color w:val="000000"/>
                <w:sz w:val="20"/>
                <w:szCs w:val="20"/>
              </w:rPr>
              <w:t>№ 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pStyle w:val="afff5"/>
              <w:spacing w:before="0" w:beforeAutospacing="0" w:after="0" w:afterAutospacing="0"/>
              <w:jc w:val="center"/>
              <w:rPr>
                <w:rFonts w:ascii="Arial Narrow" w:hAnsi="Arial Narrow"/>
                <w:sz w:val="20"/>
                <w:szCs w:val="20"/>
              </w:rPr>
            </w:pPr>
            <w:r w:rsidRPr="00EF75D9">
              <w:rPr>
                <w:rFonts w:ascii="Arial Narrow" w:hAnsi="Arial Narrow"/>
                <w:b/>
                <w:bCs/>
                <w:color w:val="000000"/>
                <w:sz w:val="20"/>
                <w:szCs w:val="20"/>
              </w:rPr>
              <w:t>Кадастровый номер земельного участка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pStyle w:val="afff5"/>
              <w:spacing w:before="0" w:beforeAutospacing="0" w:after="0" w:afterAutospacing="0"/>
              <w:jc w:val="center"/>
              <w:rPr>
                <w:rFonts w:ascii="Arial Narrow" w:hAnsi="Arial Narrow"/>
                <w:sz w:val="20"/>
                <w:szCs w:val="20"/>
              </w:rPr>
            </w:pPr>
            <w:r w:rsidRPr="00EF75D9">
              <w:rPr>
                <w:rFonts w:ascii="Arial Narrow" w:hAnsi="Arial Narrow"/>
                <w:b/>
                <w:bCs/>
                <w:color w:val="000000"/>
                <w:sz w:val="20"/>
                <w:szCs w:val="20"/>
              </w:rPr>
              <w:t>Существующая категория земель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pStyle w:val="afff5"/>
              <w:spacing w:before="0" w:beforeAutospacing="0" w:after="0" w:afterAutospacing="0"/>
              <w:jc w:val="center"/>
              <w:rPr>
                <w:rFonts w:ascii="Arial Narrow" w:hAnsi="Arial Narrow"/>
                <w:sz w:val="20"/>
                <w:szCs w:val="20"/>
              </w:rPr>
            </w:pPr>
            <w:r w:rsidRPr="00EF75D9">
              <w:rPr>
                <w:rFonts w:ascii="Arial Narrow" w:hAnsi="Arial Narrow"/>
                <w:b/>
                <w:bCs/>
                <w:color w:val="000000"/>
                <w:sz w:val="20"/>
                <w:szCs w:val="20"/>
              </w:rPr>
              <w:t>Использование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pStyle w:val="afff5"/>
              <w:spacing w:before="0" w:beforeAutospacing="0" w:after="0" w:afterAutospacing="0"/>
              <w:jc w:val="center"/>
              <w:rPr>
                <w:rFonts w:ascii="Arial Narrow" w:hAnsi="Arial Narrow"/>
                <w:b/>
                <w:bCs/>
                <w:color w:val="000000"/>
                <w:sz w:val="20"/>
                <w:szCs w:val="20"/>
              </w:rPr>
            </w:pPr>
            <w:r w:rsidRPr="00EF75D9">
              <w:rPr>
                <w:rFonts w:ascii="Arial Narrow" w:hAnsi="Arial Narrow"/>
                <w:b/>
                <w:bCs/>
                <w:color w:val="000000"/>
                <w:sz w:val="20"/>
                <w:szCs w:val="20"/>
              </w:rPr>
              <w:t>Планируемая категория земель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pStyle w:val="afff5"/>
              <w:spacing w:before="0" w:beforeAutospacing="0" w:after="0" w:afterAutospacing="0"/>
              <w:jc w:val="center"/>
              <w:rPr>
                <w:rFonts w:ascii="Arial Narrow" w:hAnsi="Arial Narrow"/>
                <w:sz w:val="20"/>
                <w:szCs w:val="20"/>
              </w:rPr>
            </w:pPr>
            <w:r w:rsidRPr="00EF75D9">
              <w:rPr>
                <w:rFonts w:ascii="Arial Narrow" w:hAnsi="Arial Narrow"/>
                <w:b/>
                <w:bCs/>
                <w:color w:val="000000"/>
                <w:sz w:val="20"/>
                <w:szCs w:val="20"/>
              </w:rPr>
              <w:t>Пояснение</w:t>
            </w:r>
          </w:p>
        </w:tc>
      </w:tr>
      <w:tr w:rsidR="00EF75D9" w:rsidRPr="00EF75D9" w:rsidTr="00EF75D9">
        <w:trPr>
          <w:trHeight w:val="240"/>
        </w:trPr>
        <w:tc>
          <w:tcPr>
            <w:tcW w:w="9464" w:type="dxa"/>
            <w:gridSpan w:val="6"/>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b/>
                <w:color w:val="000000"/>
                <w:sz w:val="20"/>
                <w:szCs w:val="20"/>
              </w:rPr>
            </w:pPr>
            <w:bookmarkStart w:id="135" w:name="_Hlk122353178"/>
            <w:r>
              <w:rPr>
                <w:rFonts w:ascii="Arial Narrow" w:hAnsi="Arial Narrow"/>
                <w:b/>
                <w:color w:val="000000"/>
                <w:sz w:val="20"/>
                <w:szCs w:val="20"/>
              </w:rPr>
              <w:t>п</w:t>
            </w:r>
            <w:r w:rsidRPr="00EF75D9">
              <w:rPr>
                <w:rFonts w:ascii="Arial Narrow" w:hAnsi="Arial Narrow"/>
                <w:b/>
                <w:color w:val="000000"/>
                <w:sz w:val="20"/>
                <w:szCs w:val="20"/>
              </w:rPr>
              <w:t>. Успех</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1</w:t>
            </w:r>
            <w:r>
              <w:rPr>
                <w:rFonts w:ascii="Arial Narrow" w:hAnsi="Arial Narrow"/>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30:05:110106:593</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color w:val="000000"/>
                <w:sz w:val="20"/>
                <w:szCs w:val="20"/>
              </w:rPr>
            </w:pPr>
            <w:r w:rsidRPr="00EF75D9">
              <w:rPr>
                <w:rFonts w:ascii="Arial Narrow" w:hAnsi="Arial Narrow"/>
                <w:color w:val="000000"/>
                <w:sz w:val="20"/>
                <w:szCs w:val="20"/>
                <w:shd w:val="clear" w:color="auto" w:fill="FFFFFF"/>
              </w:rPr>
              <w:t xml:space="preserve">В действующем генеральном плане, утвержденным решением Совета МО от 20.08.2018 г. №14, граница населенного пункта пересекает данный земельный участок </w:t>
            </w:r>
          </w:p>
        </w:tc>
      </w:tr>
      <w:bookmarkEnd w:id="134"/>
      <w:bookmarkEnd w:id="135"/>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2</w:t>
            </w:r>
            <w:r>
              <w:rPr>
                <w:rFonts w:ascii="Arial Narrow" w:hAnsi="Arial Narrow"/>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30:05:110106:264</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граница населенного пункта пересекает данный земельный участок</w:t>
            </w:r>
          </w:p>
        </w:tc>
      </w:tr>
      <w:tr w:rsidR="00EF75D9" w:rsidRPr="00EF75D9" w:rsidTr="00EF75D9">
        <w:trPr>
          <w:trHeight w:val="240"/>
        </w:trPr>
        <w:tc>
          <w:tcPr>
            <w:tcW w:w="9464" w:type="dxa"/>
            <w:gridSpan w:val="6"/>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b/>
                <w:color w:val="000000"/>
                <w:sz w:val="20"/>
                <w:szCs w:val="20"/>
              </w:rPr>
            </w:pPr>
            <w:r>
              <w:rPr>
                <w:rFonts w:ascii="Arial Narrow" w:hAnsi="Arial Narrow"/>
                <w:b/>
                <w:color w:val="000000"/>
                <w:sz w:val="20"/>
                <w:szCs w:val="20"/>
              </w:rPr>
              <w:t>с</w:t>
            </w:r>
            <w:r w:rsidRPr="00EF75D9">
              <w:rPr>
                <w:rFonts w:ascii="Arial Narrow" w:hAnsi="Arial Narrow"/>
                <w:b/>
                <w:color w:val="000000"/>
                <w:sz w:val="20"/>
                <w:szCs w:val="20"/>
              </w:rPr>
              <w:t>. Увары</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30:05:110103:260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color w:val="000000"/>
                <w:sz w:val="20"/>
                <w:szCs w:val="20"/>
              </w:rPr>
            </w:pPr>
            <w:r w:rsidRPr="00EF75D9">
              <w:rPr>
                <w:rFonts w:ascii="Arial Narrow" w:hAnsi="Arial Narrow"/>
                <w:color w:val="000000"/>
                <w:sz w:val="20"/>
                <w:szCs w:val="20"/>
                <w:shd w:val="clear" w:color="auto" w:fill="FFFFFF"/>
              </w:rPr>
              <w:t xml:space="preserve">В действующем генеральном плане, утвержденным решением Совета МО от 20.08.2018 г. №14, граница населенного пункта пересекает данный земельный участок </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30:05:110103:262</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30:05:110103:41</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r w:rsidRPr="00EF75D9">
              <w:rPr>
                <w:rFonts w:ascii="Arial Narrow" w:hAnsi="Arial Narrow"/>
                <w:sz w:val="20"/>
                <w:szCs w:val="20"/>
              </w:rPr>
              <w:br/>
              <w:t>ЛПХ</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30:05:110101:16</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7.</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30:05:110103:54</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личное подсобное хозяйство</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cs="Times New Roman"/>
                <w:sz w:val="20"/>
                <w:szCs w:val="20"/>
              </w:rPr>
              <w:t>30:05:110305:146</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cs="Times New Roman"/>
                <w:sz w:val="20"/>
                <w:szCs w:val="20"/>
              </w:rPr>
              <w:t>Земли сельскохозяй</w:t>
            </w:r>
            <w:r w:rsidRPr="00EF75D9">
              <w:rPr>
                <w:rFonts w:ascii="Arial Narrow" w:hAnsi="Arial Narrow" w:cs="Times New Roman"/>
                <w:sz w:val="20"/>
                <w:szCs w:val="20"/>
              </w:rPr>
              <w:lastRenderedPageBreak/>
              <w:t>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cs="Times New Roman"/>
                <w:sz w:val="20"/>
                <w:szCs w:val="20"/>
              </w:rPr>
              <w:lastRenderedPageBreak/>
              <w:t>Для сельскохозяйствен</w:t>
            </w:r>
            <w:r w:rsidRPr="00EF75D9">
              <w:rPr>
                <w:rFonts w:ascii="Arial Narrow" w:hAnsi="Arial Narrow" w:cs="Times New Roman"/>
                <w:sz w:val="20"/>
                <w:szCs w:val="20"/>
              </w:rPr>
              <w:lastRenderedPageBreak/>
              <w:t>ного использования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cs="Times New Roman"/>
                <w:sz w:val="20"/>
                <w:szCs w:val="20"/>
              </w:rPr>
              <w:lastRenderedPageBreak/>
              <w:t xml:space="preserve">Земли населённых </w:t>
            </w:r>
            <w:r w:rsidRPr="00EF75D9">
              <w:rPr>
                <w:rFonts w:ascii="Arial Narrow" w:hAnsi="Arial Narrow" w:cs="Times New Roman"/>
                <w:sz w:val="20"/>
                <w:szCs w:val="20"/>
              </w:rPr>
              <w:lastRenderedPageBreak/>
              <w:t>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s="Times New Roman"/>
                <w:sz w:val="20"/>
                <w:szCs w:val="20"/>
              </w:rPr>
              <w:lastRenderedPageBreak/>
              <w:t>Для индивидуального жилищного строительства</w:t>
            </w:r>
          </w:p>
        </w:tc>
      </w:tr>
      <w:tr w:rsidR="00EF75D9" w:rsidRPr="00EF75D9" w:rsidTr="00EF75D9">
        <w:trPr>
          <w:trHeight w:val="240"/>
        </w:trPr>
        <w:tc>
          <w:tcPr>
            <w:tcW w:w="9464" w:type="dxa"/>
            <w:gridSpan w:val="6"/>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b/>
                <w:color w:val="000000"/>
                <w:sz w:val="20"/>
                <w:szCs w:val="20"/>
              </w:rPr>
            </w:pPr>
            <w:r>
              <w:rPr>
                <w:rFonts w:ascii="Arial Narrow" w:hAnsi="Arial Narrow"/>
                <w:b/>
                <w:color w:val="000000"/>
                <w:sz w:val="20"/>
                <w:szCs w:val="20"/>
              </w:rPr>
              <w:lastRenderedPageBreak/>
              <w:t>с</w:t>
            </w:r>
            <w:r w:rsidRPr="00EF75D9">
              <w:rPr>
                <w:rFonts w:ascii="Arial Narrow" w:hAnsi="Arial Narrow"/>
                <w:b/>
                <w:color w:val="000000"/>
                <w:sz w:val="20"/>
                <w:szCs w:val="20"/>
              </w:rPr>
              <w:t>. Чаган</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30:05:030109:12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ведения садоводства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EF75D9" w:rsidRDefault="00EF75D9" w:rsidP="00EF75D9">
            <w:pPr>
              <w:spacing w:line="240" w:lineRule="auto"/>
              <w:ind w:firstLine="0"/>
              <w:jc w:val="center"/>
              <w:rPr>
                <w:rFonts w:ascii="Arial Narrow" w:hAnsi="Arial Narrow"/>
                <w:color w:val="000000"/>
                <w:sz w:val="20"/>
                <w:szCs w:val="20"/>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включен в границу населенного пункта; по данным ЕГРН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30:05:030204:3</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 по данным ЕГРН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30:05:030204:18</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 по данным ЕГРН граница населенного пункта пересекает данный земельный участок</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30:05:030109:39</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ведения садоводства</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13.</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30:05:030109:220</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организации садоводческого товарищества</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14.</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30:05:030109:38</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ведения садоводства</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15.</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30:05:030116:115</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16.</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30:05:030116:69</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садово-огородных целей</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17.</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30:05:030116:72</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 xml:space="preserve">Земли </w:t>
            </w:r>
            <w:r w:rsidRPr="00EF75D9">
              <w:rPr>
                <w:rFonts w:ascii="Arial Narrow" w:hAnsi="Arial Narrow"/>
                <w:sz w:val="20"/>
                <w:szCs w:val="20"/>
              </w:rPr>
              <w:lastRenderedPageBreak/>
              <w:t>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lastRenderedPageBreak/>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 xml:space="preserve">Земли </w:t>
            </w:r>
            <w:r w:rsidRPr="00EF75D9">
              <w:rPr>
                <w:rFonts w:ascii="Arial Narrow" w:hAnsi="Arial Narrow"/>
                <w:sz w:val="20"/>
                <w:szCs w:val="20"/>
              </w:rPr>
              <w:lastRenderedPageBreak/>
              <w:t>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lastRenderedPageBreak/>
              <w:t xml:space="preserve">В действующем генеральном </w:t>
            </w:r>
            <w:r w:rsidRPr="00EF75D9">
              <w:rPr>
                <w:rFonts w:ascii="Arial Narrow" w:hAnsi="Arial Narrow"/>
                <w:color w:val="000000"/>
                <w:sz w:val="20"/>
                <w:szCs w:val="20"/>
                <w:shd w:val="clear" w:color="auto" w:fill="FFFFFF"/>
              </w:rPr>
              <w:lastRenderedPageBreak/>
              <w:t>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lastRenderedPageBreak/>
              <w:t>18.</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30:05:030116:72</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30:05:030116:97</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20.</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30:05:030116:94</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21.</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30:05:030116:123</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для садово-огородных целей</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r w:rsidR="00EF75D9" w:rsidRPr="00EF75D9"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Pr>
                <w:rFonts w:ascii="Arial Narrow" w:hAnsi="Arial Narrow"/>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30:05:030112:78</w:t>
            </w:r>
          </w:p>
        </w:tc>
        <w:tc>
          <w:tcPr>
            <w:tcW w:w="1275"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садоводство</w:t>
            </w:r>
          </w:p>
        </w:tc>
        <w:tc>
          <w:tcPr>
            <w:tcW w:w="1560"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sz w:val="20"/>
                <w:szCs w:val="20"/>
              </w:rPr>
            </w:pPr>
            <w:r w:rsidRPr="00EF75D9">
              <w:rPr>
                <w:rFonts w:ascii="Arial Narrow" w:hAnsi="Arial Narrow"/>
                <w:sz w:val="20"/>
                <w:szCs w:val="20"/>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Pr>
          <w:p w:rsidR="00EF75D9" w:rsidRPr="00EF75D9" w:rsidRDefault="00EF75D9" w:rsidP="00EF75D9">
            <w:pPr>
              <w:spacing w:line="240" w:lineRule="auto"/>
              <w:ind w:firstLine="0"/>
              <w:jc w:val="center"/>
              <w:rPr>
                <w:rFonts w:ascii="Arial Narrow" w:hAnsi="Arial Narrow"/>
                <w:color w:val="000000"/>
                <w:sz w:val="20"/>
                <w:szCs w:val="20"/>
                <w:shd w:val="clear" w:color="auto" w:fill="FFFFFF"/>
              </w:rPr>
            </w:pPr>
            <w:r w:rsidRPr="00EF75D9">
              <w:rPr>
                <w:rFonts w:ascii="Arial Narrow" w:hAnsi="Arial Narrow"/>
                <w:color w:val="000000"/>
                <w:sz w:val="20"/>
                <w:szCs w:val="20"/>
                <w:shd w:val="clear" w:color="auto" w:fill="FFFFFF"/>
              </w:rPr>
              <w:t>В действующем генеральном плане, утвержденным решением Совета МО от 20.08.2018 г. №14, земельный участок был включен в границу населенного пункта</w:t>
            </w:r>
          </w:p>
        </w:tc>
      </w:tr>
    </w:tbl>
    <w:p w:rsidR="00EF75D9" w:rsidRDefault="00EF75D9" w:rsidP="00EF75D9"/>
    <w:p w:rsidR="00EF75D9" w:rsidRPr="00DF2975" w:rsidRDefault="00EF75D9" w:rsidP="00EF75D9">
      <w:pPr>
        <w:tabs>
          <w:tab w:val="left" w:pos="993"/>
        </w:tabs>
        <w:spacing w:line="276" w:lineRule="auto"/>
        <w:ind w:firstLine="0"/>
        <w:rPr>
          <w:b/>
          <w:sz w:val="24"/>
          <w:szCs w:val="24"/>
        </w:rPr>
      </w:pPr>
      <w:r w:rsidRPr="00EF75D9">
        <w:rPr>
          <w:b/>
          <w:bCs/>
          <w:sz w:val="24"/>
          <w:szCs w:val="24"/>
        </w:rPr>
        <w:t xml:space="preserve">Таблица </w:t>
      </w:r>
      <w:r w:rsidR="0091036D" w:rsidRPr="00EF75D9">
        <w:rPr>
          <w:b/>
          <w:bCs/>
          <w:sz w:val="24"/>
          <w:szCs w:val="24"/>
        </w:rPr>
        <w:fldChar w:fldCharType="begin"/>
      </w:r>
      <w:r w:rsidRPr="00EF75D9">
        <w:rPr>
          <w:b/>
          <w:bCs/>
          <w:sz w:val="24"/>
          <w:szCs w:val="24"/>
        </w:rPr>
        <w:instrText xml:space="preserve"> SEQ Таблица \* ARABIC </w:instrText>
      </w:r>
      <w:r w:rsidR="0091036D" w:rsidRPr="00EF75D9">
        <w:rPr>
          <w:b/>
          <w:bCs/>
          <w:sz w:val="24"/>
          <w:szCs w:val="24"/>
        </w:rPr>
        <w:fldChar w:fldCharType="separate"/>
      </w:r>
      <w:r w:rsidR="00870D11">
        <w:rPr>
          <w:b/>
          <w:bCs/>
          <w:noProof/>
          <w:sz w:val="24"/>
          <w:szCs w:val="24"/>
        </w:rPr>
        <w:t>41</w:t>
      </w:r>
      <w:r w:rsidR="0091036D" w:rsidRPr="00EF75D9">
        <w:rPr>
          <w:b/>
          <w:bCs/>
          <w:sz w:val="24"/>
          <w:szCs w:val="24"/>
        </w:rPr>
        <w:fldChar w:fldCharType="end"/>
      </w:r>
      <w:r w:rsidRPr="00EF75D9">
        <w:rPr>
          <w:b/>
          <w:bCs/>
          <w:sz w:val="24"/>
          <w:szCs w:val="24"/>
        </w:rPr>
        <w:t xml:space="preserve"> – </w:t>
      </w:r>
      <w:r w:rsidRPr="008F4DE7">
        <w:rPr>
          <w:b/>
          <w:sz w:val="24"/>
          <w:szCs w:val="24"/>
        </w:rPr>
        <w:t xml:space="preserve">Перечень земельных участков, </w:t>
      </w:r>
      <w:r>
        <w:rPr>
          <w:b/>
          <w:sz w:val="24"/>
          <w:szCs w:val="24"/>
        </w:rPr>
        <w:t>исключенных из</w:t>
      </w:r>
      <w:r w:rsidRPr="008F4DE7">
        <w:rPr>
          <w:b/>
          <w:sz w:val="24"/>
          <w:szCs w:val="24"/>
        </w:rPr>
        <w:t xml:space="preserve"> зем</w:t>
      </w:r>
      <w:r>
        <w:rPr>
          <w:b/>
          <w:sz w:val="24"/>
          <w:szCs w:val="24"/>
        </w:rPr>
        <w:t>ель</w:t>
      </w:r>
      <w:r w:rsidRPr="008F4DE7">
        <w:rPr>
          <w:b/>
          <w:sz w:val="24"/>
          <w:szCs w:val="24"/>
        </w:rPr>
        <w:t xml:space="preserve"> населенных пунктов </w:t>
      </w:r>
      <w:r>
        <w:rPr>
          <w:b/>
          <w:sz w:val="24"/>
          <w:szCs w:val="24"/>
        </w:rPr>
        <w:t xml:space="preserve">МО </w:t>
      </w:r>
      <w:r w:rsidR="002B05F6">
        <w:rPr>
          <w:b/>
          <w:sz w:val="24"/>
          <w:szCs w:val="24"/>
        </w:rPr>
        <w:t>«Сельское поселение Чаганский сельсовет»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275"/>
        <w:gridCol w:w="1701"/>
        <w:gridCol w:w="1560"/>
        <w:gridCol w:w="2693"/>
      </w:tblGrid>
      <w:tr w:rsidR="00EF75D9" w:rsidRPr="008F4DE7" w:rsidTr="00EF75D9">
        <w:trPr>
          <w:trHeight w:val="58"/>
        </w:trPr>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pStyle w:val="afff5"/>
              <w:spacing w:before="0" w:beforeAutospacing="0" w:after="0" w:afterAutospacing="0"/>
              <w:jc w:val="center"/>
              <w:rPr>
                <w:rFonts w:ascii="Arial Narrow" w:hAnsi="Arial Narrow"/>
                <w:b/>
                <w:bCs/>
                <w:color w:val="000000"/>
                <w:sz w:val="22"/>
                <w:szCs w:val="22"/>
              </w:rPr>
            </w:pPr>
            <w:r w:rsidRPr="008F4DE7">
              <w:rPr>
                <w:rFonts w:ascii="Arial Narrow" w:hAnsi="Arial Narrow"/>
                <w:b/>
                <w:bCs/>
                <w:color w:val="000000"/>
                <w:sz w:val="22"/>
                <w:szCs w:val="22"/>
              </w:rPr>
              <w:t>№ 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pStyle w:val="afff5"/>
              <w:spacing w:before="0" w:beforeAutospacing="0" w:after="0" w:afterAutospacing="0"/>
              <w:jc w:val="center"/>
              <w:rPr>
                <w:rFonts w:ascii="Arial Narrow" w:hAnsi="Arial Narrow"/>
                <w:sz w:val="22"/>
                <w:szCs w:val="22"/>
              </w:rPr>
            </w:pPr>
            <w:r w:rsidRPr="008F4DE7">
              <w:rPr>
                <w:rFonts w:ascii="Arial Narrow" w:hAnsi="Arial Narrow"/>
                <w:b/>
                <w:bCs/>
                <w:color w:val="000000"/>
                <w:sz w:val="22"/>
                <w:szCs w:val="22"/>
              </w:rPr>
              <w:t>Кадастровый номер земельного участка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pStyle w:val="afff5"/>
              <w:spacing w:before="0" w:beforeAutospacing="0" w:after="0" w:afterAutospacing="0"/>
              <w:jc w:val="center"/>
              <w:rPr>
                <w:rFonts w:ascii="Arial Narrow" w:hAnsi="Arial Narrow"/>
                <w:sz w:val="22"/>
                <w:szCs w:val="22"/>
              </w:rPr>
            </w:pPr>
            <w:r w:rsidRPr="008F4DE7">
              <w:rPr>
                <w:rFonts w:ascii="Arial Narrow" w:hAnsi="Arial Narrow"/>
                <w:b/>
                <w:bCs/>
                <w:color w:val="000000"/>
                <w:sz w:val="22"/>
                <w:szCs w:val="22"/>
              </w:rPr>
              <w:t>Существующая категория земель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pStyle w:val="afff5"/>
              <w:spacing w:before="0" w:beforeAutospacing="0" w:after="0" w:afterAutospacing="0"/>
              <w:jc w:val="center"/>
              <w:rPr>
                <w:rFonts w:ascii="Arial Narrow" w:hAnsi="Arial Narrow"/>
                <w:sz w:val="22"/>
                <w:szCs w:val="22"/>
              </w:rPr>
            </w:pPr>
            <w:r w:rsidRPr="008F4DE7">
              <w:rPr>
                <w:rFonts w:ascii="Arial Narrow" w:hAnsi="Arial Narrow"/>
                <w:b/>
                <w:bCs/>
                <w:color w:val="000000"/>
                <w:sz w:val="22"/>
                <w:szCs w:val="22"/>
              </w:rPr>
              <w:t>Использование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8F4DE7" w:rsidRDefault="00EF75D9" w:rsidP="00EF75D9">
            <w:pPr>
              <w:pStyle w:val="afff5"/>
              <w:spacing w:before="0" w:beforeAutospacing="0" w:after="0" w:afterAutospacing="0"/>
              <w:jc w:val="center"/>
              <w:rPr>
                <w:rFonts w:ascii="Arial Narrow" w:hAnsi="Arial Narrow"/>
                <w:b/>
                <w:bCs/>
                <w:color w:val="000000"/>
                <w:sz w:val="22"/>
                <w:szCs w:val="22"/>
              </w:rPr>
            </w:pPr>
            <w:r w:rsidRPr="008F4DE7">
              <w:rPr>
                <w:rFonts w:ascii="Arial Narrow" w:hAnsi="Arial Narrow"/>
                <w:b/>
                <w:bCs/>
                <w:color w:val="000000"/>
                <w:sz w:val="22"/>
                <w:szCs w:val="22"/>
              </w:rPr>
              <w:t>Планируемая категория земель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pStyle w:val="afff5"/>
              <w:spacing w:before="0" w:beforeAutospacing="0" w:after="0" w:afterAutospacing="0"/>
              <w:jc w:val="center"/>
              <w:rPr>
                <w:rFonts w:ascii="Arial Narrow" w:hAnsi="Arial Narrow"/>
                <w:sz w:val="22"/>
                <w:szCs w:val="22"/>
              </w:rPr>
            </w:pPr>
            <w:r w:rsidRPr="008F4DE7">
              <w:rPr>
                <w:rFonts w:ascii="Arial Narrow" w:hAnsi="Arial Narrow"/>
                <w:b/>
                <w:bCs/>
                <w:color w:val="000000"/>
                <w:sz w:val="22"/>
                <w:szCs w:val="22"/>
              </w:rPr>
              <w:t>Пояснение</w:t>
            </w:r>
          </w:p>
        </w:tc>
      </w:tr>
      <w:tr w:rsidR="00EF75D9" w:rsidRPr="008F4DE7" w:rsidTr="00EF75D9">
        <w:trPr>
          <w:trHeight w:val="240"/>
        </w:trPr>
        <w:tc>
          <w:tcPr>
            <w:tcW w:w="9464" w:type="dxa"/>
            <w:gridSpan w:val="6"/>
            <w:tcBorders>
              <w:top w:val="single" w:sz="4" w:space="0" w:color="auto"/>
              <w:left w:val="single" w:sz="4" w:space="0" w:color="auto"/>
              <w:bottom w:val="single" w:sz="4" w:space="0" w:color="auto"/>
              <w:right w:val="single" w:sz="4" w:space="0" w:color="auto"/>
            </w:tcBorders>
          </w:tcPr>
          <w:p w:rsidR="00EF75D9" w:rsidRPr="008F4DE7" w:rsidRDefault="00EF75D9" w:rsidP="00EF75D9">
            <w:pPr>
              <w:spacing w:line="240" w:lineRule="auto"/>
              <w:ind w:firstLine="0"/>
              <w:jc w:val="center"/>
              <w:rPr>
                <w:rFonts w:ascii="Arial Narrow" w:hAnsi="Arial Narrow"/>
                <w:b/>
                <w:color w:val="000000"/>
              </w:rPr>
            </w:pPr>
            <w:r>
              <w:rPr>
                <w:rFonts w:ascii="Arial Narrow" w:hAnsi="Arial Narrow"/>
                <w:b/>
                <w:color w:val="000000"/>
              </w:rPr>
              <w:t>п. Успех</w:t>
            </w:r>
          </w:p>
        </w:tc>
      </w:tr>
      <w:tr w:rsidR="00EF75D9" w:rsidRPr="008F4DE7" w:rsidTr="00EF75D9">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8F4DE7">
              <w:rPr>
                <w:rFonts w:ascii="Arial Narrow" w:hAnsi="Arial Narrow"/>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8A52C8">
              <w:rPr>
                <w:rFonts w:ascii="Arial Narrow" w:hAnsi="Arial Narrow"/>
              </w:rPr>
              <w:t>30:05:110303:275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8A52C8">
              <w:rPr>
                <w:rFonts w:ascii="Arial Narrow" w:hAnsi="Arial Narrow"/>
              </w:rPr>
              <w:t>Земли сельскохозяйственного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8A52C8">
              <w:rPr>
                <w:rFonts w:ascii="Arial Narrow" w:hAnsi="Arial Narrow"/>
              </w:rPr>
              <w:t>Скотоводство</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8F4DE7" w:rsidRDefault="00EF75D9" w:rsidP="00EF75D9">
            <w:pPr>
              <w:spacing w:line="240" w:lineRule="auto"/>
              <w:ind w:firstLine="0"/>
              <w:jc w:val="center"/>
              <w:rPr>
                <w:rFonts w:ascii="Arial Narrow" w:hAnsi="Arial Narrow"/>
              </w:rPr>
            </w:pPr>
            <w:r w:rsidRPr="008A52C8">
              <w:rPr>
                <w:rFonts w:ascii="Arial Narrow" w:hAnsi="Arial Narrow"/>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color w:val="000000"/>
              </w:rPr>
            </w:pPr>
            <w:r w:rsidRPr="008F4DE7">
              <w:rPr>
                <w:rFonts w:ascii="Arial Narrow" w:hAnsi="Arial Narrow"/>
                <w:color w:val="000000"/>
                <w:shd w:val="clear" w:color="auto" w:fill="FFFFFF"/>
              </w:rPr>
              <w:t xml:space="preserve">В </w:t>
            </w:r>
            <w:r>
              <w:rPr>
                <w:rFonts w:ascii="Arial Narrow" w:hAnsi="Arial Narrow"/>
                <w:color w:val="000000"/>
                <w:shd w:val="clear" w:color="auto" w:fill="FFFFFF"/>
              </w:rPr>
              <w:t>действующем</w:t>
            </w:r>
            <w:r w:rsidRPr="008F4DE7">
              <w:rPr>
                <w:rFonts w:ascii="Arial Narrow" w:hAnsi="Arial Narrow"/>
                <w:color w:val="000000"/>
                <w:shd w:val="clear" w:color="auto" w:fill="FFFFFF"/>
              </w:rPr>
              <w:t xml:space="preserve"> генеральном плане, утвержденным решением </w:t>
            </w:r>
            <w:r>
              <w:rPr>
                <w:rFonts w:ascii="Arial Narrow" w:hAnsi="Arial Narrow"/>
                <w:color w:val="000000"/>
                <w:shd w:val="clear" w:color="auto" w:fill="FFFFFF"/>
              </w:rPr>
              <w:t>С</w:t>
            </w:r>
            <w:r w:rsidRPr="008F4DE7">
              <w:rPr>
                <w:rFonts w:ascii="Arial Narrow" w:hAnsi="Arial Narrow"/>
                <w:color w:val="000000"/>
                <w:shd w:val="clear" w:color="auto" w:fill="FFFFFF"/>
              </w:rPr>
              <w:t xml:space="preserve">овета </w:t>
            </w:r>
            <w:r>
              <w:rPr>
                <w:rFonts w:ascii="Arial Narrow" w:hAnsi="Arial Narrow"/>
                <w:color w:val="000000"/>
                <w:shd w:val="clear" w:color="auto" w:fill="FFFFFF"/>
              </w:rPr>
              <w:t>МО от 20</w:t>
            </w:r>
            <w:r w:rsidRPr="008F4DE7">
              <w:rPr>
                <w:rFonts w:ascii="Arial Narrow" w:hAnsi="Arial Narrow"/>
                <w:color w:val="000000"/>
                <w:shd w:val="clear" w:color="auto" w:fill="FFFFFF"/>
              </w:rPr>
              <w:t>.</w:t>
            </w:r>
            <w:r>
              <w:rPr>
                <w:rFonts w:ascii="Arial Narrow" w:hAnsi="Arial Narrow"/>
                <w:color w:val="000000"/>
                <w:shd w:val="clear" w:color="auto" w:fill="FFFFFF"/>
              </w:rPr>
              <w:t>08</w:t>
            </w:r>
            <w:r w:rsidRPr="008F4DE7">
              <w:rPr>
                <w:rFonts w:ascii="Arial Narrow" w:hAnsi="Arial Narrow"/>
                <w:color w:val="000000"/>
                <w:shd w:val="clear" w:color="auto" w:fill="FFFFFF"/>
              </w:rPr>
              <w:t>.201</w:t>
            </w:r>
            <w:r>
              <w:rPr>
                <w:rFonts w:ascii="Arial Narrow" w:hAnsi="Arial Narrow"/>
                <w:color w:val="000000"/>
                <w:shd w:val="clear" w:color="auto" w:fill="FFFFFF"/>
              </w:rPr>
              <w:t>8</w:t>
            </w:r>
            <w:r w:rsidRPr="008F4DE7">
              <w:rPr>
                <w:rFonts w:ascii="Arial Narrow" w:hAnsi="Arial Narrow"/>
                <w:color w:val="000000"/>
                <w:shd w:val="clear" w:color="auto" w:fill="FFFFFF"/>
              </w:rPr>
              <w:t xml:space="preserve"> г. №1</w:t>
            </w:r>
            <w:r>
              <w:rPr>
                <w:rFonts w:ascii="Arial Narrow" w:hAnsi="Arial Narrow"/>
                <w:color w:val="000000"/>
                <w:shd w:val="clear" w:color="auto" w:fill="FFFFFF"/>
              </w:rPr>
              <w:t>4</w:t>
            </w:r>
            <w:r w:rsidRPr="008F4DE7">
              <w:rPr>
                <w:rFonts w:ascii="Arial Narrow" w:hAnsi="Arial Narrow"/>
                <w:color w:val="000000"/>
                <w:shd w:val="clear" w:color="auto" w:fill="FFFFFF"/>
              </w:rPr>
              <w:t>,</w:t>
            </w:r>
            <w:r>
              <w:rPr>
                <w:rFonts w:ascii="Arial Narrow" w:hAnsi="Arial Narrow"/>
                <w:color w:val="000000"/>
                <w:shd w:val="clear" w:color="auto" w:fill="FFFFFF"/>
              </w:rPr>
              <w:t xml:space="preserve"> граница населенного пункта пересекает данный </w:t>
            </w:r>
            <w:r w:rsidRPr="008F4DE7">
              <w:rPr>
                <w:rFonts w:ascii="Arial Narrow" w:hAnsi="Arial Narrow"/>
                <w:color w:val="000000"/>
                <w:shd w:val="clear" w:color="auto" w:fill="FFFFFF"/>
              </w:rPr>
              <w:t>земельный участок</w:t>
            </w:r>
          </w:p>
        </w:tc>
      </w:tr>
      <w:tr w:rsidR="00EF75D9" w:rsidRPr="008F4DE7" w:rsidTr="00EF75D9">
        <w:trPr>
          <w:trHeight w:val="240"/>
        </w:trPr>
        <w:tc>
          <w:tcPr>
            <w:tcW w:w="9464" w:type="dxa"/>
            <w:gridSpan w:val="6"/>
            <w:tcBorders>
              <w:top w:val="single" w:sz="4" w:space="0" w:color="auto"/>
              <w:left w:val="single" w:sz="4" w:space="0" w:color="auto"/>
              <w:bottom w:val="single" w:sz="4" w:space="0" w:color="auto"/>
              <w:right w:val="single" w:sz="4" w:space="0" w:color="auto"/>
            </w:tcBorders>
          </w:tcPr>
          <w:p w:rsidR="00EF75D9" w:rsidRPr="008F4DE7" w:rsidRDefault="00EF75D9" w:rsidP="00EF75D9">
            <w:pPr>
              <w:spacing w:line="240" w:lineRule="auto"/>
              <w:ind w:firstLine="0"/>
              <w:jc w:val="center"/>
              <w:rPr>
                <w:rFonts w:ascii="Arial Narrow" w:hAnsi="Arial Narrow"/>
                <w:b/>
                <w:color w:val="000000"/>
              </w:rPr>
            </w:pPr>
            <w:r>
              <w:rPr>
                <w:rFonts w:ascii="Arial Narrow" w:hAnsi="Arial Narrow"/>
                <w:b/>
                <w:color w:val="000000"/>
              </w:rPr>
              <w:t>с. Увары</w:t>
            </w:r>
          </w:p>
        </w:tc>
      </w:tr>
      <w:tr w:rsidR="00EF75D9" w:rsidRPr="008F4DE7" w:rsidTr="00EF75D9">
        <w:tc>
          <w:tcPr>
            <w:tcW w:w="534"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8F4DE7">
              <w:rPr>
                <w:rFonts w:ascii="Arial Narrow" w:hAnsi="Arial Narrow"/>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1C19BE">
              <w:rPr>
                <w:rFonts w:ascii="Arial Narrow" w:hAnsi="Arial Narrow"/>
              </w:rPr>
              <w:t>30:05:110305:33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1C19BE">
              <w:rPr>
                <w:rFonts w:ascii="Arial Narrow" w:hAnsi="Arial Narrow"/>
              </w:rPr>
              <w:t>Земли промышленности, энергетики, транспорта, связи, радиовещан</w:t>
            </w:r>
            <w:r w:rsidRPr="001C19BE">
              <w:rPr>
                <w:rFonts w:ascii="Arial Narrow" w:hAnsi="Arial Narrow"/>
              </w:rPr>
              <w:lastRenderedPageBreak/>
              <w:t>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rPr>
            </w:pPr>
            <w:r w:rsidRPr="001C19BE">
              <w:rPr>
                <w:rFonts w:ascii="Arial Narrow" w:hAnsi="Arial Narrow"/>
              </w:rPr>
              <w:lastRenderedPageBreak/>
              <w:t>Размещение автомобильных дорог</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8F4DE7" w:rsidRDefault="00EF75D9" w:rsidP="00EF75D9">
            <w:pPr>
              <w:spacing w:line="240" w:lineRule="auto"/>
              <w:ind w:firstLine="0"/>
              <w:jc w:val="center"/>
              <w:rPr>
                <w:rFonts w:ascii="Arial Narrow" w:hAnsi="Arial Narrow"/>
              </w:rPr>
            </w:pPr>
            <w:r w:rsidRPr="001C19BE">
              <w:rPr>
                <w:rFonts w:ascii="Arial Narrow" w:hAnsi="Arial Narrow"/>
              </w:rPr>
              <w:t xml:space="preserve">Земли промышленности, энергетики, транспорта, связи, радиовещания, телевидения, </w:t>
            </w:r>
            <w:r w:rsidRPr="001C19BE">
              <w:rPr>
                <w:rFonts w:ascii="Arial Narrow" w:hAnsi="Arial Narrow"/>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EF75D9" w:rsidRPr="008F4DE7" w:rsidRDefault="00EF75D9" w:rsidP="00EF75D9">
            <w:pPr>
              <w:spacing w:line="240" w:lineRule="auto"/>
              <w:ind w:firstLine="0"/>
              <w:jc w:val="center"/>
              <w:rPr>
                <w:rFonts w:ascii="Arial Narrow" w:hAnsi="Arial Narrow"/>
                <w:color w:val="000000"/>
              </w:rPr>
            </w:pPr>
            <w:r w:rsidRPr="008F4DE7">
              <w:rPr>
                <w:rFonts w:ascii="Arial Narrow" w:hAnsi="Arial Narrow"/>
                <w:color w:val="000000"/>
                <w:shd w:val="clear" w:color="auto" w:fill="FFFFFF"/>
              </w:rPr>
              <w:lastRenderedPageBreak/>
              <w:t xml:space="preserve">В </w:t>
            </w:r>
            <w:r>
              <w:rPr>
                <w:rFonts w:ascii="Arial Narrow" w:hAnsi="Arial Narrow"/>
                <w:color w:val="000000"/>
                <w:shd w:val="clear" w:color="auto" w:fill="FFFFFF"/>
              </w:rPr>
              <w:t>действующем</w:t>
            </w:r>
            <w:r w:rsidRPr="008F4DE7">
              <w:rPr>
                <w:rFonts w:ascii="Arial Narrow" w:hAnsi="Arial Narrow"/>
                <w:color w:val="000000"/>
                <w:shd w:val="clear" w:color="auto" w:fill="FFFFFF"/>
              </w:rPr>
              <w:t xml:space="preserve"> генеральном плане, утвержденным решением </w:t>
            </w:r>
            <w:r>
              <w:rPr>
                <w:rFonts w:ascii="Arial Narrow" w:hAnsi="Arial Narrow"/>
                <w:color w:val="000000"/>
                <w:shd w:val="clear" w:color="auto" w:fill="FFFFFF"/>
              </w:rPr>
              <w:t>С</w:t>
            </w:r>
            <w:r w:rsidRPr="008F4DE7">
              <w:rPr>
                <w:rFonts w:ascii="Arial Narrow" w:hAnsi="Arial Narrow"/>
                <w:color w:val="000000"/>
                <w:shd w:val="clear" w:color="auto" w:fill="FFFFFF"/>
              </w:rPr>
              <w:t xml:space="preserve">овета </w:t>
            </w:r>
            <w:r>
              <w:rPr>
                <w:rFonts w:ascii="Arial Narrow" w:hAnsi="Arial Narrow"/>
                <w:color w:val="000000"/>
                <w:shd w:val="clear" w:color="auto" w:fill="FFFFFF"/>
              </w:rPr>
              <w:t>МО от 20</w:t>
            </w:r>
            <w:r w:rsidRPr="008F4DE7">
              <w:rPr>
                <w:rFonts w:ascii="Arial Narrow" w:hAnsi="Arial Narrow"/>
                <w:color w:val="000000"/>
                <w:shd w:val="clear" w:color="auto" w:fill="FFFFFF"/>
              </w:rPr>
              <w:t>.</w:t>
            </w:r>
            <w:r>
              <w:rPr>
                <w:rFonts w:ascii="Arial Narrow" w:hAnsi="Arial Narrow"/>
                <w:color w:val="000000"/>
                <w:shd w:val="clear" w:color="auto" w:fill="FFFFFF"/>
              </w:rPr>
              <w:t>08</w:t>
            </w:r>
            <w:r w:rsidRPr="008F4DE7">
              <w:rPr>
                <w:rFonts w:ascii="Arial Narrow" w:hAnsi="Arial Narrow"/>
                <w:color w:val="000000"/>
                <w:shd w:val="clear" w:color="auto" w:fill="FFFFFF"/>
              </w:rPr>
              <w:t>.201</w:t>
            </w:r>
            <w:r>
              <w:rPr>
                <w:rFonts w:ascii="Arial Narrow" w:hAnsi="Arial Narrow"/>
                <w:color w:val="000000"/>
                <w:shd w:val="clear" w:color="auto" w:fill="FFFFFF"/>
              </w:rPr>
              <w:t>8</w:t>
            </w:r>
            <w:r w:rsidRPr="008F4DE7">
              <w:rPr>
                <w:rFonts w:ascii="Arial Narrow" w:hAnsi="Arial Narrow"/>
                <w:color w:val="000000"/>
                <w:shd w:val="clear" w:color="auto" w:fill="FFFFFF"/>
              </w:rPr>
              <w:t xml:space="preserve"> г. №1</w:t>
            </w:r>
            <w:r>
              <w:rPr>
                <w:rFonts w:ascii="Arial Narrow" w:hAnsi="Arial Narrow"/>
                <w:color w:val="000000"/>
                <w:shd w:val="clear" w:color="auto" w:fill="FFFFFF"/>
              </w:rPr>
              <w:t>4</w:t>
            </w:r>
            <w:r w:rsidRPr="008F4DE7">
              <w:rPr>
                <w:rFonts w:ascii="Arial Narrow" w:hAnsi="Arial Narrow"/>
                <w:color w:val="000000"/>
                <w:shd w:val="clear" w:color="auto" w:fill="FFFFFF"/>
              </w:rPr>
              <w:t>,</w:t>
            </w:r>
            <w:r>
              <w:rPr>
                <w:rFonts w:ascii="Arial Narrow" w:hAnsi="Arial Narrow"/>
                <w:color w:val="000000"/>
                <w:shd w:val="clear" w:color="auto" w:fill="FFFFFF"/>
              </w:rPr>
              <w:t xml:space="preserve"> данный </w:t>
            </w:r>
            <w:r w:rsidRPr="008F4DE7">
              <w:rPr>
                <w:rFonts w:ascii="Arial Narrow" w:hAnsi="Arial Narrow"/>
                <w:color w:val="000000"/>
                <w:shd w:val="clear" w:color="auto" w:fill="FFFFFF"/>
              </w:rPr>
              <w:t>земельный участок</w:t>
            </w:r>
            <w:r>
              <w:rPr>
                <w:rFonts w:ascii="Arial Narrow" w:hAnsi="Arial Narrow"/>
                <w:color w:val="000000"/>
                <w:shd w:val="clear" w:color="auto" w:fill="FFFFFF"/>
              </w:rPr>
              <w:t xml:space="preserve"> входит в границу населенного пункта. </w:t>
            </w:r>
            <w:r>
              <w:rPr>
                <w:rFonts w:ascii="Arial Narrow" w:hAnsi="Arial Narrow"/>
                <w:color w:val="000000"/>
                <w:shd w:val="clear" w:color="auto" w:fill="FFFFFF"/>
              </w:rPr>
              <w:lastRenderedPageBreak/>
              <w:t>Необходимо исключить так как участки данной категории не могут входить в границу населенного пункта</w:t>
            </w:r>
          </w:p>
        </w:tc>
      </w:tr>
      <w:tr w:rsidR="00EF75D9" w:rsidRPr="008F4DE7" w:rsidTr="00EF75D9">
        <w:tc>
          <w:tcPr>
            <w:tcW w:w="534" w:type="dxa"/>
            <w:tcBorders>
              <w:top w:val="single" w:sz="4" w:space="0" w:color="auto"/>
              <w:left w:val="single" w:sz="4" w:space="0" w:color="auto"/>
              <w:bottom w:val="single" w:sz="4" w:space="0" w:color="auto"/>
              <w:right w:val="single" w:sz="4" w:space="0" w:color="auto"/>
            </w:tcBorders>
            <w:vAlign w:val="center"/>
          </w:tcPr>
          <w:p w:rsidR="00EF75D9" w:rsidRPr="008F4DE7" w:rsidRDefault="00EF75D9" w:rsidP="00EF75D9">
            <w:pPr>
              <w:spacing w:line="240" w:lineRule="auto"/>
              <w:ind w:firstLine="0"/>
              <w:jc w:val="center"/>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1C19BE" w:rsidRDefault="00EF75D9" w:rsidP="00EF75D9">
            <w:pPr>
              <w:spacing w:line="240" w:lineRule="auto"/>
              <w:ind w:firstLine="0"/>
              <w:jc w:val="center"/>
              <w:rPr>
                <w:rFonts w:ascii="Arial Narrow" w:hAnsi="Arial Narrow"/>
              </w:rPr>
            </w:pPr>
            <w:r w:rsidRPr="001C19BE">
              <w:rPr>
                <w:rFonts w:ascii="Arial Narrow" w:hAnsi="Arial Narrow"/>
              </w:rPr>
              <w:t>30:05:000000:77</w:t>
            </w:r>
          </w:p>
        </w:tc>
        <w:tc>
          <w:tcPr>
            <w:tcW w:w="1275" w:type="dxa"/>
            <w:tcBorders>
              <w:top w:val="single" w:sz="4" w:space="0" w:color="auto"/>
              <w:left w:val="single" w:sz="4" w:space="0" w:color="auto"/>
              <w:bottom w:val="single" w:sz="4" w:space="0" w:color="auto"/>
              <w:right w:val="single" w:sz="4" w:space="0" w:color="auto"/>
            </w:tcBorders>
            <w:vAlign w:val="center"/>
          </w:tcPr>
          <w:p w:rsidR="00EF75D9" w:rsidRPr="001C19BE" w:rsidRDefault="00EF75D9" w:rsidP="00EF75D9">
            <w:pPr>
              <w:spacing w:line="240" w:lineRule="auto"/>
              <w:ind w:firstLine="0"/>
              <w:jc w:val="center"/>
              <w:rPr>
                <w:rFonts w:ascii="Arial Narrow" w:hAnsi="Arial Narrow"/>
              </w:rPr>
            </w:pPr>
            <w:r w:rsidRPr="001C19BE">
              <w:rPr>
                <w:rFonts w:ascii="Arial Narrow" w:hAnsi="Arial Narrow"/>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EF75D9" w:rsidRPr="001C19BE" w:rsidRDefault="00EF75D9" w:rsidP="00EF75D9">
            <w:pPr>
              <w:spacing w:line="240" w:lineRule="auto"/>
              <w:ind w:firstLine="0"/>
              <w:jc w:val="center"/>
              <w:rPr>
                <w:rFonts w:ascii="Arial Narrow" w:hAnsi="Arial Narrow"/>
              </w:rPr>
            </w:pPr>
            <w:r w:rsidRPr="001C19BE">
              <w:rPr>
                <w:rFonts w:ascii="Arial Narrow" w:hAnsi="Arial Narrow"/>
              </w:rPr>
              <w:t>Под опорами линии электропередачи ВЛ-35 кВ Травино</w:t>
            </w:r>
          </w:p>
        </w:tc>
        <w:tc>
          <w:tcPr>
            <w:tcW w:w="1560" w:type="dxa"/>
            <w:tcBorders>
              <w:top w:val="single" w:sz="4" w:space="0" w:color="auto"/>
              <w:left w:val="single" w:sz="4" w:space="0" w:color="auto"/>
              <w:bottom w:val="single" w:sz="4" w:space="0" w:color="auto"/>
              <w:right w:val="single" w:sz="4" w:space="0" w:color="auto"/>
            </w:tcBorders>
            <w:vAlign w:val="center"/>
          </w:tcPr>
          <w:p w:rsidR="00EF75D9" w:rsidRPr="001C19BE" w:rsidRDefault="00EF75D9" w:rsidP="00EF75D9">
            <w:pPr>
              <w:spacing w:line="240" w:lineRule="auto"/>
              <w:ind w:firstLine="0"/>
              <w:jc w:val="center"/>
              <w:rPr>
                <w:rFonts w:ascii="Arial Narrow" w:hAnsi="Arial Narrow"/>
              </w:rPr>
            </w:pPr>
            <w:r w:rsidRPr="001C19BE">
              <w:rPr>
                <w:rFonts w:ascii="Arial Narrow" w:hAnsi="Arial Narrow"/>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693" w:type="dxa"/>
            <w:tcBorders>
              <w:top w:val="single" w:sz="4" w:space="0" w:color="auto"/>
              <w:left w:val="single" w:sz="4" w:space="0" w:color="auto"/>
              <w:bottom w:val="single" w:sz="4" w:space="0" w:color="auto"/>
              <w:right w:val="single" w:sz="4" w:space="0" w:color="auto"/>
            </w:tcBorders>
            <w:vAlign w:val="center"/>
          </w:tcPr>
          <w:p w:rsidR="00EF75D9" w:rsidRPr="008F4DE7" w:rsidRDefault="00EF75D9" w:rsidP="00EF75D9">
            <w:pPr>
              <w:spacing w:line="240" w:lineRule="auto"/>
              <w:ind w:firstLine="0"/>
              <w:jc w:val="center"/>
              <w:rPr>
                <w:rFonts w:ascii="Arial Narrow" w:hAnsi="Arial Narrow"/>
                <w:color w:val="000000"/>
                <w:shd w:val="clear" w:color="auto" w:fill="FFFFFF"/>
              </w:rPr>
            </w:pPr>
            <w:r w:rsidRPr="008F4DE7">
              <w:rPr>
                <w:rFonts w:ascii="Arial Narrow" w:hAnsi="Arial Narrow"/>
                <w:color w:val="000000"/>
                <w:shd w:val="clear" w:color="auto" w:fill="FFFFFF"/>
              </w:rPr>
              <w:t xml:space="preserve">В </w:t>
            </w:r>
            <w:r>
              <w:rPr>
                <w:rFonts w:ascii="Arial Narrow" w:hAnsi="Arial Narrow"/>
                <w:color w:val="000000"/>
                <w:shd w:val="clear" w:color="auto" w:fill="FFFFFF"/>
              </w:rPr>
              <w:t>действующем</w:t>
            </w:r>
            <w:r w:rsidRPr="008F4DE7">
              <w:rPr>
                <w:rFonts w:ascii="Arial Narrow" w:hAnsi="Arial Narrow"/>
                <w:color w:val="000000"/>
                <w:shd w:val="clear" w:color="auto" w:fill="FFFFFF"/>
              </w:rPr>
              <w:t xml:space="preserve"> генеральном плане, утвержденным решением </w:t>
            </w:r>
            <w:r>
              <w:rPr>
                <w:rFonts w:ascii="Arial Narrow" w:hAnsi="Arial Narrow"/>
                <w:color w:val="000000"/>
                <w:shd w:val="clear" w:color="auto" w:fill="FFFFFF"/>
              </w:rPr>
              <w:t>С</w:t>
            </w:r>
            <w:r w:rsidRPr="008F4DE7">
              <w:rPr>
                <w:rFonts w:ascii="Arial Narrow" w:hAnsi="Arial Narrow"/>
                <w:color w:val="000000"/>
                <w:shd w:val="clear" w:color="auto" w:fill="FFFFFF"/>
              </w:rPr>
              <w:t xml:space="preserve">овета </w:t>
            </w:r>
            <w:r>
              <w:rPr>
                <w:rFonts w:ascii="Arial Narrow" w:hAnsi="Arial Narrow"/>
                <w:color w:val="000000"/>
                <w:shd w:val="clear" w:color="auto" w:fill="FFFFFF"/>
              </w:rPr>
              <w:t>МО от 20</w:t>
            </w:r>
            <w:r w:rsidRPr="008F4DE7">
              <w:rPr>
                <w:rFonts w:ascii="Arial Narrow" w:hAnsi="Arial Narrow"/>
                <w:color w:val="000000"/>
                <w:shd w:val="clear" w:color="auto" w:fill="FFFFFF"/>
              </w:rPr>
              <w:t>.</w:t>
            </w:r>
            <w:r>
              <w:rPr>
                <w:rFonts w:ascii="Arial Narrow" w:hAnsi="Arial Narrow"/>
                <w:color w:val="000000"/>
                <w:shd w:val="clear" w:color="auto" w:fill="FFFFFF"/>
              </w:rPr>
              <w:t>08</w:t>
            </w:r>
            <w:r w:rsidRPr="008F4DE7">
              <w:rPr>
                <w:rFonts w:ascii="Arial Narrow" w:hAnsi="Arial Narrow"/>
                <w:color w:val="000000"/>
                <w:shd w:val="clear" w:color="auto" w:fill="FFFFFF"/>
              </w:rPr>
              <w:t>.201</w:t>
            </w:r>
            <w:r>
              <w:rPr>
                <w:rFonts w:ascii="Arial Narrow" w:hAnsi="Arial Narrow"/>
                <w:color w:val="000000"/>
                <w:shd w:val="clear" w:color="auto" w:fill="FFFFFF"/>
              </w:rPr>
              <w:t>8</w:t>
            </w:r>
            <w:r w:rsidRPr="008F4DE7">
              <w:rPr>
                <w:rFonts w:ascii="Arial Narrow" w:hAnsi="Arial Narrow"/>
                <w:color w:val="000000"/>
                <w:shd w:val="clear" w:color="auto" w:fill="FFFFFF"/>
              </w:rPr>
              <w:t xml:space="preserve"> г. №1</w:t>
            </w:r>
            <w:r>
              <w:rPr>
                <w:rFonts w:ascii="Arial Narrow" w:hAnsi="Arial Narrow"/>
                <w:color w:val="000000"/>
                <w:shd w:val="clear" w:color="auto" w:fill="FFFFFF"/>
              </w:rPr>
              <w:t>4</w:t>
            </w:r>
            <w:r w:rsidRPr="008F4DE7">
              <w:rPr>
                <w:rFonts w:ascii="Arial Narrow" w:hAnsi="Arial Narrow"/>
                <w:color w:val="000000"/>
                <w:shd w:val="clear" w:color="auto" w:fill="FFFFFF"/>
              </w:rPr>
              <w:t>,</w:t>
            </w:r>
            <w:r>
              <w:rPr>
                <w:rFonts w:ascii="Arial Narrow" w:hAnsi="Arial Narrow"/>
                <w:color w:val="000000"/>
                <w:shd w:val="clear" w:color="auto" w:fill="FFFFFF"/>
              </w:rPr>
              <w:t xml:space="preserve"> данный </w:t>
            </w:r>
            <w:r w:rsidRPr="008F4DE7">
              <w:rPr>
                <w:rFonts w:ascii="Arial Narrow" w:hAnsi="Arial Narrow"/>
                <w:color w:val="000000"/>
                <w:shd w:val="clear" w:color="auto" w:fill="FFFFFF"/>
              </w:rPr>
              <w:t>земельный участок</w:t>
            </w:r>
            <w:r>
              <w:rPr>
                <w:rFonts w:ascii="Arial Narrow" w:hAnsi="Arial Narrow"/>
                <w:color w:val="000000"/>
                <w:shd w:val="clear" w:color="auto" w:fill="FFFFFF"/>
              </w:rPr>
              <w:t xml:space="preserve"> входит в границу населенного пункта. Необходимо исключить так как участки данной категории не могут входить в границу населенного пункта</w:t>
            </w:r>
          </w:p>
        </w:tc>
      </w:tr>
    </w:tbl>
    <w:p w:rsidR="00EF75D9" w:rsidRDefault="00EF75D9" w:rsidP="00EF75D9"/>
    <w:p w:rsidR="00AA2FE3" w:rsidRPr="00A5589E" w:rsidRDefault="00CC61B1" w:rsidP="00112F4A">
      <w:pPr>
        <w:spacing w:line="288" w:lineRule="auto"/>
        <w:rPr>
          <w:rFonts w:ascii="Arial" w:eastAsia="Calibri" w:hAnsi="Arial" w:cs="Arial"/>
          <w:sz w:val="24"/>
          <w:szCs w:val="24"/>
        </w:rPr>
      </w:pPr>
      <w:r w:rsidRPr="0011487E">
        <w:rPr>
          <w:rFonts w:ascii="Arial" w:hAnsi="Arial" w:cs="Arial"/>
          <w:b/>
          <w:sz w:val="24"/>
          <w:szCs w:val="24"/>
        </w:rPr>
        <w:t xml:space="preserve">Таким образом, </w:t>
      </w:r>
      <w:r w:rsidR="00112F4A">
        <w:rPr>
          <w:rFonts w:ascii="Arial" w:hAnsi="Arial" w:cs="Arial"/>
          <w:b/>
          <w:sz w:val="24"/>
          <w:szCs w:val="24"/>
        </w:rPr>
        <w:t>п</w:t>
      </w:r>
      <w:r w:rsidR="00AA2FE3" w:rsidRPr="00186A48">
        <w:rPr>
          <w:rFonts w:ascii="Arial" w:eastAsia="Calibri" w:hAnsi="Arial" w:cs="Arial"/>
          <w:b/>
          <w:iCs/>
          <w:color w:val="000000"/>
          <w:sz w:val="24"/>
          <w:szCs w:val="24"/>
        </w:rPr>
        <w:t xml:space="preserve">роектом Генерального плана в соответствии с данными Единого государственного реестра недвижимости (ЕГРН), произведено уточнение границ населенных пунктов МО </w:t>
      </w:r>
      <w:r w:rsidR="002B05F6">
        <w:rPr>
          <w:rFonts w:ascii="Arial" w:eastAsia="Calibri" w:hAnsi="Arial" w:cs="Arial"/>
          <w:b/>
          <w:iCs/>
          <w:color w:val="000000"/>
          <w:sz w:val="24"/>
          <w:szCs w:val="24"/>
        </w:rPr>
        <w:t>«Сельское поселение Чаганский сельсовет»</w:t>
      </w:r>
      <w:r w:rsidR="00AA2FE3" w:rsidRPr="00186A48">
        <w:rPr>
          <w:rFonts w:ascii="Arial" w:eastAsia="Calibri" w:hAnsi="Arial" w:cs="Arial"/>
          <w:b/>
          <w:iCs/>
          <w:color w:val="000000"/>
          <w:sz w:val="24"/>
          <w:szCs w:val="24"/>
        </w:rPr>
        <w:t xml:space="preserve">. Определены границы с. </w:t>
      </w:r>
      <w:r>
        <w:rPr>
          <w:rFonts w:ascii="Arial" w:eastAsia="Calibri" w:hAnsi="Arial" w:cs="Arial"/>
          <w:b/>
          <w:iCs/>
          <w:color w:val="000000"/>
          <w:sz w:val="24"/>
          <w:szCs w:val="24"/>
        </w:rPr>
        <w:t>Чаган</w:t>
      </w:r>
      <w:r w:rsidR="00AA2FE3" w:rsidRPr="00186A48">
        <w:rPr>
          <w:rFonts w:ascii="Arial" w:eastAsia="Calibri" w:hAnsi="Arial" w:cs="Arial"/>
          <w:b/>
          <w:iCs/>
          <w:color w:val="000000"/>
          <w:sz w:val="24"/>
          <w:szCs w:val="24"/>
        </w:rPr>
        <w:t xml:space="preserve">, </w:t>
      </w:r>
      <w:r w:rsidR="004E07C3">
        <w:rPr>
          <w:rFonts w:ascii="Arial" w:eastAsia="Calibri" w:hAnsi="Arial" w:cs="Arial"/>
          <w:b/>
          <w:iCs/>
          <w:color w:val="000000"/>
          <w:sz w:val="24"/>
          <w:szCs w:val="24"/>
        </w:rPr>
        <w:t>п</w:t>
      </w:r>
      <w:r w:rsidR="00AA2FE3" w:rsidRPr="00186A48">
        <w:rPr>
          <w:rFonts w:ascii="Arial" w:eastAsia="Calibri" w:hAnsi="Arial" w:cs="Arial"/>
          <w:b/>
          <w:iCs/>
          <w:color w:val="000000"/>
          <w:sz w:val="24"/>
          <w:szCs w:val="24"/>
        </w:rPr>
        <w:t xml:space="preserve">. </w:t>
      </w:r>
      <w:r>
        <w:rPr>
          <w:rFonts w:ascii="Arial" w:eastAsia="Calibri" w:hAnsi="Arial" w:cs="Arial"/>
          <w:b/>
          <w:iCs/>
          <w:color w:val="000000"/>
          <w:sz w:val="24"/>
          <w:szCs w:val="24"/>
        </w:rPr>
        <w:t>Успех</w:t>
      </w:r>
      <w:r w:rsidR="00AA2FE3" w:rsidRPr="00186A48">
        <w:rPr>
          <w:rFonts w:ascii="Arial" w:eastAsia="Calibri" w:hAnsi="Arial" w:cs="Arial"/>
          <w:b/>
          <w:iCs/>
          <w:color w:val="000000"/>
          <w:sz w:val="24"/>
          <w:szCs w:val="24"/>
        </w:rPr>
        <w:t xml:space="preserve"> и с. </w:t>
      </w:r>
      <w:r>
        <w:rPr>
          <w:rFonts w:ascii="Arial" w:eastAsia="Calibri" w:hAnsi="Arial" w:cs="Arial"/>
          <w:b/>
          <w:iCs/>
          <w:color w:val="000000"/>
          <w:sz w:val="24"/>
          <w:szCs w:val="24"/>
        </w:rPr>
        <w:t>Увары</w:t>
      </w:r>
      <w:r w:rsidR="00AA2FE3" w:rsidRPr="00186A48">
        <w:rPr>
          <w:rFonts w:ascii="Arial" w:eastAsia="Calibri" w:hAnsi="Arial" w:cs="Arial"/>
          <w:b/>
          <w:iCs/>
          <w:color w:val="000000"/>
          <w:sz w:val="24"/>
          <w:szCs w:val="24"/>
        </w:rPr>
        <w:t xml:space="preserve"> по существующему кадастровому делению, исключены части участков промышленности, энергетики, транспорта и связи, сельхозназначения, земли лесного фонда и т.д. </w:t>
      </w:r>
    </w:p>
    <w:p w:rsidR="007D0C0D" w:rsidRDefault="007D0C0D" w:rsidP="001C4DB6">
      <w:pPr>
        <w:spacing w:line="276" w:lineRule="auto"/>
        <w:rPr>
          <w:rFonts w:ascii="Arial" w:hAnsi="Arial" w:cs="Arial"/>
          <w:b/>
          <w:sz w:val="24"/>
          <w:szCs w:val="24"/>
        </w:rPr>
      </w:pPr>
    </w:p>
    <w:p w:rsidR="00544664" w:rsidRDefault="00544664" w:rsidP="007D0C0D">
      <w:pPr>
        <w:rPr>
          <w:rFonts w:ascii="Arial" w:hAnsi="Arial" w:cs="Arial"/>
          <w:b/>
          <w:sz w:val="24"/>
          <w:szCs w:val="24"/>
        </w:rPr>
        <w:sectPr w:rsidR="00544664" w:rsidSect="00F42B74">
          <w:headerReference w:type="default" r:id="rId30"/>
          <w:footerReference w:type="default" r:id="rId31"/>
          <w:footerReference w:type="first" r:id="rId32"/>
          <w:pgSz w:w="11906" w:h="16838"/>
          <w:pgMar w:top="1134" w:right="851" w:bottom="1134" w:left="1701" w:header="709" w:footer="709" w:gutter="0"/>
          <w:cols w:space="708"/>
          <w:titlePg/>
          <w:docGrid w:linePitch="360"/>
        </w:sectPr>
      </w:pPr>
    </w:p>
    <w:p w:rsidR="00C1152B" w:rsidRPr="002D1E4C" w:rsidRDefault="00702A98" w:rsidP="002D1E4C">
      <w:pPr>
        <w:pStyle w:val="aa"/>
        <w:numPr>
          <w:ilvl w:val="0"/>
          <w:numId w:val="31"/>
        </w:numPr>
        <w:spacing w:line="276" w:lineRule="auto"/>
        <w:ind w:firstLine="0"/>
        <w:outlineLvl w:val="0"/>
        <w:rPr>
          <w:rFonts w:ascii="Arial" w:hAnsi="Arial" w:cs="Arial"/>
          <w:b/>
          <w:sz w:val="24"/>
          <w:szCs w:val="24"/>
        </w:rPr>
      </w:pPr>
      <w:bookmarkStart w:id="136" w:name="_Toc125557819"/>
      <w:bookmarkStart w:id="137" w:name="_Toc4840626"/>
      <w:r w:rsidRPr="002D1E4C">
        <w:rPr>
          <w:rFonts w:ascii="Arial" w:hAnsi="Arial" w:cs="Arial"/>
          <w:b/>
          <w:sz w:val="24"/>
          <w:szCs w:val="24"/>
        </w:rPr>
        <w:lastRenderedPageBreak/>
        <w:t xml:space="preserve">ОСНОВНЫЕ ТЕХНИКО-ЭКОНОМИЧЕСКИЕ ПОКАЗАТЕЛИ </w:t>
      </w:r>
      <w:r w:rsidR="00F148A1" w:rsidRPr="002D1E4C">
        <w:rPr>
          <w:rFonts w:ascii="Arial" w:hAnsi="Arial" w:cs="Arial"/>
          <w:b/>
          <w:sz w:val="24"/>
          <w:szCs w:val="24"/>
        </w:rPr>
        <w:t xml:space="preserve">ПРОЕКТА </w:t>
      </w:r>
      <w:r w:rsidRPr="002D1E4C">
        <w:rPr>
          <w:rFonts w:ascii="Arial" w:hAnsi="Arial" w:cs="Arial"/>
          <w:b/>
          <w:sz w:val="24"/>
          <w:szCs w:val="24"/>
        </w:rPr>
        <w:t xml:space="preserve">ГЕНЕРАЛЬНОГО ПЛАНА </w:t>
      </w:r>
      <w:r w:rsidR="00DA6146" w:rsidRPr="002D1E4C">
        <w:rPr>
          <w:rFonts w:ascii="Arial" w:hAnsi="Arial" w:cs="Arial"/>
          <w:b/>
          <w:sz w:val="24"/>
          <w:szCs w:val="24"/>
        </w:rPr>
        <w:t>СЕЛЬСКОГО ПОСЕЛЕНИЯ</w:t>
      </w:r>
      <w:bookmarkEnd w:id="136"/>
    </w:p>
    <w:tbl>
      <w:tblPr>
        <w:tblStyle w:val="a9"/>
        <w:tblpPr w:leftFromText="180" w:rightFromText="180" w:vertAnchor="text" w:tblpY="1"/>
        <w:tblOverlap w:val="never"/>
        <w:tblW w:w="9464" w:type="dxa"/>
        <w:tblLayout w:type="fixed"/>
        <w:tblLook w:val="04A0"/>
      </w:tblPr>
      <w:tblGrid>
        <w:gridCol w:w="817"/>
        <w:gridCol w:w="29"/>
        <w:gridCol w:w="3657"/>
        <w:gridCol w:w="1588"/>
        <w:gridCol w:w="1578"/>
        <w:gridCol w:w="1795"/>
      </w:tblGrid>
      <w:tr w:rsidR="00D10415" w:rsidRPr="002245AE" w:rsidTr="00D10415">
        <w:tc>
          <w:tcPr>
            <w:tcW w:w="817" w:type="dxa"/>
            <w:vAlign w:val="center"/>
          </w:tcPr>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w:t>
            </w:r>
          </w:p>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п/п</w:t>
            </w:r>
          </w:p>
        </w:tc>
        <w:tc>
          <w:tcPr>
            <w:tcW w:w="3686" w:type="dxa"/>
            <w:gridSpan w:val="2"/>
            <w:vAlign w:val="center"/>
          </w:tcPr>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Наименование показателя</w:t>
            </w:r>
          </w:p>
        </w:tc>
        <w:tc>
          <w:tcPr>
            <w:tcW w:w="1588" w:type="dxa"/>
            <w:vAlign w:val="center"/>
          </w:tcPr>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Единица измерения</w:t>
            </w:r>
          </w:p>
        </w:tc>
        <w:tc>
          <w:tcPr>
            <w:tcW w:w="1578" w:type="dxa"/>
            <w:vAlign w:val="center"/>
          </w:tcPr>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Современное состояние</w:t>
            </w:r>
          </w:p>
        </w:tc>
        <w:tc>
          <w:tcPr>
            <w:tcW w:w="1795" w:type="dxa"/>
            <w:vAlign w:val="center"/>
          </w:tcPr>
          <w:p w:rsidR="00D10415" w:rsidRPr="002245AE" w:rsidRDefault="00D10415" w:rsidP="002245AE">
            <w:pPr>
              <w:keepNext/>
              <w:keepLines/>
              <w:ind w:firstLine="0"/>
              <w:jc w:val="center"/>
              <w:rPr>
                <w:rFonts w:ascii="Arial Narrow" w:hAnsi="Arial Narrow"/>
                <w:b/>
                <w:sz w:val="20"/>
                <w:szCs w:val="20"/>
              </w:rPr>
            </w:pPr>
            <w:r w:rsidRPr="002245AE">
              <w:rPr>
                <w:rFonts w:ascii="Arial Narrow" w:hAnsi="Arial Narrow"/>
                <w:b/>
                <w:sz w:val="20"/>
                <w:szCs w:val="20"/>
              </w:rPr>
              <w:t>Расчетный срок</w:t>
            </w:r>
          </w:p>
        </w:tc>
      </w:tr>
      <w:tr w:rsidR="00C0248D" w:rsidRPr="002245AE" w:rsidTr="0024212A">
        <w:tc>
          <w:tcPr>
            <w:tcW w:w="9464" w:type="dxa"/>
            <w:gridSpan w:val="6"/>
            <w:vAlign w:val="center"/>
          </w:tcPr>
          <w:p w:rsidR="00C0248D" w:rsidRPr="002245AE" w:rsidRDefault="00C0248D" w:rsidP="002245AE">
            <w:pPr>
              <w:keepNext/>
              <w:keepLines/>
              <w:ind w:firstLine="0"/>
              <w:jc w:val="center"/>
              <w:rPr>
                <w:rFonts w:ascii="Arial Narrow" w:hAnsi="Arial Narrow"/>
                <w:b/>
                <w:sz w:val="20"/>
                <w:szCs w:val="20"/>
              </w:rPr>
            </w:pPr>
            <w:r w:rsidRPr="002245AE">
              <w:rPr>
                <w:rFonts w:ascii="Arial Narrow" w:hAnsi="Arial Narrow"/>
                <w:b/>
                <w:sz w:val="20"/>
                <w:szCs w:val="20"/>
              </w:rPr>
              <w:t>ТЕРРИТОРИЯ</w:t>
            </w:r>
          </w:p>
        </w:tc>
      </w:tr>
      <w:tr w:rsidR="00F97F1F" w:rsidRPr="002245AE" w:rsidTr="00D10415">
        <w:tc>
          <w:tcPr>
            <w:tcW w:w="817" w:type="dxa"/>
            <w:vAlign w:val="center"/>
          </w:tcPr>
          <w:p w:rsidR="00F97F1F" w:rsidRPr="002245AE" w:rsidRDefault="00F97F1F" w:rsidP="00C0248D">
            <w:pPr>
              <w:keepNext/>
              <w:keepLines/>
              <w:ind w:firstLine="0"/>
              <w:jc w:val="center"/>
              <w:rPr>
                <w:rFonts w:ascii="Arial Narrow" w:hAnsi="Arial Narrow"/>
                <w:b/>
                <w:sz w:val="20"/>
                <w:szCs w:val="20"/>
              </w:rPr>
            </w:pPr>
            <w:r w:rsidRPr="002245AE">
              <w:rPr>
                <w:rFonts w:ascii="Arial Narrow" w:hAnsi="Arial Narrow"/>
                <w:b/>
                <w:sz w:val="20"/>
                <w:szCs w:val="20"/>
              </w:rPr>
              <w:t>1.</w:t>
            </w:r>
          </w:p>
        </w:tc>
        <w:tc>
          <w:tcPr>
            <w:tcW w:w="3686" w:type="dxa"/>
            <w:gridSpan w:val="2"/>
            <w:vAlign w:val="center"/>
          </w:tcPr>
          <w:p w:rsidR="00F97F1F" w:rsidRDefault="00F97F1F" w:rsidP="00F97F1F">
            <w:pPr>
              <w:ind w:firstLine="0"/>
              <w:jc w:val="left"/>
              <w:rPr>
                <w:rFonts w:ascii="Arial Narrow" w:hAnsi="Arial Narrow"/>
                <w:b/>
                <w:sz w:val="20"/>
                <w:szCs w:val="20"/>
              </w:rPr>
            </w:pPr>
            <w:r>
              <w:rPr>
                <w:rFonts w:ascii="Arial Narrow" w:hAnsi="Arial Narrow"/>
                <w:b/>
                <w:sz w:val="20"/>
                <w:szCs w:val="20"/>
              </w:rPr>
              <w:t>Общая площадь земель в границах муниципального образования</w:t>
            </w:r>
          </w:p>
        </w:tc>
        <w:tc>
          <w:tcPr>
            <w:tcW w:w="1588" w:type="dxa"/>
            <w:vAlign w:val="center"/>
          </w:tcPr>
          <w:p w:rsidR="00F97F1F" w:rsidRDefault="00F97F1F" w:rsidP="00F97F1F">
            <w:pPr>
              <w:ind w:firstLine="0"/>
              <w:jc w:val="center"/>
              <w:rPr>
                <w:rFonts w:ascii="Arial Narrow" w:hAnsi="Arial Narrow"/>
                <w:sz w:val="20"/>
                <w:szCs w:val="20"/>
                <w:lang w:eastAsia="ru-RU"/>
              </w:rPr>
            </w:pPr>
            <w:r>
              <w:rPr>
                <w:rFonts w:ascii="Arial Narrow" w:hAnsi="Arial Narrow"/>
                <w:b/>
                <w:sz w:val="20"/>
                <w:szCs w:val="20"/>
                <w:lang w:eastAsia="ru-RU"/>
              </w:rPr>
              <w:t>га</w:t>
            </w:r>
          </w:p>
        </w:tc>
        <w:tc>
          <w:tcPr>
            <w:tcW w:w="1578" w:type="dxa"/>
            <w:vAlign w:val="center"/>
          </w:tcPr>
          <w:p w:rsidR="00F97F1F" w:rsidRPr="00FD64F8" w:rsidRDefault="00F97F1F" w:rsidP="00F97F1F">
            <w:pPr>
              <w:ind w:firstLine="0"/>
              <w:jc w:val="center"/>
              <w:rPr>
                <w:rFonts w:ascii="Arial Narrow" w:hAnsi="Arial Narrow"/>
                <w:b/>
                <w:sz w:val="20"/>
                <w:szCs w:val="20"/>
                <w:lang w:eastAsia="ru-RU"/>
              </w:rPr>
            </w:pPr>
            <w:r w:rsidRPr="00FD64F8">
              <w:rPr>
                <w:rFonts w:ascii="Arial Narrow" w:hAnsi="Arial Narrow"/>
                <w:b/>
                <w:sz w:val="20"/>
                <w:szCs w:val="20"/>
                <w:lang w:eastAsia="ru-RU"/>
              </w:rPr>
              <w:t>15469,65</w:t>
            </w:r>
          </w:p>
        </w:tc>
        <w:tc>
          <w:tcPr>
            <w:tcW w:w="1795" w:type="dxa"/>
            <w:vAlign w:val="center"/>
          </w:tcPr>
          <w:p w:rsidR="00F97F1F" w:rsidRPr="00FD64F8" w:rsidRDefault="00F97F1F" w:rsidP="00F97F1F">
            <w:pPr>
              <w:ind w:firstLine="0"/>
              <w:jc w:val="center"/>
              <w:rPr>
                <w:rFonts w:ascii="Arial Narrow" w:hAnsi="Arial Narrow"/>
                <w:b/>
                <w:sz w:val="20"/>
                <w:szCs w:val="20"/>
                <w:lang w:eastAsia="ru-RU"/>
              </w:rPr>
            </w:pPr>
            <w:r w:rsidRPr="00FD64F8">
              <w:rPr>
                <w:rFonts w:ascii="Arial Narrow" w:hAnsi="Arial Narrow"/>
                <w:b/>
                <w:sz w:val="20"/>
                <w:szCs w:val="20"/>
                <w:lang w:eastAsia="ru-RU"/>
              </w:rPr>
              <w:t>15469,65</w:t>
            </w:r>
          </w:p>
        </w:tc>
      </w:tr>
      <w:tr w:rsidR="00C1152B" w:rsidRPr="002245AE" w:rsidTr="00D10415">
        <w:tc>
          <w:tcPr>
            <w:tcW w:w="817" w:type="dxa"/>
            <w:vAlign w:val="center"/>
          </w:tcPr>
          <w:p w:rsidR="00C1152B" w:rsidRPr="002245AE" w:rsidRDefault="00C1152B" w:rsidP="002245AE">
            <w:pPr>
              <w:keepNext/>
              <w:keepLines/>
              <w:ind w:firstLine="0"/>
              <w:jc w:val="center"/>
              <w:rPr>
                <w:rFonts w:ascii="Arial Narrow" w:hAnsi="Arial Narrow"/>
                <w:b/>
                <w:sz w:val="20"/>
                <w:szCs w:val="20"/>
              </w:rPr>
            </w:pPr>
            <w:r w:rsidRPr="002245AE">
              <w:rPr>
                <w:rFonts w:ascii="Arial Narrow" w:hAnsi="Arial Narrow"/>
                <w:b/>
                <w:sz w:val="20"/>
                <w:szCs w:val="20"/>
              </w:rPr>
              <w:t>1.2</w:t>
            </w:r>
          </w:p>
        </w:tc>
        <w:tc>
          <w:tcPr>
            <w:tcW w:w="3686" w:type="dxa"/>
            <w:gridSpan w:val="2"/>
            <w:vAlign w:val="center"/>
          </w:tcPr>
          <w:p w:rsidR="00C1152B" w:rsidRDefault="00C1152B" w:rsidP="00F97F1F">
            <w:pPr>
              <w:ind w:firstLine="0"/>
              <w:jc w:val="left"/>
              <w:rPr>
                <w:rFonts w:ascii="Arial Narrow" w:hAnsi="Arial Narrow"/>
                <w:b/>
                <w:sz w:val="20"/>
                <w:szCs w:val="20"/>
              </w:rPr>
            </w:pPr>
            <w:r>
              <w:rPr>
                <w:rFonts w:ascii="Arial Narrow" w:hAnsi="Arial Narrow"/>
                <w:b/>
                <w:sz w:val="20"/>
                <w:szCs w:val="20"/>
              </w:rPr>
              <w:t>Земли сельскохозяйственного назначения, в том числе</w:t>
            </w:r>
          </w:p>
        </w:tc>
        <w:tc>
          <w:tcPr>
            <w:tcW w:w="1588" w:type="dxa"/>
            <w:vAlign w:val="center"/>
          </w:tcPr>
          <w:p w:rsidR="00C1152B" w:rsidRDefault="00C1152B" w:rsidP="00F97F1F">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C1152B" w:rsidRDefault="00C1152B" w:rsidP="00C1152B">
            <w:pPr>
              <w:ind w:firstLine="0"/>
              <w:jc w:val="center"/>
              <w:rPr>
                <w:rFonts w:ascii="Arial Narrow" w:hAnsi="Arial Narrow"/>
                <w:b/>
                <w:sz w:val="20"/>
                <w:szCs w:val="20"/>
                <w:lang w:eastAsia="ru-RU"/>
              </w:rPr>
            </w:pPr>
            <w:r w:rsidRPr="00C1152B">
              <w:rPr>
                <w:rFonts w:ascii="Arial Narrow" w:hAnsi="Arial Narrow"/>
                <w:b/>
                <w:sz w:val="20"/>
                <w:szCs w:val="20"/>
                <w:lang w:eastAsia="ru-RU"/>
              </w:rPr>
              <w:t>13990,24</w:t>
            </w:r>
          </w:p>
        </w:tc>
        <w:tc>
          <w:tcPr>
            <w:tcW w:w="1795" w:type="dxa"/>
            <w:vAlign w:val="center"/>
          </w:tcPr>
          <w:p w:rsidR="00C1152B" w:rsidRPr="00C1152B" w:rsidRDefault="00C1152B" w:rsidP="00C1152B">
            <w:pPr>
              <w:ind w:firstLine="0"/>
              <w:jc w:val="center"/>
              <w:rPr>
                <w:rFonts w:ascii="Arial Narrow" w:hAnsi="Arial Narrow"/>
                <w:b/>
                <w:sz w:val="20"/>
                <w:szCs w:val="20"/>
                <w:lang w:eastAsia="ru-RU"/>
              </w:rPr>
            </w:pPr>
            <w:r w:rsidRPr="00C1152B">
              <w:rPr>
                <w:rFonts w:ascii="Arial Narrow" w:hAnsi="Arial Narrow"/>
                <w:b/>
                <w:sz w:val="20"/>
                <w:szCs w:val="20"/>
                <w:lang w:eastAsia="ru-RU"/>
              </w:rPr>
              <w:t>13991,29</w:t>
            </w:r>
          </w:p>
        </w:tc>
      </w:tr>
      <w:tr w:rsidR="00C1152B" w:rsidRPr="002245AE" w:rsidTr="00C24AF8">
        <w:tc>
          <w:tcPr>
            <w:tcW w:w="817" w:type="dxa"/>
            <w:vAlign w:val="center"/>
          </w:tcPr>
          <w:p w:rsidR="00C1152B" w:rsidRPr="00C0248D" w:rsidRDefault="00C1152B" w:rsidP="00C24AF8">
            <w:pPr>
              <w:keepNext/>
              <w:keepLines/>
              <w:ind w:firstLine="0"/>
              <w:jc w:val="center"/>
              <w:rPr>
                <w:rFonts w:ascii="Arial Narrow" w:hAnsi="Arial Narrow"/>
                <w:sz w:val="20"/>
                <w:szCs w:val="20"/>
              </w:rPr>
            </w:pPr>
            <w:r w:rsidRPr="00C0248D">
              <w:rPr>
                <w:rFonts w:ascii="Arial Narrow" w:hAnsi="Arial Narrow"/>
                <w:sz w:val="20"/>
                <w:szCs w:val="20"/>
              </w:rPr>
              <w:t>1.2.1</w:t>
            </w:r>
          </w:p>
        </w:tc>
        <w:tc>
          <w:tcPr>
            <w:tcW w:w="3686" w:type="dxa"/>
            <w:gridSpan w:val="2"/>
            <w:vAlign w:val="center"/>
          </w:tcPr>
          <w:p w:rsidR="00C1152B" w:rsidRDefault="00C1152B" w:rsidP="00C24AF8">
            <w:pPr>
              <w:ind w:firstLine="0"/>
              <w:jc w:val="left"/>
              <w:rPr>
                <w:rFonts w:ascii="Arial Narrow" w:hAnsi="Arial Narrow"/>
                <w:sz w:val="20"/>
                <w:szCs w:val="20"/>
              </w:rPr>
            </w:pPr>
            <w:r>
              <w:rPr>
                <w:rFonts w:ascii="Arial Narrow" w:hAnsi="Arial Narrow"/>
                <w:sz w:val="20"/>
                <w:szCs w:val="20"/>
              </w:rPr>
              <w:t>Зона сельскохозяйственных угодий</w:t>
            </w:r>
          </w:p>
        </w:tc>
        <w:tc>
          <w:tcPr>
            <w:tcW w:w="1588" w:type="dxa"/>
            <w:vAlign w:val="center"/>
          </w:tcPr>
          <w:p w:rsidR="00C1152B" w:rsidRDefault="00C1152B" w:rsidP="00F97F1F">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C1152B" w:rsidRDefault="00C1152B" w:rsidP="00C1152B">
            <w:pPr>
              <w:ind w:firstLine="0"/>
              <w:jc w:val="center"/>
              <w:rPr>
                <w:rFonts w:ascii="Arial Narrow" w:hAnsi="Arial Narrow" w:cs="Calibri"/>
                <w:color w:val="000000"/>
                <w:sz w:val="20"/>
                <w:szCs w:val="20"/>
                <w:lang w:eastAsia="ru-RU"/>
              </w:rPr>
            </w:pPr>
            <w:r w:rsidRPr="00C1152B">
              <w:rPr>
                <w:rFonts w:ascii="Arial Narrow" w:hAnsi="Arial Narrow" w:cs="Calibri"/>
                <w:color w:val="000000"/>
                <w:sz w:val="20"/>
                <w:szCs w:val="20"/>
                <w:lang w:eastAsia="ru-RU"/>
              </w:rPr>
              <w:t>11799,43</w:t>
            </w:r>
          </w:p>
        </w:tc>
        <w:tc>
          <w:tcPr>
            <w:tcW w:w="1795" w:type="dxa"/>
            <w:vAlign w:val="center"/>
          </w:tcPr>
          <w:p w:rsidR="00C1152B" w:rsidRPr="00C1152B" w:rsidRDefault="00C1152B" w:rsidP="00C1152B">
            <w:pPr>
              <w:ind w:firstLine="0"/>
              <w:jc w:val="center"/>
              <w:rPr>
                <w:rFonts w:ascii="Arial Narrow" w:hAnsi="Arial Narrow" w:cs="Calibri"/>
                <w:color w:val="000000"/>
                <w:sz w:val="20"/>
                <w:szCs w:val="20"/>
                <w:lang w:eastAsia="ru-RU"/>
              </w:rPr>
            </w:pPr>
            <w:r w:rsidRPr="00C1152B">
              <w:rPr>
                <w:rFonts w:ascii="Arial Narrow" w:hAnsi="Arial Narrow" w:cs="Calibri"/>
                <w:color w:val="000000"/>
                <w:sz w:val="20"/>
                <w:szCs w:val="20"/>
                <w:lang w:eastAsia="ru-RU"/>
              </w:rPr>
              <w:t>11800,48</w:t>
            </w:r>
          </w:p>
        </w:tc>
      </w:tr>
      <w:tr w:rsidR="00C1152B" w:rsidRPr="002245AE" w:rsidTr="00D10415">
        <w:trPr>
          <w:trHeight w:val="268"/>
        </w:trPr>
        <w:tc>
          <w:tcPr>
            <w:tcW w:w="817" w:type="dxa"/>
            <w:vAlign w:val="center"/>
          </w:tcPr>
          <w:p w:rsidR="00C1152B" w:rsidRPr="00C0248D" w:rsidRDefault="00C1152B" w:rsidP="00C0248D">
            <w:pPr>
              <w:keepNext/>
              <w:keepLines/>
              <w:ind w:firstLine="0"/>
              <w:jc w:val="center"/>
              <w:rPr>
                <w:rFonts w:ascii="Arial Narrow" w:hAnsi="Arial Narrow"/>
                <w:sz w:val="20"/>
                <w:szCs w:val="20"/>
              </w:rPr>
            </w:pPr>
            <w:r w:rsidRPr="00C0248D">
              <w:rPr>
                <w:rFonts w:ascii="Arial Narrow" w:hAnsi="Arial Narrow"/>
                <w:sz w:val="20"/>
                <w:szCs w:val="20"/>
              </w:rPr>
              <w:t>1.2.2</w:t>
            </w:r>
          </w:p>
        </w:tc>
        <w:tc>
          <w:tcPr>
            <w:tcW w:w="3686" w:type="dxa"/>
            <w:gridSpan w:val="2"/>
            <w:vAlign w:val="center"/>
          </w:tcPr>
          <w:p w:rsidR="00C1152B" w:rsidRDefault="00C1152B" w:rsidP="00F97F1F">
            <w:pPr>
              <w:ind w:firstLine="0"/>
              <w:jc w:val="left"/>
              <w:rPr>
                <w:rFonts w:ascii="Arial Narrow" w:hAnsi="Arial Narrow"/>
                <w:sz w:val="20"/>
                <w:szCs w:val="20"/>
              </w:rPr>
            </w:pPr>
            <w:r>
              <w:rPr>
                <w:rFonts w:ascii="Arial Narrow" w:hAnsi="Arial Narrow"/>
                <w:sz w:val="20"/>
                <w:szCs w:val="20"/>
              </w:rPr>
              <w:t>Производственная зона сельскохозяйственных предприятий</w:t>
            </w:r>
          </w:p>
        </w:tc>
        <w:tc>
          <w:tcPr>
            <w:tcW w:w="1588" w:type="dxa"/>
            <w:vAlign w:val="center"/>
          </w:tcPr>
          <w:p w:rsidR="00C1152B" w:rsidRDefault="00C1152B" w:rsidP="00F97F1F">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C1152B" w:rsidRDefault="00C1152B" w:rsidP="00C1152B">
            <w:pPr>
              <w:ind w:firstLine="0"/>
              <w:jc w:val="center"/>
              <w:rPr>
                <w:rFonts w:ascii="Arial Narrow" w:hAnsi="Arial Narrow" w:cs="Calibri"/>
                <w:color w:val="000000"/>
                <w:sz w:val="20"/>
                <w:szCs w:val="20"/>
                <w:lang w:eastAsia="ru-RU"/>
              </w:rPr>
            </w:pPr>
            <w:r w:rsidRPr="00C1152B">
              <w:rPr>
                <w:rFonts w:ascii="Arial Narrow" w:hAnsi="Arial Narrow" w:cs="Calibri"/>
                <w:color w:val="000000"/>
                <w:sz w:val="20"/>
                <w:szCs w:val="20"/>
                <w:lang w:eastAsia="ru-RU"/>
              </w:rPr>
              <w:t>2189,57</w:t>
            </w:r>
          </w:p>
        </w:tc>
        <w:tc>
          <w:tcPr>
            <w:tcW w:w="1795" w:type="dxa"/>
            <w:vAlign w:val="center"/>
          </w:tcPr>
          <w:p w:rsidR="00C1152B" w:rsidRPr="00C1152B" w:rsidRDefault="00C1152B" w:rsidP="00C1152B">
            <w:pPr>
              <w:ind w:firstLine="0"/>
              <w:jc w:val="center"/>
              <w:rPr>
                <w:rFonts w:ascii="Arial Narrow" w:hAnsi="Arial Narrow" w:cs="Calibri"/>
                <w:color w:val="000000"/>
                <w:sz w:val="20"/>
                <w:szCs w:val="20"/>
                <w:lang w:eastAsia="ru-RU"/>
              </w:rPr>
            </w:pPr>
            <w:r w:rsidRPr="00C1152B">
              <w:rPr>
                <w:rFonts w:ascii="Arial Narrow" w:hAnsi="Arial Narrow" w:cs="Calibri"/>
                <w:color w:val="000000"/>
                <w:sz w:val="20"/>
                <w:szCs w:val="20"/>
                <w:lang w:eastAsia="ru-RU"/>
              </w:rPr>
              <w:t>2186,6</w:t>
            </w:r>
          </w:p>
        </w:tc>
      </w:tr>
      <w:tr w:rsidR="00F97F1F" w:rsidRPr="002245AE" w:rsidTr="00D10415">
        <w:trPr>
          <w:trHeight w:val="273"/>
        </w:trPr>
        <w:tc>
          <w:tcPr>
            <w:tcW w:w="817" w:type="dxa"/>
            <w:vAlign w:val="center"/>
          </w:tcPr>
          <w:p w:rsidR="00F97F1F" w:rsidRPr="00C0248D" w:rsidRDefault="00F97F1F" w:rsidP="00F97F1F">
            <w:pPr>
              <w:keepNext/>
              <w:keepLines/>
              <w:ind w:firstLine="0"/>
              <w:jc w:val="center"/>
              <w:rPr>
                <w:rFonts w:ascii="Arial Narrow" w:hAnsi="Arial Narrow"/>
                <w:sz w:val="20"/>
                <w:szCs w:val="20"/>
              </w:rPr>
            </w:pPr>
            <w:r>
              <w:rPr>
                <w:rFonts w:ascii="Arial Narrow" w:hAnsi="Arial Narrow"/>
                <w:sz w:val="20"/>
                <w:szCs w:val="20"/>
              </w:rPr>
              <w:t>1.2.3</w:t>
            </w:r>
          </w:p>
        </w:tc>
        <w:tc>
          <w:tcPr>
            <w:tcW w:w="3686" w:type="dxa"/>
            <w:gridSpan w:val="2"/>
            <w:vAlign w:val="center"/>
          </w:tcPr>
          <w:p w:rsidR="00F97F1F" w:rsidRDefault="00F97F1F" w:rsidP="00F97F1F">
            <w:pPr>
              <w:ind w:firstLine="0"/>
              <w:jc w:val="left"/>
              <w:rPr>
                <w:rFonts w:ascii="Arial Narrow" w:hAnsi="Arial Narrow"/>
                <w:sz w:val="20"/>
                <w:szCs w:val="20"/>
              </w:rPr>
            </w:pPr>
            <w:r>
              <w:rPr>
                <w:rFonts w:ascii="Arial Narrow" w:hAnsi="Arial Narrow"/>
                <w:sz w:val="20"/>
                <w:szCs w:val="20"/>
              </w:rPr>
              <w:t>Зона садоводческих, огороднических или дачных некоммерческих объединений граждан</w:t>
            </w:r>
          </w:p>
        </w:tc>
        <w:tc>
          <w:tcPr>
            <w:tcW w:w="1588" w:type="dxa"/>
            <w:vAlign w:val="center"/>
          </w:tcPr>
          <w:p w:rsidR="00F97F1F" w:rsidRDefault="00F97F1F" w:rsidP="00F97F1F">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F97F1F" w:rsidRPr="00FD64F8" w:rsidRDefault="00F97F1F" w:rsidP="00F97F1F">
            <w:pPr>
              <w:ind w:firstLine="0"/>
              <w:jc w:val="center"/>
              <w:rPr>
                <w:rFonts w:ascii="Arial Narrow" w:hAnsi="Arial Narrow" w:cs="Calibri"/>
                <w:color w:val="000000"/>
                <w:sz w:val="20"/>
                <w:szCs w:val="20"/>
                <w:lang w:eastAsia="ru-RU"/>
              </w:rPr>
            </w:pPr>
            <w:r w:rsidRPr="00FD64F8">
              <w:rPr>
                <w:rFonts w:ascii="Arial Narrow" w:hAnsi="Arial Narrow" w:cs="Calibri"/>
                <w:color w:val="000000"/>
                <w:sz w:val="20"/>
                <w:szCs w:val="20"/>
                <w:lang w:eastAsia="ru-RU"/>
              </w:rPr>
              <w:t>1,24</w:t>
            </w:r>
          </w:p>
        </w:tc>
        <w:tc>
          <w:tcPr>
            <w:tcW w:w="1795" w:type="dxa"/>
            <w:vAlign w:val="center"/>
          </w:tcPr>
          <w:p w:rsidR="00F97F1F" w:rsidRPr="00FD64F8" w:rsidRDefault="00F97F1F" w:rsidP="00F97F1F">
            <w:pPr>
              <w:ind w:firstLine="0"/>
              <w:jc w:val="center"/>
              <w:rPr>
                <w:rFonts w:ascii="Arial Narrow" w:hAnsi="Arial Narrow" w:cs="Calibri"/>
                <w:color w:val="000000"/>
                <w:sz w:val="20"/>
                <w:szCs w:val="20"/>
                <w:lang w:eastAsia="ru-RU"/>
              </w:rPr>
            </w:pPr>
            <w:r w:rsidRPr="00FD64F8">
              <w:rPr>
                <w:rFonts w:ascii="Arial Narrow" w:hAnsi="Arial Narrow" w:cs="Calibri"/>
                <w:color w:val="000000"/>
                <w:sz w:val="20"/>
                <w:szCs w:val="20"/>
                <w:lang w:eastAsia="ru-RU"/>
              </w:rPr>
              <w:t>1,24</w:t>
            </w:r>
          </w:p>
        </w:tc>
      </w:tr>
      <w:tr w:rsidR="00C1152B" w:rsidRPr="002245AE" w:rsidTr="00D10415">
        <w:trPr>
          <w:trHeight w:val="273"/>
        </w:trPr>
        <w:tc>
          <w:tcPr>
            <w:tcW w:w="817" w:type="dxa"/>
            <w:vAlign w:val="center"/>
          </w:tcPr>
          <w:p w:rsidR="00C1152B" w:rsidRDefault="00C1152B" w:rsidP="00C1152B">
            <w:pPr>
              <w:keepNext/>
              <w:keepLines/>
              <w:ind w:firstLine="0"/>
              <w:jc w:val="center"/>
              <w:rPr>
                <w:rFonts w:ascii="Arial Narrow" w:hAnsi="Arial Narrow"/>
                <w:sz w:val="20"/>
                <w:szCs w:val="20"/>
              </w:rPr>
            </w:pPr>
            <w:r>
              <w:rPr>
                <w:rFonts w:ascii="Arial Narrow" w:hAnsi="Arial Narrow"/>
                <w:sz w:val="20"/>
                <w:szCs w:val="20"/>
              </w:rPr>
              <w:t>1.2.4</w:t>
            </w: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отдыха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cs="Calibri"/>
                <w:color w:val="000000"/>
                <w:sz w:val="20"/>
                <w:szCs w:val="20"/>
                <w:lang w:eastAsia="ru-RU"/>
              </w:rPr>
            </w:pPr>
            <w:r>
              <w:rPr>
                <w:rFonts w:ascii="Arial Narrow" w:hAnsi="Arial Narrow" w:cs="Calibri"/>
                <w:color w:val="000000"/>
                <w:sz w:val="20"/>
                <w:szCs w:val="20"/>
                <w:lang w:eastAsia="ru-RU"/>
              </w:rPr>
              <w:t>0</w:t>
            </w:r>
          </w:p>
        </w:tc>
        <w:tc>
          <w:tcPr>
            <w:tcW w:w="1795" w:type="dxa"/>
            <w:vAlign w:val="center"/>
          </w:tcPr>
          <w:p w:rsidR="00C1152B" w:rsidRPr="00FD64F8" w:rsidRDefault="00C1152B" w:rsidP="00C1152B">
            <w:pPr>
              <w:ind w:firstLine="0"/>
              <w:jc w:val="center"/>
              <w:rPr>
                <w:rFonts w:ascii="Arial Narrow" w:hAnsi="Arial Narrow" w:cs="Calibri"/>
                <w:color w:val="000000"/>
                <w:sz w:val="20"/>
                <w:szCs w:val="20"/>
                <w:lang w:eastAsia="ru-RU"/>
              </w:rPr>
            </w:pPr>
            <w:r>
              <w:rPr>
                <w:rFonts w:ascii="Arial Narrow" w:hAnsi="Arial Narrow" w:cs="Calibri"/>
                <w:color w:val="000000"/>
                <w:sz w:val="20"/>
                <w:szCs w:val="20"/>
                <w:lang w:eastAsia="ru-RU"/>
              </w:rPr>
              <w:t>2,97</w:t>
            </w:r>
          </w:p>
        </w:tc>
      </w:tr>
      <w:tr w:rsidR="00C1152B" w:rsidRPr="002245AE" w:rsidTr="00D10415">
        <w:trPr>
          <w:trHeight w:val="27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3</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Земли особо охраняемых территорий и объектов</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cs="Calibri"/>
                <w:b/>
                <w:bCs/>
                <w:color w:val="000000"/>
                <w:sz w:val="20"/>
                <w:szCs w:val="20"/>
                <w:lang w:eastAsia="ru-RU"/>
              </w:rPr>
            </w:pPr>
            <w:r>
              <w:rPr>
                <w:rFonts w:ascii="Arial Narrow" w:hAnsi="Arial Narrow" w:cs="Calibri"/>
                <w:b/>
                <w:bCs/>
                <w:color w:val="000000"/>
                <w:sz w:val="20"/>
                <w:szCs w:val="20"/>
                <w:lang w:eastAsia="ru-RU"/>
              </w:rPr>
              <w:t>4,01</w:t>
            </w:r>
          </w:p>
        </w:tc>
        <w:tc>
          <w:tcPr>
            <w:tcW w:w="1795" w:type="dxa"/>
            <w:vAlign w:val="center"/>
          </w:tcPr>
          <w:p w:rsidR="00C1152B" w:rsidRPr="00FD64F8" w:rsidRDefault="00C1152B" w:rsidP="00C1152B">
            <w:pPr>
              <w:ind w:firstLine="0"/>
              <w:jc w:val="center"/>
              <w:rPr>
                <w:rFonts w:ascii="Arial Narrow" w:hAnsi="Arial Narrow" w:cs="Calibri"/>
                <w:b/>
                <w:bCs/>
                <w:color w:val="000000"/>
                <w:sz w:val="20"/>
                <w:szCs w:val="20"/>
                <w:lang w:eastAsia="ru-RU"/>
              </w:rPr>
            </w:pPr>
            <w:r>
              <w:rPr>
                <w:rFonts w:ascii="Arial Narrow" w:hAnsi="Arial Narrow" w:cs="Calibri"/>
                <w:b/>
                <w:bCs/>
                <w:color w:val="000000"/>
                <w:sz w:val="20"/>
                <w:szCs w:val="20"/>
                <w:lang w:eastAsia="ru-RU"/>
              </w:rPr>
              <w:t>4,01</w:t>
            </w:r>
          </w:p>
        </w:tc>
      </w:tr>
      <w:tr w:rsidR="00C1152B" w:rsidRPr="002245AE" w:rsidTr="00D10415">
        <w:trPr>
          <w:trHeight w:val="276"/>
        </w:trPr>
        <w:tc>
          <w:tcPr>
            <w:tcW w:w="817" w:type="dxa"/>
            <w:vAlign w:val="center"/>
          </w:tcPr>
          <w:p w:rsidR="00C1152B" w:rsidRPr="00C0248D" w:rsidRDefault="00C1152B" w:rsidP="00C1152B">
            <w:pPr>
              <w:keepNext/>
              <w:keepLines/>
              <w:ind w:firstLine="0"/>
              <w:jc w:val="center"/>
              <w:rPr>
                <w:rFonts w:ascii="Arial Narrow" w:hAnsi="Arial Narrow"/>
                <w:sz w:val="20"/>
                <w:szCs w:val="20"/>
              </w:rPr>
            </w:pPr>
            <w:r w:rsidRPr="00C0248D">
              <w:rPr>
                <w:rFonts w:ascii="Arial Narrow" w:hAnsi="Arial Narrow"/>
                <w:sz w:val="20"/>
                <w:szCs w:val="20"/>
              </w:rPr>
              <w:t>1.3.1</w:t>
            </w: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специализированной общественной застройки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cs="Calibri"/>
                <w:bCs/>
                <w:color w:val="000000"/>
                <w:sz w:val="20"/>
                <w:szCs w:val="20"/>
                <w:lang w:eastAsia="ru-RU"/>
              </w:rPr>
            </w:pPr>
            <w:r w:rsidRPr="00FD64F8">
              <w:rPr>
                <w:rFonts w:ascii="Arial Narrow" w:hAnsi="Arial Narrow" w:cs="Calibri"/>
                <w:bCs/>
                <w:color w:val="000000"/>
                <w:sz w:val="20"/>
                <w:szCs w:val="20"/>
                <w:lang w:eastAsia="ru-RU"/>
              </w:rPr>
              <w:t>0,07</w:t>
            </w:r>
          </w:p>
        </w:tc>
        <w:tc>
          <w:tcPr>
            <w:tcW w:w="1795" w:type="dxa"/>
            <w:vAlign w:val="center"/>
          </w:tcPr>
          <w:p w:rsidR="00C1152B" w:rsidRPr="00FD64F8" w:rsidRDefault="00C1152B" w:rsidP="00C1152B">
            <w:pPr>
              <w:ind w:firstLine="0"/>
              <w:jc w:val="center"/>
              <w:rPr>
                <w:rFonts w:ascii="Arial Narrow" w:hAnsi="Arial Narrow" w:cs="Calibri"/>
                <w:bCs/>
                <w:color w:val="000000"/>
                <w:sz w:val="20"/>
                <w:szCs w:val="20"/>
                <w:lang w:eastAsia="ru-RU"/>
              </w:rPr>
            </w:pPr>
            <w:r w:rsidRPr="00FD64F8">
              <w:rPr>
                <w:rFonts w:ascii="Arial Narrow" w:hAnsi="Arial Narrow" w:cs="Calibri"/>
                <w:bCs/>
                <w:color w:val="000000"/>
                <w:sz w:val="20"/>
                <w:szCs w:val="20"/>
                <w:lang w:eastAsia="ru-RU"/>
              </w:rPr>
              <w:t>0,07</w:t>
            </w:r>
          </w:p>
        </w:tc>
      </w:tr>
      <w:tr w:rsidR="00C1152B" w:rsidRPr="002245AE" w:rsidTr="00D10415">
        <w:trPr>
          <w:trHeight w:val="276"/>
        </w:trPr>
        <w:tc>
          <w:tcPr>
            <w:tcW w:w="817" w:type="dxa"/>
            <w:vAlign w:val="center"/>
          </w:tcPr>
          <w:p w:rsidR="00C1152B" w:rsidRPr="00C0248D" w:rsidRDefault="00C1152B" w:rsidP="00C1152B">
            <w:pPr>
              <w:keepNext/>
              <w:keepLines/>
              <w:ind w:firstLine="0"/>
              <w:jc w:val="center"/>
              <w:rPr>
                <w:rFonts w:ascii="Arial Narrow" w:hAnsi="Arial Narrow"/>
                <w:sz w:val="20"/>
                <w:szCs w:val="20"/>
              </w:rPr>
            </w:pPr>
            <w:r>
              <w:rPr>
                <w:rFonts w:ascii="Arial Narrow" w:hAnsi="Arial Narrow"/>
                <w:sz w:val="20"/>
                <w:szCs w:val="20"/>
              </w:rPr>
              <w:t>1.3.2</w:t>
            </w: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отдыха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3,94</w:t>
            </w:r>
          </w:p>
        </w:tc>
        <w:tc>
          <w:tcPr>
            <w:tcW w:w="1795"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3,94</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4</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239,09</w:t>
            </w:r>
          </w:p>
        </w:tc>
        <w:tc>
          <w:tcPr>
            <w:tcW w:w="1795"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241,71</w:t>
            </w:r>
          </w:p>
        </w:tc>
      </w:tr>
      <w:tr w:rsidR="00C1152B" w:rsidRPr="002245AE" w:rsidTr="00D10415">
        <w:tc>
          <w:tcPr>
            <w:tcW w:w="817" w:type="dxa"/>
            <w:vAlign w:val="center"/>
          </w:tcPr>
          <w:p w:rsidR="00C1152B" w:rsidRPr="00C0248D" w:rsidRDefault="00C1152B" w:rsidP="00C1152B">
            <w:pPr>
              <w:keepNext/>
              <w:keepLines/>
              <w:ind w:firstLine="0"/>
              <w:jc w:val="center"/>
              <w:rPr>
                <w:rFonts w:ascii="Arial Narrow" w:hAnsi="Arial Narrow"/>
                <w:sz w:val="20"/>
                <w:szCs w:val="20"/>
              </w:rPr>
            </w:pPr>
            <w:r w:rsidRPr="00C0248D">
              <w:rPr>
                <w:rFonts w:ascii="Arial Narrow" w:hAnsi="Arial Narrow"/>
                <w:sz w:val="20"/>
                <w:szCs w:val="20"/>
              </w:rPr>
              <w:t>1.4.1</w:t>
            </w:r>
          </w:p>
        </w:tc>
        <w:tc>
          <w:tcPr>
            <w:tcW w:w="3686" w:type="dxa"/>
            <w:gridSpan w:val="2"/>
            <w:vAlign w:val="center"/>
          </w:tcPr>
          <w:p w:rsidR="00C1152B" w:rsidRPr="00F97F1F" w:rsidRDefault="00C1152B" w:rsidP="00C1152B">
            <w:pPr>
              <w:ind w:firstLine="0"/>
              <w:jc w:val="left"/>
              <w:rPr>
                <w:rFonts w:ascii="Arial Narrow" w:hAnsi="Arial Narrow"/>
                <w:sz w:val="20"/>
                <w:szCs w:val="20"/>
              </w:rPr>
            </w:pPr>
            <w:r>
              <w:rPr>
                <w:rFonts w:ascii="Arial Narrow" w:hAnsi="Arial Narrow"/>
                <w:sz w:val="20"/>
                <w:szCs w:val="20"/>
              </w:rPr>
              <w:t>Производственная зона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200,27</w:t>
            </w:r>
          </w:p>
        </w:tc>
        <w:tc>
          <w:tcPr>
            <w:tcW w:w="1795"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200,27</w:t>
            </w:r>
          </w:p>
        </w:tc>
      </w:tr>
      <w:tr w:rsidR="00C1152B" w:rsidRPr="002245AE" w:rsidTr="00D10415">
        <w:tc>
          <w:tcPr>
            <w:tcW w:w="817" w:type="dxa"/>
            <w:vAlign w:val="center"/>
          </w:tcPr>
          <w:p w:rsidR="00C1152B" w:rsidRPr="00C0248D" w:rsidRDefault="00C1152B" w:rsidP="00C1152B">
            <w:pPr>
              <w:keepNext/>
              <w:keepLines/>
              <w:ind w:firstLine="0"/>
              <w:jc w:val="center"/>
              <w:rPr>
                <w:rFonts w:ascii="Arial Narrow" w:hAnsi="Arial Narrow"/>
                <w:sz w:val="20"/>
                <w:szCs w:val="20"/>
              </w:rPr>
            </w:pPr>
            <w:r>
              <w:rPr>
                <w:rFonts w:ascii="Arial Narrow" w:hAnsi="Arial Narrow"/>
                <w:sz w:val="20"/>
                <w:szCs w:val="20"/>
              </w:rPr>
              <w:t>1.4.2</w:t>
            </w:r>
          </w:p>
        </w:tc>
        <w:tc>
          <w:tcPr>
            <w:tcW w:w="3686" w:type="dxa"/>
            <w:gridSpan w:val="2"/>
            <w:vAlign w:val="center"/>
          </w:tcPr>
          <w:p w:rsidR="00C1152B" w:rsidRPr="00F97F1F" w:rsidRDefault="00C1152B" w:rsidP="00C1152B">
            <w:pPr>
              <w:ind w:firstLine="0"/>
              <w:jc w:val="left"/>
              <w:rPr>
                <w:rFonts w:ascii="Arial Narrow" w:hAnsi="Arial Narrow"/>
                <w:sz w:val="20"/>
                <w:szCs w:val="20"/>
              </w:rPr>
            </w:pPr>
            <w:r>
              <w:rPr>
                <w:rFonts w:ascii="Arial Narrow" w:hAnsi="Arial Narrow"/>
                <w:sz w:val="20"/>
                <w:szCs w:val="20"/>
              </w:rPr>
              <w:t>Зона инженерной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8,46</w:t>
            </w:r>
          </w:p>
        </w:tc>
        <w:tc>
          <w:tcPr>
            <w:tcW w:w="1795"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8,46</w:t>
            </w:r>
          </w:p>
        </w:tc>
      </w:tr>
      <w:tr w:rsidR="00C1152B" w:rsidRPr="002245AE" w:rsidTr="00D10415">
        <w:tc>
          <w:tcPr>
            <w:tcW w:w="817" w:type="dxa"/>
            <w:vAlign w:val="center"/>
          </w:tcPr>
          <w:p w:rsidR="00C1152B" w:rsidRPr="00C0248D" w:rsidRDefault="00C1152B" w:rsidP="00C1152B">
            <w:pPr>
              <w:keepNext/>
              <w:keepLines/>
              <w:ind w:firstLine="0"/>
              <w:jc w:val="center"/>
              <w:rPr>
                <w:rFonts w:ascii="Arial Narrow" w:hAnsi="Arial Narrow"/>
                <w:sz w:val="20"/>
                <w:szCs w:val="20"/>
              </w:rPr>
            </w:pPr>
            <w:r>
              <w:rPr>
                <w:rFonts w:ascii="Arial Narrow" w:hAnsi="Arial Narrow"/>
                <w:sz w:val="20"/>
                <w:szCs w:val="20"/>
              </w:rPr>
              <w:t>1.4.3</w:t>
            </w:r>
          </w:p>
        </w:tc>
        <w:tc>
          <w:tcPr>
            <w:tcW w:w="3686" w:type="dxa"/>
            <w:gridSpan w:val="2"/>
            <w:vAlign w:val="center"/>
          </w:tcPr>
          <w:p w:rsidR="00C1152B" w:rsidRPr="00F97F1F" w:rsidRDefault="00C1152B" w:rsidP="00C1152B">
            <w:pPr>
              <w:ind w:firstLine="0"/>
              <w:jc w:val="left"/>
              <w:rPr>
                <w:rFonts w:ascii="Arial Narrow" w:hAnsi="Arial Narrow"/>
                <w:sz w:val="20"/>
                <w:szCs w:val="20"/>
              </w:rPr>
            </w:pPr>
            <w:r>
              <w:rPr>
                <w:rFonts w:ascii="Arial Narrow" w:hAnsi="Arial Narrow"/>
                <w:sz w:val="20"/>
                <w:szCs w:val="20"/>
              </w:rPr>
              <w:t>Зона транспортной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28,39</w:t>
            </w:r>
          </w:p>
        </w:tc>
        <w:tc>
          <w:tcPr>
            <w:tcW w:w="1795"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31,01</w:t>
            </w:r>
          </w:p>
        </w:tc>
      </w:tr>
      <w:tr w:rsidR="00C1152B" w:rsidRPr="002245AE" w:rsidTr="00D10415">
        <w:tc>
          <w:tcPr>
            <w:tcW w:w="817" w:type="dxa"/>
            <w:vAlign w:val="center"/>
          </w:tcPr>
          <w:p w:rsidR="00C1152B" w:rsidRPr="00C0248D" w:rsidRDefault="00C1152B" w:rsidP="00C1152B">
            <w:pPr>
              <w:keepNext/>
              <w:keepLines/>
              <w:ind w:firstLine="0"/>
              <w:jc w:val="center"/>
              <w:rPr>
                <w:rFonts w:ascii="Arial Narrow" w:hAnsi="Arial Narrow"/>
                <w:sz w:val="20"/>
                <w:szCs w:val="20"/>
              </w:rPr>
            </w:pPr>
            <w:r>
              <w:rPr>
                <w:rFonts w:ascii="Arial Narrow" w:hAnsi="Arial Narrow"/>
                <w:sz w:val="20"/>
                <w:szCs w:val="20"/>
              </w:rPr>
              <w:t>1.4.4</w:t>
            </w: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Зоны специального назначения</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1,97</w:t>
            </w:r>
          </w:p>
        </w:tc>
        <w:tc>
          <w:tcPr>
            <w:tcW w:w="1795" w:type="dxa"/>
            <w:vAlign w:val="center"/>
          </w:tcPr>
          <w:p w:rsidR="00C1152B" w:rsidRPr="00FD64F8" w:rsidRDefault="00C1152B" w:rsidP="00C1152B">
            <w:pPr>
              <w:ind w:firstLine="0"/>
              <w:jc w:val="center"/>
              <w:rPr>
                <w:rFonts w:ascii="Arial Narrow" w:hAnsi="Arial Narrow"/>
                <w:sz w:val="20"/>
                <w:szCs w:val="20"/>
                <w:lang w:eastAsia="ru-RU"/>
              </w:rPr>
            </w:pPr>
            <w:r w:rsidRPr="00FD64F8">
              <w:rPr>
                <w:rFonts w:ascii="Arial Narrow" w:hAnsi="Arial Narrow"/>
                <w:sz w:val="20"/>
                <w:szCs w:val="20"/>
                <w:lang w:eastAsia="ru-RU"/>
              </w:rPr>
              <w:t>1,97</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5</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Земли лесного фонда</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567,93</w:t>
            </w:r>
          </w:p>
        </w:tc>
        <w:tc>
          <w:tcPr>
            <w:tcW w:w="1795"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567,93</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6</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Земли населенных пунктов,</w:t>
            </w:r>
          </w:p>
          <w:p w:rsidR="00C1152B" w:rsidRPr="00F97F1F" w:rsidRDefault="00C1152B" w:rsidP="00C1152B">
            <w:pPr>
              <w:ind w:firstLine="0"/>
              <w:jc w:val="left"/>
              <w:rPr>
                <w:rFonts w:ascii="Arial Narrow" w:hAnsi="Arial Narrow"/>
                <w:b/>
                <w:sz w:val="20"/>
                <w:szCs w:val="20"/>
              </w:rPr>
            </w:pPr>
            <w:r>
              <w:rPr>
                <w:rFonts w:ascii="Arial Narrow" w:hAnsi="Arial Narrow"/>
                <w:b/>
                <w:sz w:val="20"/>
                <w:szCs w:val="20"/>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668,38</w:t>
            </w:r>
          </w:p>
        </w:tc>
        <w:tc>
          <w:tcPr>
            <w:tcW w:w="1795" w:type="dxa"/>
            <w:vAlign w:val="center"/>
          </w:tcPr>
          <w:p w:rsidR="00C1152B" w:rsidRPr="00FD64F8" w:rsidRDefault="00C1152B" w:rsidP="00C1152B">
            <w:pPr>
              <w:ind w:firstLine="0"/>
              <w:jc w:val="center"/>
              <w:rPr>
                <w:rFonts w:ascii="Arial Narrow" w:hAnsi="Arial Narrow"/>
                <w:b/>
                <w:sz w:val="20"/>
                <w:szCs w:val="20"/>
                <w:lang w:eastAsia="ru-RU"/>
              </w:rPr>
            </w:pPr>
            <w:r w:rsidRPr="00FD64F8">
              <w:rPr>
                <w:rFonts w:ascii="Arial Narrow" w:hAnsi="Arial Narrow"/>
                <w:b/>
                <w:sz w:val="20"/>
                <w:szCs w:val="20"/>
                <w:lang w:eastAsia="ru-RU"/>
              </w:rPr>
              <w:t>664,71</w:t>
            </w:r>
          </w:p>
        </w:tc>
      </w:tr>
      <w:tr w:rsidR="00C1152B" w:rsidRPr="002245AE" w:rsidTr="00D10415">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с. Чаган</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Общая площадь земель населенного пункта</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441,5</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441,6</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Общая площадь функциональных зон (в границах с. Чаган)</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val="en-US" w:eastAsia="ru-RU"/>
              </w:rPr>
            </w:pPr>
            <w:r w:rsidRPr="00F970B0">
              <w:rPr>
                <w:rFonts w:ascii="Arial Narrow" w:hAnsi="Arial Narrow"/>
                <w:b/>
                <w:sz w:val="20"/>
                <w:szCs w:val="20"/>
                <w:lang w:eastAsia="ru-RU"/>
              </w:rPr>
              <w:t>441,5</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441,6</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8.1.1</w:t>
            </w:r>
          </w:p>
        </w:tc>
        <w:tc>
          <w:tcPr>
            <w:tcW w:w="3686" w:type="dxa"/>
            <w:gridSpan w:val="2"/>
            <w:vAlign w:val="center"/>
          </w:tcPr>
          <w:p w:rsidR="00C1152B" w:rsidRPr="00FD64F8" w:rsidRDefault="00C1152B" w:rsidP="00C1152B">
            <w:pPr>
              <w:ind w:firstLine="0"/>
              <w:jc w:val="left"/>
              <w:rPr>
                <w:rFonts w:ascii="Arial Narrow" w:hAnsi="Arial Narrow"/>
                <w:b/>
                <w:sz w:val="20"/>
                <w:szCs w:val="20"/>
              </w:rPr>
            </w:pPr>
            <w:r w:rsidRPr="00FD64F8">
              <w:rPr>
                <w:rFonts w:ascii="Arial Narrow" w:hAnsi="Arial Narrow"/>
                <w:b/>
                <w:sz w:val="20"/>
                <w:szCs w:val="20"/>
              </w:rPr>
              <w:t>Жилые зоны</w:t>
            </w:r>
          </w:p>
          <w:p w:rsidR="00C1152B" w:rsidRDefault="00C1152B" w:rsidP="00C1152B">
            <w:pPr>
              <w:ind w:firstLine="0"/>
              <w:jc w:val="left"/>
              <w:rPr>
                <w:rFonts w:ascii="Arial Narrow" w:hAnsi="Arial Narrow"/>
                <w:sz w:val="20"/>
                <w:szCs w:val="20"/>
              </w:rPr>
            </w:pPr>
            <w:r>
              <w:rPr>
                <w:rFonts w:ascii="Arial Narrow" w:hAnsi="Arial Narrow"/>
                <w:sz w:val="20"/>
                <w:szCs w:val="20"/>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248,75</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262,28</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Pr="00FD64F8" w:rsidRDefault="00C1152B" w:rsidP="00C1152B">
            <w:pPr>
              <w:ind w:firstLine="0"/>
              <w:jc w:val="left"/>
              <w:rPr>
                <w:rFonts w:ascii="Arial Narrow" w:hAnsi="Arial Narrow"/>
                <w:sz w:val="20"/>
                <w:szCs w:val="20"/>
              </w:rPr>
            </w:pPr>
            <w:r>
              <w:rPr>
                <w:rFonts w:ascii="Arial Narrow" w:hAnsi="Arial Narrow"/>
                <w:sz w:val="20"/>
                <w:szCs w:val="20"/>
              </w:rPr>
              <w:t>Зона застройки индивидуальными жилыми домами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236,91</w:t>
            </w:r>
          </w:p>
        </w:tc>
        <w:tc>
          <w:tcPr>
            <w:tcW w:w="1795" w:type="dxa"/>
            <w:vAlign w:val="center"/>
          </w:tcPr>
          <w:p w:rsidR="00C1152B" w:rsidRPr="00F970B0" w:rsidRDefault="00C1152B" w:rsidP="00C1152B">
            <w:pPr>
              <w:ind w:firstLine="0"/>
              <w:jc w:val="center"/>
              <w:rPr>
                <w:rFonts w:ascii="Arial Narrow" w:hAnsi="Arial Narrow"/>
                <w:sz w:val="20"/>
                <w:szCs w:val="20"/>
                <w:lang w:val="en-US" w:eastAsia="ru-RU"/>
              </w:rPr>
            </w:pPr>
            <w:r w:rsidRPr="00F970B0">
              <w:rPr>
                <w:rFonts w:ascii="Arial Narrow" w:hAnsi="Arial Narrow"/>
                <w:sz w:val="20"/>
                <w:szCs w:val="20"/>
                <w:lang w:val="en-US" w:eastAsia="ru-RU"/>
              </w:rPr>
              <w:t>250,44</w:t>
            </w:r>
          </w:p>
        </w:tc>
      </w:tr>
      <w:tr w:rsidR="00C1152B" w:rsidRPr="002245AE" w:rsidTr="00D10415">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застройки малоэтажными жилыми домами (до 4 этажей, включая мансардный)</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11,84</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11,84</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8.1.2</w:t>
            </w:r>
          </w:p>
        </w:tc>
        <w:tc>
          <w:tcPr>
            <w:tcW w:w="3686" w:type="dxa"/>
            <w:gridSpan w:val="2"/>
            <w:vAlign w:val="center"/>
          </w:tcPr>
          <w:p w:rsidR="00C1152B" w:rsidRPr="00FD64F8" w:rsidRDefault="00C1152B" w:rsidP="00C1152B">
            <w:pPr>
              <w:ind w:firstLine="0"/>
              <w:jc w:val="left"/>
              <w:rPr>
                <w:rFonts w:ascii="Arial Narrow" w:hAnsi="Arial Narrow"/>
                <w:b/>
                <w:sz w:val="20"/>
                <w:szCs w:val="20"/>
              </w:rPr>
            </w:pPr>
            <w:r w:rsidRPr="00FD64F8">
              <w:rPr>
                <w:rFonts w:ascii="Arial Narrow" w:hAnsi="Arial Narrow"/>
                <w:b/>
                <w:sz w:val="20"/>
                <w:szCs w:val="20"/>
              </w:rPr>
              <w:t>Общественно-деловые зоны</w:t>
            </w:r>
          </w:p>
          <w:p w:rsidR="00C1152B" w:rsidRPr="00FD64F8" w:rsidRDefault="00C1152B" w:rsidP="00C1152B">
            <w:pPr>
              <w:ind w:firstLine="0"/>
              <w:jc w:val="left"/>
              <w:rPr>
                <w:rFonts w:ascii="Arial Narrow" w:hAnsi="Arial Narrow"/>
                <w:sz w:val="20"/>
                <w:szCs w:val="20"/>
              </w:rPr>
            </w:pPr>
            <w:r>
              <w:rPr>
                <w:rFonts w:ascii="Arial Narrow" w:hAnsi="Arial Narrow"/>
                <w:sz w:val="20"/>
                <w:szCs w:val="20"/>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cs="Calibri"/>
                <w:b/>
                <w:bCs/>
                <w:color w:val="000000"/>
                <w:sz w:val="20"/>
                <w:szCs w:val="20"/>
                <w:lang w:eastAsia="ru-RU"/>
              </w:rPr>
            </w:pPr>
            <w:r w:rsidRPr="00F970B0">
              <w:rPr>
                <w:rFonts w:ascii="Arial Narrow" w:hAnsi="Arial Narrow" w:cs="Calibri"/>
                <w:b/>
                <w:bCs/>
                <w:color w:val="000000"/>
                <w:sz w:val="20"/>
                <w:szCs w:val="20"/>
                <w:lang w:eastAsia="ru-RU"/>
              </w:rPr>
              <w:t>5,45</w:t>
            </w:r>
          </w:p>
        </w:tc>
        <w:tc>
          <w:tcPr>
            <w:tcW w:w="1795" w:type="dxa"/>
            <w:vAlign w:val="center"/>
          </w:tcPr>
          <w:p w:rsidR="00C1152B" w:rsidRPr="00F970B0" w:rsidRDefault="00C1152B" w:rsidP="00C1152B">
            <w:pPr>
              <w:ind w:firstLine="0"/>
              <w:jc w:val="center"/>
              <w:rPr>
                <w:rFonts w:ascii="Arial Narrow" w:hAnsi="Arial Narrow" w:cs="Calibri"/>
                <w:b/>
                <w:bCs/>
                <w:color w:val="000000"/>
                <w:sz w:val="20"/>
                <w:szCs w:val="20"/>
                <w:lang w:eastAsia="ru-RU"/>
              </w:rPr>
            </w:pPr>
            <w:r w:rsidRPr="00F970B0">
              <w:rPr>
                <w:rFonts w:ascii="Arial Narrow" w:hAnsi="Arial Narrow" w:cs="Calibri"/>
                <w:b/>
                <w:bCs/>
                <w:color w:val="000000"/>
                <w:sz w:val="20"/>
                <w:szCs w:val="20"/>
                <w:lang w:eastAsia="ru-RU"/>
              </w:rPr>
              <w:t>5,45</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Многофункциональная общественно-деловая зона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cs="Calibri"/>
                <w:bCs/>
                <w:color w:val="000000"/>
                <w:sz w:val="20"/>
                <w:szCs w:val="20"/>
                <w:lang w:eastAsia="ru-RU"/>
              </w:rPr>
            </w:pPr>
            <w:r w:rsidRPr="00F970B0">
              <w:rPr>
                <w:rFonts w:ascii="Arial Narrow" w:hAnsi="Arial Narrow" w:cs="Calibri"/>
                <w:bCs/>
                <w:color w:val="000000"/>
                <w:sz w:val="20"/>
                <w:szCs w:val="20"/>
                <w:lang w:eastAsia="ru-RU"/>
              </w:rPr>
              <w:t>2,42</w:t>
            </w:r>
          </w:p>
        </w:tc>
        <w:tc>
          <w:tcPr>
            <w:tcW w:w="1795" w:type="dxa"/>
            <w:vAlign w:val="center"/>
          </w:tcPr>
          <w:p w:rsidR="00C1152B" w:rsidRPr="00F970B0" w:rsidRDefault="00C1152B" w:rsidP="00C1152B">
            <w:pPr>
              <w:ind w:firstLine="0"/>
              <w:jc w:val="center"/>
              <w:rPr>
                <w:rFonts w:ascii="Arial Narrow" w:hAnsi="Arial Narrow" w:cs="Calibri"/>
                <w:bCs/>
                <w:color w:val="000000"/>
                <w:sz w:val="20"/>
                <w:szCs w:val="20"/>
                <w:lang w:eastAsia="ru-RU"/>
              </w:rPr>
            </w:pPr>
            <w:r w:rsidRPr="00F970B0">
              <w:rPr>
                <w:rFonts w:ascii="Arial Narrow" w:hAnsi="Arial Narrow" w:cs="Calibri"/>
                <w:bCs/>
                <w:color w:val="000000"/>
                <w:sz w:val="20"/>
                <w:szCs w:val="20"/>
                <w:lang w:eastAsia="ru-RU"/>
              </w:rPr>
              <w:t>2,42</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специализированной общественной застройки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cs="Calibri"/>
                <w:bCs/>
                <w:color w:val="000000"/>
                <w:sz w:val="20"/>
                <w:szCs w:val="20"/>
                <w:lang w:eastAsia="ru-RU"/>
              </w:rPr>
            </w:pPr>
            <w:r w:rsidRPr="00F970B0">
              <w:rPr>
                <w:rFonts w:ascii="Arial Narrow" w:hAnsi="Arial Narrow" w:cs="Calibri"/>
                <w:bCs/>
                <w:color w:val="000000"/>
                <w:sz w:val="20"/>
                <w:szCs w:val="20"/>
                <w:lang w:eastAsia="ru-RU"/>
              </w:rPr>
              <w:t>3,03</w:t>
            </w:r>
          </w:p>
        </w:tc>
        <w:tc>
          <w:tcPr>
            <w:tcW w:w="1795" w:type="dxa"/>
            <w:vAlign w:val="center"/>
          </w:tcPr>
          <w:p w:rsidR="00C1152B" w:rsidRPr="00F970B0" w:rsidRDefault="00C1152B" w:rsidP="00C1152B">
            <w:pPr>
              <w:ind w:firstLine="0"/>
              <w:jc w:val="center"/>
              <w:rPr>
                <w:rFonts w:ascii="Arial Narrow" w:hAnsi="Arial Narrow" w:cs="Calibri"/>
                <w:bCs/>
                <w:color w:val="000000"/>
                <w:sz w:val="20"/>
                <w:szCs w:val="20"/>
                <w:lang w:eastAsia="ru-RU"/>
              </w:rPr>
            </w:pPr>
            <w:r w:rsidRPr="00F970B0">
              <w:rPr>
                <w:rFonts w:ascii="Arial Narrow" w:hAnsi="Arial Narrow" w:cs="Calibri"/>
                <w:bCs/>
                <w:color w:val="000000"/>
                <w:sz w:val="20"/>
                <w:szCs w:val="20"/>
                <w:lang w:eastAsia="ru-RU"/>
              </w:rPr>
              <w:t>3,03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8.1.3</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Производственные зоны, зоны транспортной инфраструктуры, зоны инженерной инфраструктуры</w:t>
            </w:r>
          </w:p>
          <w:p w:rsidR="00C1152B" w:rsidRPr="00FD64F8" w:rsidRDefault="00C1152B" w:rsidP="00C1152B">
            <w:pPr>
              <w:ind w:firstLine="0"/>
              <w:jc w:val="left"/>
              <w:rPr>
                <w:rFonts w:ascii="Arial Narrow" w:hAnsi="Arial Narrow"/>
                <w:b/>
                <w:sz w:val="20"/>
                <w:szCs w:val="20"/>
              </w:rPr>
            </w:pPr>
            <w:r w:rsidRPr="00FD64F8">
              <w:rPr>
                <w:rFonts w:ascii="Arial Narrow" w:hAnsi="Arial Narrow"/>
                <w:b/>
                <w:sz w:val="20"/>
                <w:szCs w:val="20"/>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65,11</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65,14</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Производственная зона</w:t>
            </w:r>
          </w:p>
        </w:tc>
        <w:tc>
          <w:tcPr>
            <w:tcW w:w="1588" w:type="dxa"/>
            <w:vAlign w:val="center"/>
          </w:tcPr>
          <w:p w:rsidR="00C1152B" w:rsidRDefault="00C1152B" w:rsidP="00C1152B">
            <w:pPr>
              <w:ind w:firstLine="0"/>
              <w:jc w:val="center"/>
              <w:rPr>
                <w:rFonts w:ascii="Arial Narrow" w:hAnsi="Arial Narrow"/>
                <w:b/>
                <w:sz w:val="20"/>
                <w:szCs w:val="20"/>
                <w:lang w:eastAsia="ru-RU"/>
              </w:rPr>
            </w:pP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29,41</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29,41</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Pr="00FD64F8" w:rsidRDefault="00C1152B" w:rsidP="00256F9D">
            <w:pPr>
              <w:ind w:firstLine="0"/>
              <w:jc w:val="left"/>
              <w:rPr>
                <w:rFonts w:ascii="Arial Narrow" w:hAnsi="Arial Narrow"/>
                <w:sz w:val="20"/>
                <w:szCs w:val="20"/>
              </w:rPr>
            </w:pPr>
            <w:r>
              <w:rPr>
                <w:rFonts w:ascii="Arial Narrow" w:hAnsi="Arial Narrow"/>
                <w:sz w:val="20"/>
                <w:szCs w:val="20"/>
              </w:rPr>
              <w:t>Зона инженерной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1,19</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1,19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Pr="00FD64F8" w:rsidRDefault="00C1152B" w:rsidP="00C1152B">
            <w:pPr>
              <w:ind w:firstLine="0"/>
              <w:jc w:val="left"/>
              <w:rPr>
                <w:rFonts w:ascii="Arial Narrow" w:hAnsi="Arial Narrow"/>
                <w:sz w:val="20"/>
                <w:szCs w:val="20"/>
              </w:rPr>
            </w:pPr>
            <w:r>
              <w:rPr>
                <w:rFonts w:ascii="Arial Narrow" w:hAnsi="Arial Narrow"/>
                <w:sz w:val="20"/>
                <w:szCs w:val="20"/>
              </w:rPr>
              <w:t>Зона транспортной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34,5</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34,54</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lastRenderedPageBreak/>
              <w:t>1.</w:t>
            </w:r>
            <w:r>
              <w:rPr>
                <w:rFonts w:ascii="Arial Narrow" w:hAnsi="Arial Narrow"/>
                <w:b/>
                <w:sz w:val="20"/>
                <w:szCs w:val="20"/>
              </w:rPr>
              <w:t>8.1.4</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Зона сельскохозяйственного назначения</w:t>
            </w:r>
          </w:p>
          <w:p w:rsidR="00C1152B" w:rsidRDefault="00C1152B" w:rsidP="00C1152B">
            <w:pPr>
              <w:ind w:firstLine="0"/>
              <w:jc w:val="left"/>
              <w:rPr>
                <w:rFonts w:ascii="Arial Narrow" w:hAnsi="Arial Narrow"/>
                <w:b/>
                <w:sz w:val="20"/>
                <w:szCs w:val="20"/>
              </w:rPr>
            </w:pPr>
            <w:r w:rsidRPr="00FD64F8">
              <w:rPr>
                <w:rFonts w:ascii="Arial Narrow" w:hAnsi="Arial Narrow"/>
                <w:b/>
                <w:sz w:val="20"/>
                <w:szCs w:val="20"/>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32,17</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18,71</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сельскохозяйственных угодий</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cs="Calibri"/>
                <w:color w:val="000000"/>
                <w:sz w:val="20"/>
                <w:szCs w:val="20"/>
                <w:lang w:eastAsia="ru-RU"/>
              </w:rPr>
            </w:pPr>
            <w:r w:rsidRPr="00F970B0">
              <w:rPr>
                <w:rFonts w:ascii="Arial Narrow" w:hAnsi="Arial Narrow" w:cs="Calibri"/>
                <w:color w:val="000000"/>
                <w:sz w:val="20"/>
                <w:szCs w:val="20"/>
                <w:lang w:eastAsia="ru-RU"/>
              </w:rPr>
              <w:t>30,35</w:t>
            </w:r>
          </w:p>
        </w:tc>
        <w:tc>
          <w:tcPr>
            <w:tcW w:w="1795" w:type="dxa"/>
            <w:vAlign w:val="center"/>
          </w:tcPr>
          <w:p w:rsidR="00C1152B" w:rsidRPr="00F970B0" w:rsidRDefault="00C1152B" w:rsidP="00C1152B">
            <w:pPr>
              <w:ind w:firstLine="0"/>
              <w:jc w:val="center"/>
              <w:rPr>
                <w:rFonts w:ascii="Arial Narrow" w:hAnsi="Arial Narrow" w:cs="Calibri"/>
                <w:color w:val="000000"/>
                <w:sz w:val="20"/>
                <w:szCs w:val="20"/>
                <w:lang w:eastAsia="ru-RU"/>
              </w:rPr>
            </w:pPr>
            <w:r w:rsidRPr="00F970B0">
              <w:rPr>
                <w:rFonts w:ascii="Arial Narrow" w:hAnsi="Arial Narrow" w:cs="Calibri"/>
                <w:color w:val="000000"/>
                <w:sz w:val="20"/>
                <w:szCs w:val="20"/>
                <w:lang w:eastAsia="ru-RU"/>
              </w:rPr>
              <w:t>16,89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Производственная зона сельскохозяйственных предприятий</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1,82</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1,82</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8.1.5</w:t>
            </w:r>
          </w:p>
        </w:tc>
        <w:tc>
          <w:tcPr>
            <w:tcW w:w="3686" w:type="dxa"/>
            <w:gridSpan w:val="2"/>
            <w:vAlign w:val="center"/>
          </w:tcPr>
          <w:p w:rsidR="00C1152B" w:rsidRDefault="00C1152B" w:rsidP="00C1152B">
            <w:pPr>
              <w:ind w:firstLine="0"/>
              <w:jc w:val="left"/>
              <w:rPr>
                <w:rFonts w:ascii="Arial Narrow" w:hAnsi="Arial Narrow"/>
                <w:b/>
                <w:sz w:val="20"/>
                <w:szCs w:val="20"/>
              </w:rPr>
            </w:pPr>
            <w:r>
              <w:rPr>
                <w:rFonts w:ascii="Arial Narrow" w:hAnsi="Arial Narrow"/>
                <w:b/>
                <w:sz w:val="20"/>
                <w:szCs w:val="20"/>
              </w:rPr>
              <w:t>Зона рекреационного использования</w:t>
            </w:r>
          </w:p>
          <w:p w:rsidR="00C1152B" w:rsidRDefault="00C1152B" w:rsidP="00C1152B">
            <w:pPr>
              <w:ind w:firstLine="0"/>
              <w:jc w:val="left"/>
              <w:rPr>
                <w:rFonts w:ascii="Arial Narrow" w:hAnsi="Arial Narrow"/>
                <w:b/>
                <w:sz w:val="20"/>
                <w:szCs w:val="20"/>
              </w:rPr>
            </w:pPr>
            <w:r w:rsidRPr="00FD64F8">
              <w:rPr>
                <w:rFonts w:ascii="Arial Narrow" w:hAnsi="Arial Narrow"/>
                <w:b/>
                <w:sz w:val="20"/>
                <w:szCs w:val="20"/>
              </w:rPr>
              <w:t>в том числе:</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88,3</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88,3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озелененных территорий общего пользования (лесопарки, парки, сады, скверы, бульвары, городские леса)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70,37</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70,37</w:t>
            </w:r>
          </w:p>
        </w:tc>
      </w:tr>
      <w:tr w:rsidR="00C1152B" w:rsidRPr="002245AE" w:rsidTr="004E07C3">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rPr>
            </w:pPr>
            <w:r>
              <w:rPr>
                <w:rFonts w:ascii="Arial Narrow" w:hAnsi="Arial Narrow"/>
                <w:sz w:val="20"/>
                <w:szCs w:val="20"/>
              </w:rPr>
              <w:t>Зона отдыха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17,93</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17,93</w:t>
            </w:r>
          </w:p>
        </w:tc>
      </w:tr>
      <w:tr w:rsidR="00C1152B" w:rsidRPr="002245AE" w:rsidTr="004E07C3">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8.1.6</w:t>
            </w:r>
          </w:p>
        </w:tc>
        <w:tc>
          <w:tcPr>
            <w:tcW w:w="3686" w:type="dxa"/>
            <w:gridSpan w:val="2"/>
          </w:tcPr>
          <w:p w:rsidR="00C1152B" w:rsidRPr="002806E2" w:rsidRDefault="00C1152B" w:rsidP="00C1152B">
            <w:pPr>
              <w:ind w:firstLine="0"/>
              <w:jc w:val="left"/>
              <w:rPr>
                <w:rFonts w:ascii="Arial Narrow" w:hAnsi="Arial Narrow"/>
                <w:b/>
                <w:sz w:val="20"/>
                <w:szCs w:val="20"/>
              </w:rPr>
            </w:pPr>
            <w:r w:rsidRPr="002806E2">
              <w:rPr>
                <w:rFonts w:ascii="Arial Narrow" w:hAnsi="Arial Narrow"/>
                <w:b/>
                <w:sz w:val="20"/>
                <w:szCs w:val="20"/>
              </w:rPr>
              <w:t>Зона специального назначения</w:t>
            </w:r>
          </w:p>
          <w:p w:rsidR="00C1152B" w:rsidRPr="002806E2" w:rsidRDefault="00C1152B" w:rsidP="00C1152B">
            <w:pPr>
              <w:ind w:firstLine="0"/>
              <w:jc w:val="left"/>
              <w:rPr>
                <w:rFonts w:ascii="Arial Narrow" w:hAnsi="Arial Narrow"/>
                <w:b/>
                <w:sz w:val="20"/>
                <w:szCs w:val="20"/>
              </w:rPr>
            </w:pPr>
            <w:r w:rsidRPr="002806E2">
              <w:rPr>
                <w:rFonts w:ascii="Arial Narrow" w:hAnsi="Arial Narrow"/>
                <w:b/>
                <w:sz w:val="20"/>
                <w:szCs w:val="20"/>
              </w:rPr>
              <w:t>в том числе:</w:t>
            </w:r>
          </w:p>
        </w:tc>
        <w:tc>
          <w:tcPr>
            <w:tcW w:w="1588" w:type="dxa"/>
          </w:tcPr>
          <w:p w:rsidR="00C1152B" w:rsidRDefault="00C1152B" w:rsidP="00C1152B">
            <w:pPr>
              <w:ind w:firstLine="0"/>
              <w:jc w:val="center"/>
              <w:rPr>
                <w:rFonts w:ascii="Arial Narrow" w:hAnsi="Arial Narrow"/>
                <w:sz w:val="20"/>
                <w:szCs w:val="20"/>
                <w:lang w:eastAsia="ru-RU"/>
              </w:rPr>
            </w:pPr>
            <w:r>
              <w:rPr>
                <w:rFonts w:ascii="Arial Narrow" w:hAnsi="Arial Narrow"/>
                <w:b/>
                <w:sz w:val="20"/>
                <w:szCs w:val="20"/>
                <w:lang w:eastAsia="ru-RU"/>
              </w:rPr>
              <w:t>га</w:t>
            </w:r>
          </w:p>
        </w:tc>
        <w:tc>
          <w:tcPr>
            <w:tcW w:w="1578" w:type="dxa"/>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1,72</w:t>
            </w:r>
          </w:p>
        </w:tc>
        <w:tc>
          <w:tcPr>
            <w:tcW w:w="1795" w:type="dxa"/>
          </w:tcPr>
          <w:p w:rsidR="00C1152B" w:rsidRPr="00F970B0" w:rsidRDefault="00C1152B" w:rsidP="00C1152B">
            <w:pPr>
              <w:ind w:firstLine="0"/>
              <w:jc w:val="center"/>
              <w:rPr>
                <w:rFonts w:ascii="Arial Narrow" w:hAnsi="Arial Narrow"/>
                <w:b/>
                <w:sz w:val="20"/>
                <w:szCs w:val="20"/>
                <w:lang w:val="en-US" w:eastAsia="ru-RU"/>
              </w:rPr>
            </w:pPr>
            <w:r w:rsidRPr="00F970B0">
              <w:rPr>
                <w:rFonts w:ascii="Arial Narrow" w:hAnsi="Arial Narrow"/>
                <w:b/>
                <w:sz w:val="20"/>
                <w:szCs w:val="20"/>
                <w:lang w:eastAsia="ru-RU"/>
              </w:rPr>
              <w:t>1,72</w:t>
            </w:r>
          </w:p>
        </w:tc>
      </w:tr>
      <w:tr w:rsidR="00C1152B" w:rsidRPr="002245AE" w:rsidTr="004E07C3">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tcPr>
          <w:p w:rsidR="00C1152B" w:rsidRDefault="00C1152B" w:rsidP="00C1152B">
            <w:pPr>
              <w:ind w:firstLine="0"/>
              <w:jc w:val="left"/>
              <w:rPr>
                <w:rFonts w:ascii="Arial Narrow" w:hAnsi="Arial Narrow"/>
                <w:sz w:val="20"/>
                <w:szCs w:val="20"/>
              </w:rPr>
            </w:pPr>
            <w:r>
              <w:rPr>
                <w:rFonts w:ascii="Arial Narrow" w:hAnsi="Arial Narrow"/>
                <w:sz w:val="20"/>
                <w:szCs w:val="20"/>
              </w:rPr>
              <w:t>Зона кладбищ</w:t>
            </w:r>
          </w:p>
        </w:tc>
        <w:tc>
          <w:tcPr>
            <w:tcW w:w="1588" w:type="dxa"/>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1,72</w:t>
            </w:r>
          </w:p>
        </w:tc>
        <w:tc>
          <w:tcPr>
            <w:tcW w:w="1795" w:type="dxa"/>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1,72</w:t>
            </w:r>
          </w:p>
        </w:tc>
      </w:tr>
      <w:tr w:rsidR="00C1152B" w:rsidRPr="002245AE" w:rsidTr="00D10415">
        <w:trPr>
          <w:trHeight w:val="26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с. Увары</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Общая площадь земель населенных пунктов</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178,71</w:t>
            </w:r>
          </w:p>
        </w:tc>
        <w:tc>
          <w:tcPr>
            <w:tcW w:w="1795"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177,73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Общая площадь функциональных зон (в границах с. Увары)</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178,71</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177,73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1.9.1.1</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Жилые зоны</w:t>
            </w:r>
          </w:p>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76,88</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96,81</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Зона застройки индивидуальными жилыми домами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76,88</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96,81</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1.9.1.2</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Общественно-деловые зоны</w:t>
            </w:r>
          </w:p>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3,79</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4,13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Многофункциональная общественно-деловая зона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0,59</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0,6</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специализированной общественной застройки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3,2</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3,53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1.9.1.3</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Производственные зоны, зоны транспортной инфраструктуры, зоны инженерной инфраструктуры</w:t>
            </w:r>
          </w:p>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18,96</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20,78</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Pr="00F970B0" w:rsidRDefault="00C1152B" w:rsidP="00C1152B">
            <w:pPr>
              <w:ind w:firstLine="0"/>
              <w:jc w:val="left"/>
              <w:rPr>
                <w:rFonts w:ascii="Arial Narrow" w:hAnsi="Arial Narrow"/>
                <w:sz w:val="20"/>
                <w:szCs w:val="20"/>
                <w:lang w:eastAsia="ru-RU"/>
              </w:rPr>
            </w:pPr>
            <w:r w:rsidRPr="00F970B0">
              <w:rPr>
                <w:rFonts w:ascii="Arial Narrow" w:hAnsi="Arial Narrow"/>
                <w:sz w:val="20"/>
                <w:szCs w:val="20"/>
                <w:lang w:eastAsia="ru-RU"/>
              </w:rPr>
              <w:t>Производственная зона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2,17</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2,82</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Зона инженерной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0,04</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0,03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Зона транспортной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16,75</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17,93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1.9.1.4</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Зона сельскохозяйственного назначения</w:t>
            </w:r>
          </w:p>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34,76</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8,09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сельскохозяйственных угодий</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cs="Calibri"/>
                <w:color w:val="000000"/>
                <w:sz w:val="20"/>
                <w:szCs w:val="20"/>
                <w:lang w:eastAsia="ru-RU"/>
              </w:rPr>
            </w:pPr>
            <w:r w:rsidRPr="00F970B0">
              <w:rPr>
                <w:rFonts w:ascii="Arial Narrow" w:hAnsi="Arial Narrow" w:cs="Calibri"/>
                <w:color w:val="000000"/>
                <w:sz w:val="20"/>
                <w:szCs w:val="20"/>
                <w:lang w:eastAsia="ru-RU"/>
              </w:rPr>
              <w:t>34,76</w:t>
            </w:r>
          </w:p>
        </w:tc>
        <w:tc>
          <w:tcPr>
            <w:tcW w:w="1795" w:type="dxa"/>
            <w:vAlign w:val="center"/>
          </w:tcPr>
          <w:p w:rsidR="00C1152B" w:rsidRPr="00F970B0" w:rsidRDefault="00C1152B" w:rsidP="00C1152B">
            <w:pPr>
              <w:ind w:firstLine="0"/>
              <w:jc w:val="center"/>
              <w:rPr>
                <w:rFonts w:ascii="Arial Narrow" w:hAnsi="Arial Narrow" w:cs="Calibri"/>
                <w:color w:val="000000"/>
                <w:sz w:val="20"/>
                <w:szCs w:val="20"/>
                <w:lang w:eastAsia="ru-RU"/>
              </w:rPr>
            </w:pPr>
            <w:r w:rsidRPr="00F970B0">
              <w:rPr>
                <w:rFonts w:ascii="Arial Narrow" w:hAnsi="Arial Narrow" w:cs="Calibri"/>
                <w:color w:val="000000"/>
                <w:sz w:val="20"/>
                <w:szCs w:val="20"/>
                <w:lang w:eastAsia="ru-RU"/>
              </w:rPr>
              <w:t>8,09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1.9.1.5</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Зона рекреационного использования</w:t>
            </w:r>
          </w:p>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42,87</w:t>
            </w:r>
          </w:p>
        </w:tc>
        <w:tc>
          <w:tcPr>
            <w:tcW w:w="1795" w:type="dxa"/>
            <w:vAlign w:val="center"/>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46,47</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озелененных территорий общего пользования (лесопарки, парки, сады, скверы, бульвары, городские леса)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42,87</w:t>
            </w:r>
          </w:p>
        </w:tc>
        <w:tc>
          <w:tcPr>
            <w:tcW w:w="1795" w:type="dxa"/>
            <w:vAlign w:val="center"/>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46,47</w:t>
            </w:r>
          </w:p>
        </w:tc>
      </w:tr>
      <w:tr w:rsidR="00C1152B" w:rsidRPr="002245AE" w:rsidTr="004E07C3">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1.9.1.6</w:t>
            </w:r>
          </w:p>
        </w:tc>
        <w:tc>
          <w:tcPr>
            <w:tcW w:w="3686" w:type="dxa"/>
            <w:gridSpan w:val="2"/>
          </w:tcPr>
          <w:p w:rsidR="00C1152B" w:rsidRPr="002806E2" w:rsidRDefault="00C1152B" w:rsidP="00C1152B">
            <w:pPr>
              <w:ind w:firstLine="0"/>
              <w:jc w:val="left"/>
              <w:rPr>
                <w:rFonts w:ascii="Arial Narrow" w:hAnsi="Arial Narrow"/>
                <w:b/>
                <w:sz w:val="20"/>
                <w:szCs w:val="20"/>
              </w:rPr>
            </w:pPr>
            <w:r w:rsidRPr="002806E2">
              <w:rPr>
                <w:rFonts w:ascii="Arial Narrow" w:hAnsi="Arial Narrow"/>
                <w:b/>
                <w:sz w:val="20"/>
                <w:szCs w:val="20"/>
              </w:rPr>
              <w:t>Зона специального назначения</w:t>
            </w:r>
          </w:p>
          <w:p w:rsidR="00C1152B" w:rsidRPr="002806E2" w:rsidRDefault="00C1152B" w:rsidP="00C1152B">
            <w:pPr>
              <w:ind w:firstLine="0"/>
              <w:jc w:val="left"/>
              <w:rPr>
                <w:rFonts w:ascii="Arial Narrow" w:hAnsi="Arial Narrow"/>
                <w:b/>
                <w:sz w:val="20"/>
                <w:szCs w:val="20"/>
              </w:rPr>
            </w:pPr>
            <w:r w:rsidRPr="002806E2">
              <w:rPr>
                <w:rFonts w:ascii="Arial Narrow" w:hAnsi="Arial Narrow"/>
                <w:b/>
                <w:sz w:val="20"/>
                <w:szCs w:val="20"/>
              </w:rPr>
              <w:t>в том числе:</w:t>
            </w:r>
          </w:p>
        </w:tc>
        <w:tc>
          <w:tcPr>
            <w:tcW w:w="1588" w:type="dxa"/>
          </w:tcPr>
          <w:p w:rsidR="00C1152B" w:rsidRDefault="00C1152B" w:rsidP="00C1152B">
            <w:pPr>
              <w:ind w:firstLine="0"/>
              <w:jc w:val="center"/>
              <w:rPr>
                <w:rFonts w:ascii="Arial Narrow" w:hAnsi="Arial Narrow"/>
                <w:sz w:val="20"/>
                <w:szCs w:val="20"/>
                <w:lang w:eastAsia="ru-RU"/>
              </w:rPr>
            </w:pPr>
            <w:r>
              <w:rPr>
                <w:rFonts w:ascii="Arial Narrow" w:hAnsi="Arial Narrow"/>
                <w:b/>
                <w:sz w:val="20"/>
                <w:szCs w:val="20"/>
                <w:lang w:eastAsia="ru-RU"/>
              </w:rPr>
              <w:t>га</w:t>
            </w:r>
          </w:p>
        </w:tc>
        <w:tc>
          <w:tcPr>
            <w:tcW w:w="1578" w:type="dxa"/>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1,45</w:t>
            </w:r>
          </w:p>
        </w:tc>
        <w:tc>
          <w:tcPr>
            <w:tcW w:w="1795" w:type="dxa"/>
          </w:tcPr>
          <w:p w:rsidR="00C1152B" w:rsidRPr="00F970B0" w:rsidRDefault="00C1152B" w:rsidP="00C1152B">
            <w:pPr>
              <w:ind w:firstLine="0"/>
              <w:jc w:val="center"/>
              <w:rPr>
                <w:rFonts w:ascii="Arial Narrow" w:hAnsi="Arial Narrow"/>
                <w:b/>
                <w:sz w:val="20"/>
                <w:szCs w:val="20"/>
                <w:lang w:eastAsia="ru-RU"/>
              </w:rPr>
            </w:pPr>
            <w:r w:rsidRPr="00F970B0">
              <w:rPr>
                <w:rFonts w:ascii="Arial Narrow" w:hAnsi="Arial Narrow"/>
                <w:b/>
                <w:sz w:val="20"/>
                <w:szCs w:val="20"/>
                <w:lang w:eastAsia="ru-RU"/>
              </w:rPr>
              <w:t>1,45</w:t>
            </w:r>
          </w:p>
        </w:tc>
      </w:tr>
      <w:tr w:rsidR="00C1152B" w:rsidRPr="002245AE" w:rsidTr="004E07C3">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кладбищ</w:t>
            </w:r>
          </w:p>
        </w:tc>
        <w:tc>
          <w:tcPr>
            <w:tcW w:w="1588" w:type="dxa"/>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1,45</w:t>
            </w:r>
          </w:p>
        </w:tc>
        <w:tc>
          <w:tcPr>
            <w:tcW w:w="1795" w:type="dxa"/>
          </w:tcPr>
          <w:p w:rsidR="00C1152B" w:rsidRPr="00F970B0" w:rsidRDefault="00C1152B" w:rsidP="00C1152B">
            <w:pPr>
              <w:ind w:firstLine="0"/>
              <w:jc w:val="center"/>
              <w:rPr>
                <w:rFonts w:ascii="Arial Narrow" w:hAnsi="Arial Narrow"/>
                <w:sz w:val="20"/>
                <w:szCs w:val="20"/>
                <w:lang w:eastAsia="ru-RU"/>
              </w:rPr>
            </w:pPr>
            <w:r w:rsidRPr="00F970B0">
              <w:rPr>
                <w:rFonts w:ascii="Arial Narrow" w:hAnsi="Arial Narrow"/>
                <w:sz w:val="20"/>
                <w:szCs w:val="20"/>
                <w:lang w:eastAsia="ru-RU"/>
              </w:rPr>
              <w:t>1,45</w:t>
            </w:r>
          </w:p>
        </w:tc>
      </w:tr>
      <w:tr w:rsidR="00C1152B" w:rsidRPr="002245AE" w:rsidTr="00D10415">
        <w:trPr>
          <w:trHeight w:val="26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п. Успех</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Общая площадь земель населенных пунктов</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48,17</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45,38</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Общая площадь функциональных зон (в границах п. Успех)</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48,17</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45,38</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10.1.1</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Жилые зоны</w:t>
            </w:r>
          </w:p>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38,17</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38,63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Зона застройки индивидуальными жилыми домами</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38,17</w:t>
            </w:r>
          </w:p>
        </w:tc>
        <w:tc>
          <w:tcPr>
            <w:tcW w:w="1795"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38,63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10.1.2</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Общественно-деловые зоны</w:t>
            </w:r>
          </w:p>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cs="Calibri"/>
                <w:b/>
                <w:bCs/>
                <w:color w:val="000000"/>
                <w:sz w:val="20"/>
                <w:szCs w:val="20"/>
                <w:lang w:eastAsia="ru-RU"/>
              </w:rPr>
            </w:pPr>
            <w:r w:rsidRPr="008264FA">
              <w:rPr>
                <w:rFonts w:ascii="Arial Narrow" w:hAnsi="Arial Narrow" w:cs="Calibri"/>
                <w:b/>
                <w:bCs/>
                <w:color w:val="000000"/>
                <w:sz w:val="20"/>
                <w:szCs w:val="20"/>
                <w:lang w:eastAsia="ru-RU"/>
              </w:rPr>
              <w:t>0,29</w:t>
            </w:r>
          </w:p>
        </w:tc>
        <w:tc>
          <w:tcPr>
            <w:tcW w:w="1795" w:type="dxa"/>
            <w:vAlign w:val="center"/>
          </w:tcPr>
          <w:p w:rsidR="00C1152B" w:rsidRPr="008264FA" w:rsidRDefault="00C1152B" w:rsidP="00C1152B">
            <w:pPr>
              <w:ind w:firstLine="0"/>
              <w:jc w:val="center"/>
              <w:rPr>
                <w:rFonts w:ascii="Arial Narrow" w:hAnsi="Arial Narrow" w:cs="Calibri"/>
                <w:b/>
                <w:bCs/>
                <w:color w:val="000000"/>
                <w:sz w:val="20"/>
                <w:szCs w:val="20"/>
                <w:lang w:eastAsia="ru-RU"/>
              </w:rPr>
            </w:pPr>
            <w:r w:rsidRPr="008264FA">
              <w:rPr>
                <w:rFonts w:ascii="Arial Narrow" w:hAnsi="Arial Narrow" w:cs="Calibri"/>
                <w:b/>
                <w:bCs/>
                <w:color w:val="000000"/>
                <w:sz w:val="20"/>
                <w:szCs w:val="20"/>
                <w:lang w:eastAsia="ru-RU"/>
              </w:rPr>
              <w:t>0,73</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Многофункциональная общественно-деловая зона</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0,03</w:t>
            </w:r>
          </w:p>
        </w:tc>
        <w:tc>
          <w:tcPr>
            <w:tcW w:w="1795"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0,17</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специализированной общественной застройки</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0,26</w:t>
            </w:r>
          </w:p>
        </w:tc>
        <w:tc>
          <w:tcPr>
            <w:tcW w:w="1795"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0,56</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10.1.3</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Производственные зоны, зоны транспортной инфраструктуры, зоны инженерной инфраструктуры</w:t>
            </w:r>
          </w:p>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2,99</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2,99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Зона транспортной инфраструктуры</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2,99</w:t>
            </w:r>
          </w:p>
        </w:tc>
        <w:tc>
          <w:tcPr>
            <w:tcW w:w="1795"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2,99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10.1.4</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Зона сельскохозяйственного назначения</w:t>
            </w:r>
          </w:p>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b/>
                <w:sz w:val="20"/>
                <w:szCs w:val="20"/>
                <w:lang w:eastAsia="ru-RU"/>
              </w:rPr>
            </w:pPr>
            <w:r>
              <w:rPr>
                <w:rFonts w:ascii="Arial Narrow" w:hAnsi="Arial Narrow"/>
                <w:b/>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5,3</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1,64</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сельскохозяйственных угодий</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cs="Calibri"/>
                <w:color w:val="000000"/>
                <w:sz w:val="20"/>
                <w:szCs w:val="20"/>
                <w:lang w:eastAsia="ru-RU"/>
              </w:rPr>
            </w:pPr>
            <w:r w:rsidRPr="008264FA">
              <w:rPr>
                <w:rFonts w:ascii="Arial Narrow" w:hAnsi="Arial Narrow" w:cs="Calibri"/>
                <w:color w:val="000000"/>
                <w:sz w:val="20"/>
                <w:szCs w:val="20"/>
                <w:lang w:eastAsia="ru-RU"/>
              </w:rPr>
              <w:t>5,3</w:t>
            </w:r>
          </w:p>
        </w:tc>
        <w:tc>
          <w:tcPr>
            <w:tcW w:w="1795" w:type="dxa"/>
            <w:vAlign w:val="center"/>
          </w:tcPr>
          <w:p w:rsidR="00C1152B" w:rsidRPr="008264FA" w:rsidRDefault="00C1152B" w:rsidP="00C1152B">
            <w:pPr>
              <w:ind w:firstLine="0"/>
              <w:jc w:val="center"/>
              <w:rPr>
                <w:rFonts w:ascii="Arial Narrow" w:hAnsi="Arial Narrow" w:cs="Calibri"/>
                <w:color w:val="000000"/>
                <w:sz w:val="20"/>
                <w:szCs w:val="20"/>
                <w:lang w:eastAsia="ru-RU"/>
              </w:rPr>
            </w:pPr>
            <w:r w:rsidRPr="008264FA">
              <w:rPr>
                <w:rFonts w:ascii="Arial Narrow" w:hAnsi="Arial Narrow" w:cs="Calibri"/>
                <w:color w:val="000000"/>
                <w:sz w:val="20"/>
                <w:szCs w:val="20"/>
                <w:lang w:eastAsia="ru-RU"/>
              </w:rPr>
              <w:t>1,64</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10.1.5</w:t>
            </w:r>
          </w:p>
        </w:tc>
        <w:tc>
          <w:tcPr>
            <w:tcW w:w="3686" w:type="dxa"/>
            <w:gridSpan w:val="2"/>
            <w:vAlign w:val="center"/>
          </w:tcPr>
          <w:p w:rsidR="00C1152B" w:rsidRDefault="00C1152B" w:rsidP="00C1152B">
            <w:pPr>
              <w:ind w:firstLine="0"/>
              <w:jc w:val="left"/>
              <w:rPr>
                <w:rFonts w:ascii="Arial Narrow" w:hAnsi="Arial Narrow"/>
                <w:b/>
                <w:sz w:val="20"/>
                <w:szCs w:val="20"/>
                <w:lang w:eastAsia="ru-RU"/>
              </w:rPr>
            </w:pPr>
            <w:r>
              <w:rPr>
                <w:rFonts w:ascii="Arial Narrow" w:hAnsi="Arial Narrow"/>
                <w:b/>
                <w:sz w:val="20"/>
                <w:szCs w:val="20"/>
                <w:lang w:eastAsia="ru-RU"/>
              </w:rPr>
              <w:t>Зона рекреационного использования</w:t>
            </w:r>
          </w:p>
          <w:p w:rsidR="00C1152B" w:rsidRDefault="00C1152B" w:rsidP="00C1152B">
            <w:pPr>
              <w:ind w:firstLine="0"/>
              <w:jc w:val="left"/>
              <w:rPr>
                <w:rFonts w:ascii="Arial Narrow" w:hAnsi="Arial Narrow"/>
                <w:b/>
                <w:sz w:val="20"/>
                <w:szCs w:val="20"/>
                <w:lang w:eastAsia="ru-RU"/>
              </w:rPr>
            </w:pPr>
            <w:r>
              <w:rPr>
                <w:rFonts w:ascii="Arial Narrow" w:hAnsi="Arial Narrow"/>
                <w:sz w:val="20"/>
                <w:szCs w:val="20"/>
                <w:lang w:eastAsia="ru-RU"/>
              </w:rPr>
              <w:t>в том числе:</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1,39</w:t>
            </w:r>
          </w:p>
        </w:tc>
        <w:tc>
          <w:tcPr>
            <w:tcW w:w="1795" w:type="dxa"/>
            <w:vAlign w:val="center"/>
          </w:tcPr>
          <w:p w:rsidR="00C1152B" w:rsidRPr="008264FA" w:rsidRDefault="00C1152B" w:rsidP="00C1152B">
            <w:pPr>
              <w:ind w:firstLine="0"/>
              <w:jc w:val="center"/>
              <w:rPr>
                <w:rFonts w:ascii="Arial Narrow" w:hAnsi="Arial Narrow"/>
                <w:b/>
                <w:sz w:val="20"/>
                <w:szCs w:val="20"/>
                <w:lang w:eastAsia="ru-RU"/>
              </w:rPr>
            </w:pPr>
            <w:r w:rsidRPr="008264FA">
              <w:rPr>
                <w:rFonts w:ascii="Arial Narrow" w:hAnsi="Arial Narrow"/>
                <w:b/>
                <w:sz w:val="20"/>
                <w:szCs w:val="20"/>
                <w:lang w:eastAsia="ru-RU"/>
              </w:rPr>
              <w:t>1,39</w:t>
            </w:r>
          </w:p>
        </w:tc>
      </w:tr>
      <w:tr w:rsidR="00C1152B" w:rsidRPr="002245AE" w:rsidTr="00D10415">
        <w:trPr>
          <w:trHeight w:val="26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Align w:val="center"/>
          </w:tcPr>
          <w:p w:rsidR="00C1152B" w:rsidRDefault="00C1152B" w:rsidP="00C1152B">
            <w:pPr>
              <w:ind w:firstLine="0"/>
              <w:jc w:val="left"/>
              <w:rPr>
                <w:rFonts w:ascii="Arial Narrow" w:hAnsi="Arial Narrow"/>
                <w:sz w:val="20"/>
                <w:szCs w:val="20"/>
                <w:lang w:eastAsia="ru-RU"/>
              </w:rPr>
            </w:pPr>
            <w:r>
              <w:rPr>
                <w:rFonts w:ascii="Arial Narrow" w:hAnsi="Arial Narrow"/>
                <w:sz w:val="20"/>
                <w:szCs w:val="20"/>
                <w:lang w:eastAsia="ru-RU"/>
              </w:rPr>
              <w:t>Зона озелененных территорий общего пользования (лесопарки, парки, сады, скверы, бульвары, городские леса)</w:t>
            </w:r>
          </w:p>
        </w:tc>
        <w:tc>
          <w:tcPr>
            <w:tcW w:w="1588" w:type="dxa"/>
            <w:vAlign w:val="center"/>
          </w:tcPr>
          <w:p w:rsidR="00C1152B" w:rsidRDefault="00C1152B" w:rsidP="00C1152B">
            <w:pPr>
              <w:ind w:firstLine="0"/>
              <w:jc w:val="center"/>
              <w:rPr>
                <w:rFonts w:ascii="Arial Narrow" w:hAnsi="Arial Narrow"/>
                <w:sz w:val="20"/>
                <w:szCs w:val="20"/>
                <w:lang w:eastAsia="ru-RU"/>
              </w:rPr>
            </w:pPr>
            <w:r>
              <w:rPr>
                <w:rFonts w:ascii="Arial Narrow" w:hAnsi="Arial Narrow"/>
                <w:sz w:val="20"/>
                <w:szCs w:val="20"/>
                <w:lang w:eastAsia="ru-RU"/>
              </w:rPr>
              <w:t>га</w:t>
            </w:r>
          </w:p>
        </w:tc>
        <w:tc>
          <w:tcPr>
            <w:tcW w:w="1578"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1,39</w:t>
            </w:r>
          </w:p>
        </w:tc>
        <w:tc>
          <w:tcPr>
            <w:tcW w:w="1795" w:type="dxa"/>
            <w:vAlign w:val="center"/>
          </w:tcPr>
          <w:p w:rsidR="00C1152B" w:rsidRPr="008264FA" w:rsidRDefault="00C1152B" w:rsidP="00C1152B">
            <w:pPr>
              <w:ind w:firstLine="0"/>
              <w:jc w:val="center"/>
              <w:rPr>
                <w:rFonts w:ascii="Arial Narrow" w:hAnsi="Arial Narrow"/>
                <w:sz w:val="20"/>
                <w:szCs w:val="20"/>
                <w:lang w:eastAsia="ru-RU"/>
              </w:rPr>
            </w:pPr>
            <w:r w:rsidRPr="008264FA">
              <w:rPr>
                <w:rFonts w:ascii="Arial Narrow" w:hAnsi="Arial Narrow"/>
                <w:sz w:val="20"/>
                <w:szCs w:val="20"/>
                <w:lang w:eastAsia="ru-RU"/>
              </w:rPr>
              <w:t>1,39</w:t>
            </w:r>
          </w:p>
        </w:tc>
      </w:tr>
      <w:tr w:rsidR="00C1152B" w:rsidRPr="002245AE" w:rsidTr="00D10415">
        <w:trPr>
          <w:trHeight w:val="58"/>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2.</w:t>
            </w:r>
          </w:p>
        </w:tc>
        <w:tc>
          <w:tcPr>
            <w:tcW w:w="8647" w:type="dxa"/>
            <w:gridSpan w:val="5"/>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НАСЕЛЕНИЕ</w:t>
            </w:r>
          </w:p>
        </w:tc>
      </w:tr>
      <w:tr w:rsidR="00C1152B" w:rsidRPr="002245AE" w:rsidTr="00D10415">
        <w:trPr>
          <w:trHeight w:val="235"/>
        </w:trPr>
        <w:tc>
          <w:tcPr>
            <w:tcW w:w="817"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2.1</w:t>
            </w:r>
          </w:p>
        </w:tc>
        <w:tc>
          <w:tcPr>
            <w:tcW w:w="3686" w:type="dxa"/>
            <w:gridSpan w:val="2"/>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Общая численность постоянного населения</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чел.</w:t>
            </w:r>
          </w:p>
        </w:tc>
        <w:tc>
          <w:tcPr>
            <w:tcW w:w="157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w:t>
            </w:r>
            <w:r>
              <w:rPr>
                <w:rFonts w:ascii="Arial Narrow" w:hAnsi="Arial Narrow"/>
                <w:sz w:val="20"/>
                <w:szCs w:val="20"/>
              </w:rPr>
              <w:t>568</w:t>
            </w:r>
          </w:p>
        </w:tc>
        <w:tc>
          <w:tcPr>
            <w:tcW w:w="1795"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26</w:t>
            </w:r>
            <w:r>
              <w:rPr>
                <w:rFonts w:ascii="Arial Narrow" w:hAnsi="Arial Narrow"/>
                <w:sz w:val="20"/>
                <w:szCs w:val="20"/>
              </w:rPr>
              <w:t>1</w:t>
            </w:r>
            <w:r w:rsidRPr="00B8734D">
              <w:rPr>
                <w:rFonts w:ascii="Arial Narrow" w:hAnsi="Arial Narrow"/>
                <w:sz w:val="20"/>
                <w:szCs w:val="20"/>
              </w:rPr>
              <w:t>2</w:t>
            </w:r>
          </w:p>
        </w:tc>
      </w:tr>
      <w:tr w:rsidR="00C1152B" w:rsidRPr="002245AE" w:rsidTr="00D10415">
        <w:trPr>
          <w:trHeight w:val="276"/>
        </w:trPr>
        <w:tc>
          <w:tcPr>
            <w:tcW w:w="817"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2.2</w:t>
            </w:r>
          </w:p>
        </w:tc>
        <w:tc>
          <w:tcPr>
            <w:tcW w:w="3686" w:type="dxa"/>
            <w:gridSpan w:val="2"/>
            <w:vAlign w:val="center"/>
          </w:tcPr>
          <w:p w:rsidR="00C1152B" w:rsidRPr="00B8734D" w:rsidRDefault="00C1152B" w:rsidP="00C1152B">
            <w:pPr>
              <w:keepNext/>
              <w:keepLines/>
              <w:ind w:firstLine="0"/>
              <w:rPr>
                <w:rFonts w:ascii="Arial Narrow" w:hAnsi="Arial Narrow"/>
                <w:sz w:val="20"/>
                <w:szCs w:val="20"/>
              </w:rPr>
            </w:pPr>
            <w:r w:rsidRPr="00B8734D">
              <w:rPr>
                <w:rFonts w:ascii="Arial Narrow" w:hAnsi="Arial Narrow"/>
                <w:sz w:val="20"/>
                <w:szCs w:val="20"/>
              </w:rPr>
              <w:t xml:space="preserve">Плотность населения </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чел. на км</w:t>
            </w:r>
            <w:r w:rsidRPr="00B8734D">
              <w:rPr>
                <w:rFonts w:ascii="Arial Narrow" w:hAnsi="Arial Narrow"/>
                <w:sz w:val="20"/>
                <w:szCs w:val="20"/>
                <w:vertAlign w:val="superscript"/>
              </w:rPr>
              <w:t>2</w:t>
            </w:r>
          </w:p>
        </w:tc>
        <w:tc>
          <w:tcPr>
            <w:tcW w:w="1578"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73,44</w:t>
            </w:r>
          </w:p>
        </w:tc>
        <w:tc>
          <w:tcPr>
            <w:tcW w:w="1795"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74,52</w:t>
            </w:r>
          </w:p>
        </w:tc>
      </w:tr>
      <w:tr w:rsidR="00C1152B" w:rsidRPr="002245AE" w:rsidTr="00D10415">
        <w:trPr>
          <w:trHeight w:val="276"/>
        </w:trPr>
        <w:tc>
          <w:tcPr>
            <w:tcW w:w="817"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2.3</w:t>
            </w:r>
          </w:p>
        </w:tc>
        <w:tc>
          <w:tcPr>
            <w:tcW w:w="3686" w:type="dxa"/>
            <w:gridSpan w:val="2"/>
            <w:vAlign w:val="center"/>
          </w:tcPr>
          <w:p w:rsidR="00C1152B" w:rsidRPr="00B8734D" w:rsidRDefault="00C1152B" w:rsidP="00C1152B">
            <w:pPr>
              <w:keepNext/>
              <w:keepLines/>
              <w:ind w:firstLine="0"/>
              <w:rPr>
                <w:rFonts w:ascii="Arial Narrow" w:hAnsi="Arial Narrow"/>
                <w:sz w:val="20"/>
                <w:szCs w:val="20"/>
              </w:rPr>
            </w:pPr>
            <w:r w:rsidRPr="00B8734D">
              <w:rPr>
                <w:rFonts w:ascii="Arial Narrow" w:hAnsi="Arial Narrow"/>
                <w:sz w:val="20"/>
                <w:szCs w:val="20"/>
              </w:rPr>
              <w:t>Возрастная структура населения:</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p>
        </w:tc>
        <w:tc>
          <w:tcPr>
            <w:tcW w:w="1578" w:type="dxa"/>
          </w:tcPr>
          <w:p w:rsidR="00C1152B" w:rsidRPr="00B8734D" w:rsidRDefault="00C1152B" w:rsidP="00C1152B">
            <w:pPr>
              <w:keepNext/>
              <w:keepLines/>
              <w:ind w:firstLine="0"/>
              <w:jc w:val="center"/>
              <w:rPr>
                <w:rFonts w:ascii="Arial Narrow" w:hAnsi="Arial Narrow"/>
                <w:sz w:val="20"/>
                <w:szCs w:val="20"/>
              </w:rPr>
            </w:pPr>
          </w:p>
        </w:tc>
        <w:tc>
          <w:tcPr>
            <w:tcW w:w="1795" w:type="dxa"/>
          </w:tcPr>
          <w:p w:rsidR="00C1152B" w:rsidRPr="00B8734D" w:rsidRDefault="00C1152B" w:rsidP="00C1152B">
            <w:pPr>
              <w:keepNext/>
              <w:keepLines/>
              <w:ind w:firstLine="0"/>
              <w:jc w:val="center"/>
              <w:rPr>
                <w:rFonts w:ascii="Arial Narrow" w:hAnsi="Arial Narrow"/>
                <w:sz w:val="20"/>
                <w:szCs w:val="20"/>
              </w:rPr>
            </w:pPr>
          </w:p>
        </w:tc>
      </w:tr>
      <w:tr w:rsidR="00C1152B" w:rsidRPr="002245AE" w:rsidTr="00D10415">
        <w:trPr>
          <w:trHeight w:val="276"/>
        </w:trPr>
        <w:tc>
          <w:tcPr>
            <w:tcW w:w="817" w:type="dxa"/>
            <w:vMerge w:val="restart"/>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2.3.1</w:t>
            </w:r>
          </w:p>
        </w:tc>
        <w:tc>
          <w:tcPr>
            <w:tcW w:w="3686" w:type="dxa"/>
            <w:gridSpan w:val="2"/>
            <w:vMerge w:val="restart"/>
            <w:vAlign w:val="center"/>
          </w:tcPr>
          <w:p w:rsidR="00C1152B" w:rsidRPr="00B8734D" w:rsidRDefault="00C1152B" w:rsidP="00C1152B">
            <w:pPr>
              <w:keepNext/>
              <w:keepLines/>
              <w:ind w:firstLine="0"/>
              <w:rPr>
                <w:rFonts w:ascii="Arial Narrow" w:hAnsi="Arial Narrow"/>
                <w:sz w:val="20"/>
                <w:szCs w:val="20"/>
              </w:rPr>
            </w:pPr>
            <w:r w:rsidRPr="00B8734D">
              <w:rPr>
                <w:rFonts w:ascii="Arial Narrow" w:hAnsi="Arial Narrow"/>
                <w:sz w:val="20"/>
                <w:szCs w:val="20"/>
              </w:rPr>
              <w:t>Население младше трудоспособного возраста</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чел.</w:t>
            </w:r>
          </w:p>
        </w:tc>
        <w:tc>
          <w:tcPr>
            <w:tcW w:w="1578"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479</w:t>
            </w:r>
          </w:p>
        </w:tc>
        <w:tc>
          <w:tcPr>
            <w:tcW w:w="1795"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409</w:t>
            </w:r>
          </w:p>
        </w:tc>
      </w:tr>
      <w:tr w:rsidR="00C1152B" w:rsidRPr="002245AE" w:rsidTr="00D10415">
        <w:trPr>
          <w:trHeight w:val="170"/>
        </w:trPr>
        <w:tc>
          <w:tcPr>
            <w:tcW w:w="817" w:type="dxa"/>
            <w:vMerge/>
            <w:vAlign w:val="center"/>
          </w:tcPr>
          <w:p w:rsidR="00C1152B" w:rsidRPr="00B8734D" w:rsidRDefault="00C1152B" w:rsidP="00C1152B">
            <w:pPr>
              <w:keepNext/>
              <w:keepLines/>
              <w:ind w:firstLine="0"/>
              <w:jc w:val="center"/>
              <w:rPr>
                <w:rFonts w:ascii="Arial Narrow" w:hAnsi="Arial Narrow"/>
                <w:sz w:val="20"/>
                <w:szCs w:val="20"/>
              </w:rPr>
            </w:pPr>
          </w:p>
        </w:tc>
        <w:tc>
          <w:tcPr>
            <w:tcW w:w="3686" w:type="dxa"/>
            <w:gridSpan w:val="2"/>
            <w:vMerge/>
            <w:vAlign w:val="center"/>
          </w:tcPr>
          <w:p w:rsidR="00C1152B" w:rsidRPr="00B8734D" w:rsidRDefault="00C1152B" w:rsidP="00C1152B">
            <w:pPr>
              <w:keepNext/>
              <w:keepLines/>
              <w:ind w:firstLine="0"/>
              <w:jc w:val="center"/>
              <w:rPr>
                <w:rFonts w:ascii="Arial Narrow" w:hAnsi="Arial Narrow"/>
                <w:sz w:val="20"/>
                <w:szCs w:val="20"/>
              </w:rPr>
            </w:pP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w:t>
            </w:r>
          </w:p>
        </w:tc>
        <w:tc>
          <w:tcPr>
            <w:tcW w:w="1578"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18,7</w:t>
            </w:r>
          </w:p>
        </w:tc>
        <w:tc>
          <w:tcPr>
            <w:tcW w:w="1795"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15,9</w:t>
            </w:r>
          </w:p>
        </w:tc>
      </w:tr>
      <w:tr w:rsidR="00C1152B" w:rsidRPr="002245AE" w:rsidTr="00D10415">
        <w:trPr>
          <w:trHeight w:val="276"/>
        </w:trPr>
        <w:tc>
          <w:tcPr>
            <w:tcW w:w="817" w:type="dxa"/>
            <w:vMerge w:val="restart"/>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2.3.2</w:t>
            </w:r>
          </w:p>
        </w:tc>
        <w:tc>
          <w:tcPr>
            <w:tcW w:w="3686" w:type="dxa"/>
            <w:gridSpan w:val="2"/>
            <w:vMerge w:val="restart"/>
            <w:vAlign w:val="center"/>
          </w:tcPr>
          <w:p w:rsidR="00C1152B" w:rsidRPr="00B8734D" w:rsidRDefault="00C1152B" w:rsidP="00C1152B">
            <w:pPr>
              <w:keepNext/>
              <w:keepLines/>
              <w:ind w:firstLine="0"/>
              <w:rPr>
                <w:rFonts w:ascii="Arial Narrow" w:hAnsi="Arial Narrow"/>
                <w:sz w:val="20"/>
                <w:szCs w:val="20"/>
              </w:rPr>
            </w:pPr>
            <w:r w:rsidRPr="00B8734D">
              <w:rPr>
                <w:rFonts w:ascii="Arial Narrow" w:hAnsi="Arial Narrow"/>
                <w:sz w:val="20"/>
                <w:szCs w:val="20"/>
              </w:rPr>
              <w:t>Население в трудоспособном возрасте</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чел.</w:t>
            </w:r>
          </w:p>
        </w:tc>
        <w:tc>
          <w:tcPr>
            <w:tcW w:w="1578"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1614</w:t>
            </w:r>
          </w:p>
        </w:tc>
        <w:tc>
          <w:tcPr>
            <w:tcW w:w="1795" w:type="dxa"/>
          </w:tcPr>
          <w:p w:rsidR="00C1152B" w:rsidRPr="00B8734D" w:rsidRDefault="00C1152B" w:rsidP="00C1152B">
            <w:pPr>
              <w:keepNext/>
              <w:keepLines/>
              <w:ind w:firstLine="0"/>
              <w:jc w:val="center"/>
              <w:rPr>
                <w:rFonts w:ascii="Arial Narrow" w:hAnsi="Arial Narrow"/>
                <w:sz w:val="20"/>
                <w:szCs w:val="20"/>
              </w:rPr>
            </w:pPr>
            <w:r>
              <w:rPr>
                <w:rFonts w:ascii="Arial Narrow" w:hAnsi="Arial Narrow"/>
                <w:sz w:val="20"/>
                <w:szCs w:val="20"/>
              </w:rPr>
              <w:t>1530</w:t>
            </w:r>
          </w:p>
        </w:tc>
      </w:tr>
      <w:tr w:rsidR="00C1152B" w:rsidRPr="002245AE" w:rsidTr="00D10415">
        <w:trPr>
          <w:trHeight w:val="276"/>
        </w:trPr>
        <w:tc>
          <w:tcPr>
            <w:tcW w:w="817" w:type="dxa"/>
            <w:vMerge/>
            <w:vAlign w:val="center"/>
          </w:tcPr>
          <w:p w:rsidR="00C1152B" w:rsidRPr="00B8734D" w:rsidRDefault="00C1152B" w:rsidP="00C1152B">
            <w:pPr>
              <w:keepNext/>
              <w:keepLines/>
              <w:ind w:firstLine="0"/>
              <w:jc w:val="center"/>
              <w:rPr>
                <w:rFonts w:ascii="Arial Narrow" w:hAnsi="Arial Narrow"/>
                <w:sz w:val="20"/>
                <w:szCs w:val="20"/>
              </w:rPr>
            </w:pPr>
          </w:p>
        </w:tc>
        <w:tc>
          <w:tcPr>
            <w:tcW w:w="3686" w:type="dxa"/>
            <w:gridSpan w:val="2"/>
            <w:vMerge/>
            <w:vAlign w:val="center"/>
          </w:tcPr>
          <w:p w:rsidR="00C1152B" w:rsidRPr="00B8734D" w:rsidRDefault="00C1152B" w:rsidP="00C1152B">
            <w:pPr>
              <w:keepNext/>
              <w:keepLines/>
              <w:ind w:firstLine="0"/>
              <w:jc w:val="center"/>
              <w:rPr>
                <w:rFonts w:ascii="Arial Narrow" w:hAnsi="Arial Narrow"/>
                <w:sz w:val="20"/>
                <w:szCs w:val="20"/>
              </w:rPr>
            </w:pP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62,9</w:t>
            </w:r>
          </w:p>
        </w:tc>
        <w:tc>
          <w:tcPr>
            <w:tcW w:w="1795"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59,3</w:t>
            </w:r>
          </w:p>
        </w:tc>
      </w:tr>
      <w:tr w:rsidR="00C1152B" w:rsidRPr="002245AE" w:rsidTr="00D10415">
        <w:trPr>
          <w:trHeight w:val="276"/>
        </w:trPr>
        <w:tc>
          <w:tcPr>
            <w:tcW w:w="817" w:type="dxa"/>
            <w:vMerge w:val="restart"/>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2.3.3</w:t>
            </w:r>
          </w:p>
        </w:tc>
        <w:tc>
          <w:tcPr>
            <w:tcW w:w="3686" w:type="dxa"/>
            <w:gridSpan w:val="2"/>
            <w:vMerge w:val="restart"/>
            <w:vAlign w:val="center"/>
          </w:tcPr>
          <w:p w:rsidR="00C1152B" w:rsidRPr="00B8734D" w:rsidRDefault="00C1152B" w:rsidP="00C1152B">
            <w:pPr>
              <w:keepNext/>
              <w:keepLines/>
              <w:ind w:firstLine="0"/>
              <w:rPr>
                <w:rFonts w:ascii="Arial Narrow" w:hAnsi="Arial Narrow"/>
                <w:sz w:val="20"/>
                <w:szCs w:val="20"/>
              </w:rPr>
            </w:pPr>
            <w:r w:rsidRPr="00B8734D">
              <w:rPr>
                <w:rFonts w:ascii="Arial Narrow" w:hAnsi="Arial Narrow"/>
                <w:sz w:val="20"/>
                <w:szCs w:val="20"/>
              </w:rPr>
              <w:t>Население старше трудоспособного возраста</w:t>
            </w:r>
          </w:p>
        </w:tc>
        <w:tc>
          <w:tcPr>
            <w:tcW w:w="1588" w:type="dxa"/>
            <w:vAlign w:val="center"/>
          </w:tcPr>
          <w:p w:rsidR="00C1152B" w:rsidRPr="00B8734D" w:rsidRDefault="00C1152B" w:rsidP="00C1152B">
            <w:pPr>
              <w:keepNext/>
              <w:keepLines/>
              <w:ind w:firstLine="0"/>
              <w:jc w:val="center"/>
              <w:rPr>
                <w:rFonts w:ascii="Arial Narrow" w:hAnsi="Arial Narrow"/>
                <w:sz w:val="20"/>
                <w:szCs w:val="20"/>
              </w:rPr>
            </w:pPr>
            <w:r w:rsidRPr="00B8734D">
              <w:rPr>
                <w:rFonts w:ascii="Arial Narrow" w:hAnsi="Arial Narrow"/>
                <w:sz w:val="20"/>
                <w:szCs w:val="20"/>
              </w:rPr>
              <w:t>чел.</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475</w:t>
            </w:r>
          </w:p>
        </w:tc>
        <w:tc>
          <w:tcPr>
            <w:tcW w:w="1795"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638</w:t>
            </w:r>
          </w:p>
        </w:tc>
      </w:tr>
      <w:tr w:rsidR="00C1152B" w:rsidRPr="002245AE" w:rsidTr="00D10415">
        <w:trPr>
          <w:trHeight w:val="200"/>
        </w:trPr>
        <w:tc>
          <w:tcPr>
            <w:tcW w:w="817" w:type="dxa"/>
            <w:vMerge/>
            <w:vAlign w:val="center"/>
          </w:tcPr>
          <w:p w:rsidR="00C1152B" w:rsidRPr="002245AE" w:rsidRDefault="00C1152B" w:rsidP="00C1152B">
            <w:pPr>
              <w:keepNext/>
              <w:keepLines/>
              <w:ind w:firstLine="0"/>
              <w:jc w:val="center"/>
              <w:rPr>
                <w:rFonts w:ascii="Arial Narrow" w:hAnsi="Arial Narrow"/>
                <w:b/>
                <w:sz w:val="20"/>
                <w:szCs w:val="20"/>
              </w:rPr>
            </w:pPr>
          </w:p>
        </w:tc>
        <w:tc>
          <w:tcPr>
            <w:tcW w:w="3686" w:type="dxa"/>
            <w:gridSpan w:val="2"/>
            <w:vMerge/>
            <w:vAlign w:val="center"/>
          </w:tcPr>
          <w:p w:rsidR="00C1152B" w:rsidRPr="002245AE" w:rsidRDefault="00C1152B" w:rsidP="00C1152B">
            <w:pPr>
              <w:keepNext/>
              <w:keepLines/>
              <w:ind w:firstLine="0"/>
              <w:jc w:val="center"/>
              <w:rPr>
                <w:rFonts w:ascii="Arial Narrow" w:hAnsi="Arial Narrow"/>
                <w:b/>
                <w:sz w:val="20"/>
                <w:szCs w:val="20"/>
              </w:rPr>
            </w:pPr>
          </w:p>
        </w:tc>
        <w:tc>
          <w:tcPr>
            <w:tcW w:w="1588"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 xml:space="preserve">% </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18,4</w:t>
            </w:r>
          </w:p>
        </w:tc>
        <w:tc>
          <w:tcPr>
            <w:tcW w:w="1795"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24,8</w:t>
            </w:r>
          </w:p>
        </w:tc>
      </w:tr>
      <w:tr w:rsidR="00C1152B" w:rsidRPr="002245AE" w:rsidTr="00D10415">
        <w:trPr>
          <w:trHeight w:val="276"/>
        </w:trPr>
        <w:tc>
          <w:tcPr>
            <w:tcW w:w="817" w:type="dxa"/>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3.</w:t>
            </w:r>
          </w:p>
        </w:tc>
        <w:tc>
          <w:tcPr>
            <w:tcW w:w="8647" w:type="dxa"/>
            <w:gridSpan w:val="5"/>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ЖИЛИЩНЫЙ ФОНД</w:t>
            </w:r>
          </w:p>
        </w:tc>
      </w:tr>
      <w:tr w:rsidR="00C1152B" w:rsidRPr="002245AE" w:rsidTr="00D10415">
        <w:trPr>
          <w:trHeight w:val="276"/>
        </w:trPr>
        <w:tc>
          <w:tcPr>
            <w:tcW w:w="81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3.1</w:t>
            </w:r>
          </w:p>
        </w:tc>
        <w:tc>
          <w:tcPr>
            <w:tcW w:w="3686" w:type="dxa"/>
            <w:gridSpan w:val="2"/>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Средняя обеспеченность населения S</w:t>
            </w:r>
            <w:r w:rsidRPr="009A59BD">
              <w:rPr>
                <w:rFonts w:ascii="Arial Narrow" w:hAnsi="Arial Narrow"/>
                <w:sz w:val="20"/>
                <w:szCs w:val="20"/>
                <w:vertAlign w:val="subscript"/>
              </w:rPr>
              <w:t xml:space="preserve">общ. </w:t>
            </w:r>
            <w:r w:rsidRPr="009A59BD">
              <w:rPr>
                <w:rFonts w:ascii="Arial Narrow" w:hAnsi="Arial Narrow"/>
                <w:sz w:val="20"/>
                <w:szCs w:val="20"/>
              </w:rPr>
              <w:t>(по муниципальному образованию)</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w:t>
            </w:r>
            <w:r w:rsidRPr="009A59BD">
              <w:rPr>
                <w:rFonts w:ascii="Arial Narrow" w:hAnsi="Arial Narrow"/>
                <w:sz w:val="20"/>
                <w:szCs w:val="20"/>
                <w:vertAlign w:val="superscript"/>
              </w:rPr>
              <w:t>2</w:t>
            </w:r>
            <w:r w:rsidRPr="009A59BD">
              <w:rPr>
                <w:rFonts w:ascii="Arial Narrow" w:hAnsi="Arial Narrow"/>
                <w:sz w:val="20"/>
                <w:szCs w:val="20"/>
              </w:rPr>
              <w:t>/чел.</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25,7</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30,0</w:t>
            </w:r>
          </w:p>
        </w:tc>
      </w:tr>
      <w:tr w:rsidR="00C1152B" w:rsidRPr="002245AE" w:rsidTr="00D10415">
        <w:trPr>
          <w:trHeight w:val="276"/>
        </w:trPr>
        <w:tc>
          <w:tcPr>
            <w:tcW w:w="81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3.2</w:t>
            </w:r>
          </w:p>
        </w:tc>
        <w:tc>
          <w:tcPr>
            <w:tcW w:w="3686" w:type="dxa"/>
            <w:gridSpan w:val="2"/>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Общая площадь жилых помещений</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S</w:t>
            </w:r>
            <w:r w:rsidRPr="009A59BD">
              <w:rPr>
                <w:rFonts w:ascii="Arial Narrow" w:hAnsi="Arial Narrow"/>
                <w:sz w:val="20"/>
                <w:szCs w:val="20"/>
                <w:vertAlign w:val="subscript"/>
              </w:rPr>
              <w:t>общ</w:t>
            </w:r>
            <w:r w:rsidRPr="009A59BD">
              <w:rPr>
                <w:rFonts w:ascii="Arial Narrow" w:hAnsi="Arial Narrow"/>
                <w:sz w:val="20"/>
                <w:szCs w:val="20"/>
              </w:rPr>
              <w:t>., тыс. м</w:t>
            </w:r>
            <w:r w:rsidRPr="009A59BD">
              <w:rPr>
                <w:rFonts w:ascii="Arial Narrow" w:hAnsi="Arial Narrow"/>
                <w:sz w:val="20"/>
                <w:szCs w:val="20"/>
                <w:vertAlign w:val="superscript"/>
              </w:rPr>
              <w:t>2</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66,2</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4. ОБЪЕКТЫ СОЦИАЛЬНОГО И КУЛЬТУРНО-БЫТОВОГО ОБСЛУЖИВАНИЯ НАСЕЛЕНИЯ (ПО МУНИЦИПАЛЬНОМУ ОБРАЗОВАНИЮ)</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4.1</w:t>
            </w:r>
          </w:p>
        </w:tc>
        <w:tc>
          <w:tcPr>
            <w:tcW w:w="3657" w:type="dxa"/>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учебно-образовательного назначения</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единиц</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4</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081163">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4.1.1</w:t>
            </w:r>
          </w:p>
        </w:tc>
        <w:tc>
          <w:tcPr>
            <w:tcW w:w="3657" w:type="dxa"/>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дошкольного образования</w:t>
            </w:r>
          </w:p>
        </w:tc>
        <w:tc>
          <w:tcPr>
            <w:tcW w:w="1588" w:type="dxa"/>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мест</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081163">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4.1.2</w:t>
            </w:r>
          </w:p>
        </w:tc>
        <w:tc>
          <w:tcPr>
            <w:tcW w:w="3657" w:type="dxa"/>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общего образования</w:t>
            </w:r>
          </w:p>
        </w:tc>
        <w:tc>
          <w:tcPr>
            <w:tcW w:w="1588" w:type="dxa"/>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мест</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081163">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4.1.3</w:t>
            </w:r>
          </w:p>
        </w:tc>
        <w:tc>
          <w:tcPr>
            <w:tcW w:w="3657" w:type="dxa"/>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дополнительного образования</w:t>
            </w:r>
          </w:p>
        </w:tc>
        <w:tc>
          <w:tcPr>
            <w:tcW w:w="1588" w:type="dxa"/>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мест</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0</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081163">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4.2</w:t>
            </w:r>
          </w:p>
        </w:tc>
        <w:tc>
          <w:tcPr>
            <w:tcW w:w="3657" w:type="dxa"/>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здравоохранения</w:t>
            </w:r>
          </w:p>
        </w:tc>
        <w:tc>
          <w:tcPr>
            <w:tcW w:w="1588" w:type="dxa"/>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пос./см.</w:t>
            </w:r>
          </w:p>
        </w:tc>
        <w:tc>
          <w:tcPr>
            <w:tcW w:w="1578" w:type="dxa"/>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16</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4.3</w:t>
            </w:r>
          </w:p>
        </w:tc>
        <w:tc>
          <w:tcPr>
            <w:tcW w:w="3657" w:type="dxa"/>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культурно-досугового назначения</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единиц</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4</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4.3.1</w:t>
            </w:r>
          </w:p>
        </w:tc>
        <w:tc>
          <w:tcPr>
            <w:tcW w:w="3657" w:type="dxa"/>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Дом культуры</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мест</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4.3.2</w:t>
            </w:r>
          </w:p>
        </w:tc>
        <w:tc>
          <w:tcPr>
            <w:tcW w:w="3657" w:type="dxa"/>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библиотека</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тыс. экземпляров</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13,9</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4.4</w:t>
            </w:r>
          </w:p>
        </w:tc>
        <w:tc>
          <w:tcPr>
            <w:tcW w:w="3657" w:type="dxa"/>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Объекты торгового назначения</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м</w:t>
            </w:r>
            <w:r w:rsidRPr="009A59BD">
              <w:rPr>
                <w:rFonts w:ascii="Arial Narrow" w:hAnsi="Arial Narrow"/>
                <w:sz w:val="20"/>
                <w:szCs w:val="20"/>
                <w:vertAlign w:val="superscript"/>
              </w:rPr>
              <w:t>2</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929,3</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5. ТРАНСПОРТНАЯ ИНФРАСТРУКТУРА</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5.1</w:t>
            </w:r>
          </w:p>
        </w:tc>
        <w:tc>
          <w:tcPr>
            <w:tcW w:w="3657" w:type="dxa"/>
            <w:vAlign w:val="center"/>
          </w:tcPr>
          <w:p w:rsidR="00C1152B" w:rsidRPr="009A59BD" w:rsidRDefault="00C1152B" w:rsidP="00C1152B">
            <w:pPr>
              <w:keepNext/>
              <w:keepLines/>
              <w:ind w:firstLine="0"/>
              <w:rPr>
                <w:rFonts w:ascii="Arial Narrow" w:hAnsi="Arial Narrow"/>
                <w:sz w:val="20"/>
                <w:szCs w:val="20"/>
              </w:rPr>
            </w:pPr>
            <w:r w:rsidRPr="009A59BD">
              <w:rPr>
                <w:rFonts w:ascii="Arial Narrow" w:hAnsi="Arial Narrow"/>
                <w:sz w:val="20"/>
                <w:szCs w:val="20"/>
              </w:rPr>
              <w:t xml:space="preserve">Протяженность </w:t>
            </w:r>
            <w:r w:rsidRPr="00081163">
              <w:rPr>
                <w:rFonts w:ascii="Arial Narrow" w:hAnsi="Arial Narrow"/>
                <w:sz w:val="20"/>
                <w:szCs w:val="20"/>
              </w:rPr>
              <w:t xml:space="preserve"> автомобильных дорог общего пользования на территории</w:t>
            </w:r>
            <w:r>
              <w:rPr>
                <w:rFonts w:ascii="Arial Narrow" w:hAnsi="Arial Narrow"/>
                <w:sz w:val="20"/>
                <w:szCs w:val="20"/>
              </w:rPr>
              <w:t xml:space="preserve"> поселения</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тыс. км</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24,3</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6. ИНЖЕНЕРНАЯ ИНФРАСТРУКТУРА И БЛАГОУСТРОЙСТВО ТЕРРИТОРИИ</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6.1</w:t>
            </w:r>
          </w:p>
        </w:tc>
        <w:tc>
          <w:tcPr>
            <w:tcW w:w="365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Водоснабжение</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тыс. куб. м/сутки</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0,4</w:t>
            </w:r>
            <w:r>
              <w:rPr>
                <w:rFonts w:ascii="Arial Narrow" w:hAnsi="Arial Narrow"/>
                <w:sz w:val="20"/>
                <w:szCs w:val="20"/>
              </w:rPr>
              <w:t>10</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0,4</w:t>
            </w:r>
            <w:r>
              <w:rPr>
                <w:rFonts w:ascii="Arial Narrow" w:hAnsi="Arial Narrow"/>
                <w:sz w:val="20"/>
                <w:szCs w:val="20"/>
              </w:rPr>
              <w:t>17</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6.1.1</w:t>
            </w:r>
          </w:p>
        </w:tc>
        <w:tc>
          <w:tcPr>
            <w:tcW w:w="365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водопотребление – всего</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тыс. куб. м/сутки</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0,7</w:t>
            </w:r>
            <w:r>
              <w:rPr>
                <w:rFonts w:ascii="Arial Narrow" w:hAnsi="Arial Narrow"/>
                <w:sz w:val="20"/>
                <w:szCs w:val="20"/>
              </w:rPr>
              <w:t>02</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0,7</w:t>
            </w:r>
            <w:r>
              <w:rPr>
                <w:rFonts w:ascii="Arial Narrow" w:hAnsi="Arial Narrow"/>
                <w:sz w:val="20"/>
                <w:szCs w:val="20"/>
              </w:rPr>
              <w:t>14</w:t>
            </w:r>
          </w:p>
        </w:tc>
      </w:tr>
      <w:tr w:rsidR="00C1152B" w:rsidRPr="002245AE" w:rsidTr="001B5559">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6.1.2</w:t>
            </w:r>
          </w:p>
        </w:tc>
        <w:tc>
          <w:tcPr>
            <w:tcW w:w="365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водоотведение – всего</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тыс. куб. м/сутки</w:t>
            </w:r>
          </w:p>
        </w:tc>
        <w:tc>
          <w:tcPr>
            <w:tcW w:w="1578" w:type="dxa"/>
          </w:tcPr>
          <w:p w:rsidR="00C1152B" w:rsidRPr="00F266F1" w:rsidRDefault="00C1152B" w:rsidP="00C1152B">
            <w:pPr>
              <w:tabs>
                <w:tab w:val="left" w:pos="993"/>
              </w:tabs>
              <w:spacing w:line="276" w:lineRule="auto"/>
              <w:ind w:firstLine="0"/>
              <w:jc w:val="center"/>
              <w:rPr>
                <w:rFonts w:ascii="Arial Narrow" w:hAnsi="Arial Narrow" w:cs="Arial"/>
              </w:rPr>
            </w:pPr>
            <w:r>
              <w:rPr>
                <w:rFonts w:ascii="Arial Narrow" w:hAnsi="Arial Narrow" w:cs="Arial"/>
              </w:rPr>
              <w:t>0,471</w:t>
            </w:r>
          </w:p>
        </w:tc>
        <w:tc>
          <w:tcPr>
            <w:tcW w:w="1795" w:type="dxa"/>
          </w:tcPr>
          <w:p w:rsidR="00C1152B" w:rsidRPr="00D761D2" w:rsidRDefault="00C1152B" w:rsidP="00C1152B">
            <w:pPr>
              <w:tabs>
                <w:tab w:val="left" w:pos="993"/>
              </w:tabs>
              <w:spacing w:line="276" w:lineRule="auto"/>
              <w:ind w:firstLine="0"/>
              <w:jc w:val="center"/>
              <w:rPr>
                <w:rFonts w:ascii="Arial Narrow" w:hAnsi="Arial Narrow" w:cs="Arial"/>
              </w:rPr>
            </w:pPr>
            <w:r>
              <w:rPr>
                <w:rFonts w:ascii="Arial Narrow" w:hAnsi="Arial Narrow" w:cs="Arial"/>
              </w:rPr>
              <w:t>0,479</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lastRenderedPageBreak/>
              <w:t>6.3</w:t>
            </w:r>
          </w:p>
        </w:tc>
        <w:tc>
          <w:tcPr>
            <w:tcW w:w="365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Протяженность сетей водоснабжения</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км</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17,6</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846" w:type="dxa"/>
            <w:gridSpan w:val="2"/>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6.4</w:t>
            </w:r>
          </w:p>
        </w:tc>
        <w:tc>
          <w:tcPr>
            <w:tcW w:w="3657"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Протяженность сетей канализации</w:t>
            </w:r>
          </w:p>
        </w:tc>
        <w:tc>
          <w:tcPr>
            <w:tcW w:w="1588"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км</w:t>
            </w:r>
          </w:p>
        </w:tc>
        <w:tc>
          <w:tcPr>
            <w:tcW w:w="1578"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Pr>
                <w:rFonts w:ascii="Arial Narrow" w:hAnsi="Arial Narrow"/>
                <w:sz w:val="20"/>
                <w:szCs w:val="20"/>
              </w:rPr>
              <w:t>-</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7. ЭЛЕКТРОСНАБЖЕНИЕ</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7.1</w:t>
            </w:r>
          </w:p>
        </w:tc>
        <w:tc>
          <w:tcPr>
            <w:tcW w:w="3657"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Потребление электроэнергии на 1 чел. в год</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кВт·ч/год на 1 чел.</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Pr>
                <w:rFonts w:ascii="Arial Narrow" w:hAnsi="Arial Narrow"/>
                <w:sz w:val="20"/>
                <w:szCs w:val="20"/>
              </w:rPr>
              <w:t>2436,7</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Pr>
                <w:rFonts w:ascii="Arial Narrow" w:hAnsi="Arial Narrow"/>
                <w:sz w:val="20"/>
                <w:szCs w:val="20"/>
              </w:rPr>
              <w:t>3098,1</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7.3</w:t>
            </w:r>
          </w:p>
        </w:tc>
        <w:tc>
          <w:tcPr>
            <w:tcW w:w="3657"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Протяженность сетей</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км</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Pr>
                <w:rFonts w:ascii="Arial Narrow" w:hAnsi="Arial Narrow"/>
                <w:sz w:val="20"/>
                <w:szCs w:val="20"/>
              </w:rPr>
              <w:t>-</w:t>
            </w:r>
          </w:p>
        </w:tc>
        <w:tc>
          <w:tcPr>
            <w:tcW w:w="1795" w:type="dxa"/>
            <w:vAlign w:val="center"/>
          </w:tcPr>
          <w:p w:rsidR="00C1152B" w:rsidRPr="009A59BD" w:rsidRDefault="00C1152B" w:rsidP="00C1152B">
            <w:pPr>
              <w:keepNext/>
              <w:keepLines/>
              <w:ind w:firstLine="0"/>
              <w:jc w:val="center"/>
              <w:rPr>
                <w:rFonts w:ascii="Arial Narrow" w:hAnsi="Arial Narrow"/>
                <w:sz w:val="20"/>
                <w:szCs w:val="20"/>
              </w:rPr>
            </w:pPr>
            <w:r w:rsidRPr="009A59BD">
              <w:rPr>
                <w:rFonts w:ascii="Arial Narrow" w:hAnsi="Arial Narrow"/>
                <w:sz w:val="20"/>
                <w:szCs w:val="20"/>
              </w:rPr>
              <w:t>Определяется проектом</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8</w:t>
            </w:r>
            <w:r w:rsidRPr="002245AE">
              <w:rPr>
                <w:rFonts w:ascii="Arial Narrow" w:hAnsi="Arial Narrow"/>
                <w:b/>
                <w:sz w:val="20"/>
                <w:szCs w:val="20"/>
              </w:rPr>
              <w:t>. ГАЗОСНАБЖЕНИЕ</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8.1</w:t>
            </w:r>
          </w:p>
        </w:tc>
        <w:tc>
          <w:tcPr>
            <w:tcW w:w="3657"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Потребление газа</w:t>
            </w:r>
          </w:p>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 всего</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тыс. куб. м/год</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3</w:t>
            </w:r>
            <w:r>
              <w:rPr>
                <w:rFonts w:ascii="Arial Narrow" w:hAnsi="Arial Narrow"/>
                <w:sz w:val="20"/>
                <w:szCs w:val="20"/>
              </w:rPr>
              <w:t>07,8</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31</w:t>
            </w:r>
            <w:r>
              <w:rPr>
                <w:rFonts w:ascii="Arial Narrow" w:hAnsi="Arial Narrow"/>
                <w:sz w:val="20"/>
                <w:szCs w:val="20"/>
              </w:rPr>
              <w:t>3,4</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8.2</w:t>
            </w:r>
          </w:p>
        </w:tc>
        <w:tc>
          <w:tcPr>
            <w:tcW w:w="3657"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Протяженность сетей</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км</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Pr>
                <w:rFonts w:ascii="Arial Narrow" w:hAnsi="Arial Narrow"/>
                <w:sz w:val="20"/>
                <w:szCs w:val="20"/>
              </w:rPr>
              <w:t>25,01</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Определяется проектом</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9</w:t>
            </w:r>
            <w:r w:rsidRPr="002245AE">
              <w:rPr>
                <w:rFonts w:ascii="Arial Narrow" w:hAnsi="Arial Narrow"/>
                <w:b/>
                <w:sz w:val="20"/>
                <w:szCs w:val="20"/>
              </w:rPr>
              <w:t>. СВЯЗЬ</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9.1</w:t>
            </w:r>
          </w:p>
        </w:tc>
        <w:tc>
          <w:tcPr>
            <w:tcW w:w="3657"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Охват населения телевизионным вещанием</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 от населения</w:t>
            </w:r>
          </w:p>
        </w:tc>
        <w:tc>
          <w:tcPr>
            <w:tcW w:w="157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100</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100</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Pr>
                <w:rFonts w:ascii="Arial Narrow" w:hAnsi="Arial Narrow"/>
                <w:b/>
                <w:sz w:val="20"/>
                <w:szCs w:val="20"/>
              </w:rPr>
              <w:t>10</w:t>
            </w:r>
            <w:r w:rsidRPr="002245AE">
              <w:rPr>
                <w:rFonts w:ascii="Arial Narrow" w:hAnsi="Arial Narrow"/>
                <w:b/>
                <w:sz w:val="20"/>
                <w:szCs w:val="20"/>
              </w:rPr>
              <w:t>. ОБЪЕКТЫ УТИЛИЗАЦИИ И ПЕРЕРАБОТКИ ТВЕРДЫХ КОММУНАЛЬНЫХ ОТХОДОВ</w:t>
            </w:r>
          </w:p>
        </w:tc>
      </w:tr>
      <w:tr w:rsidR="00C1152B" w:rsidRPr="002245AE" w:rsidTr="00D10415">
        <w:trPr>
          <w:trHeight w:val="276"/>
        </w:trPr>
        <w:tc>
          <w:tcPr>
            <w:tcW w:w="846" w:type="dxa"/>
            <w:gridSpan w:val="2"/>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10.1</w:t>
            </w:r>
          </w:p>
        </w:tc>
        <w:tc>
          <w:tcPr>
            <w:tcW w:w="3657" w:type="dxa"/>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Объем твердых коммунальных отходов</w:t>
            </w:r>
          </w:p>
        </w:tc>
        <w:tc>
          <w:tcPr>
            <w:tcW w:w="1588" w:type="dxa"/>
            <w:vAlign w:val="center"/>
          </w:tcPr>
          <w:p w:rsidR="00C1152B" w:rsidRPr="00EF166B" w:rsidRDefault="00C1152B" w:rsidP="00C1152B">
            <w:pPr>
              <w:keepNext/>
              <w:keepLines/>
              <w:ind w:firstLine="0"/>
              <w:jc w:val="center"/>
              <w:rPr>
                <w:rFonts w:ascii="Arial Narrow" w:hAnsi="Arial Narrow"/>
                <w:sz w:val="20"/>
                <w:szCs w:val="20"/>
              </w:rPr>
            </w:pPr>
            <w:r w:rsidRPr="00EF166B">
              <w:rPr>
                <w:rFonts w:ascii="Arial Narrow" w:hAnsi="Arial Narrow"/>
                <w:sz w:val="20"/>
                <w:szCs w:val="20"/>
              </w:rPr>
              <w:t>тыс. м3/год</w:t>
            </w:r>
          </w:p>
        </w:tc>
        <w:tc>
          <w:tcPr>
            <w:tcW w:w="1578" w:type="dxa"/>
            <w:vAlign w:val="center"/>
          </w:tcPr>
          <w:p w:rsidR="00C1152B" w:rsidRPr="00EF166B" w:rsidRDefault="00C1152B" w:rsidP="00C1152B">
            <w:pPr>
              <w:keepNext/>
              <w:keepLines/>
              <w:ind w:firstLine="0"/>
              <w:rPr>
                <w:rFonts w:ascii="Arial Narrow" w:hAnsi="Arial Narrow"/>
                <w:sz w:val="20"/>
                <w:szCs w:val="20"/>
              </w:rPr>
            </w:pPr>
            <w:r>
              <w:rPr>
                <w:rFonts w:ascii="Arial Narrow" w:hAnsi="Arial Narrow"/>
                <w:sz w:val="20"/>
                <w:szCs w:val="20"/>
              </w:rPr>
              <w:t>3,95</w:t>
            </w:r>
          </w:p>
        </w:tc>
        <w:tc>
          <w:tcPr>
            <w:tcW w:w="1795" w:type="dxa"/>
            <w:vAlign w:val="center"/>
          </w:tcPr>
          <w:p w:rsidR="00C1152B" w:rsidRPr="00EF166B" w:rsidRDefault="00C1152B" w:rsidP="00C1152B">
            <w:pPr>
              <w:keepNext/>
              <w:keepLines/>
              <w:ind w:firstLine="0"/>
              <w:jc w:val="center"/>
              <w:rPr>
                <w:rFonts w:ascii="Arial Narrow" w:hAnsi="Arial Narrow"/>
                <w:sz w:val="20"/>
                <w:szCs w:val="20"/>
              </w:rPr>
            </w:pPr>
            <w:r>
              <w:rPr>
                <w:rFonts w:ascii="Arial Narrow" w:hAnsi="Arial Narrow"/>
                <w:sz w:val="20"/>
                <w:szCs w:val="20"/>
              </w:rPr>
              <w:t>4,02</w:t>
            </w:r>
          </w:p>
        </w:tc>
      </w:tr>
      <w:tr w:rsidR="00C1152B" w:rsidRPr="002245AE" w:rsidTr="00D10415">
        <w:trPr>
          <w:trHeight w:val="276"/>
        </w:trPr>
        <w:tc>
          <w:tcPr>
            <w:tcW w:w="9464" w:type="dxa"/>
            <w:gridSpan w:val="6"/>
            <w:vAlign w:val="center"/>
          </w:tcPr>
          <w:p w:rsidR="00C1152B" w:rsidRPr="002245AE" w:rsidRDefault="00C1152B" w:rsidP="00C1152B">
            <w:pPr>
              <w:keepNext/>
              <w:keepLines/>
              <w:ind w:firstLine="0"/>
              <w:jc w:val="center"/>
              <w:rPr>
                <w:rFonts w:ascii="Arial Narrow" w:hAnsi="Arial Narrow"/>
                <w:b/>
                <w:sz w:val="20"/>
                <w:szCs w:val="20"/>
              </w:rPr>
            </w:pPr>
            <w:r w:rsidRPr="002245AE">
              <w:rPr>
                <w:rFonts w:ascii="Arial Narrow" w:hAnsi="Arial Narrow"/>
                <w:b/>
                <w:sz w:val="20"/>
                <w:szCs w:val="20"/>
              </w:rPr>
              <w:t>1</w:t>
            </w:r>
            <w:r>
              <w:rPr>
                <w:rFonts w:ascii="Arial Narrow" w:hAnsi="Arial Narrow"/>
                <w:b/>
                <w:sz w:val="20"/>
                <w:szCs w:val="20"/>
              </w:rPr>
              <w:t>1</w:t>
            </w:r>
            <w:r w:rsidRPr="002245AE">
              <w:rPr>
                <w:rFonts w:ascii="Arial Narrow" w:hAnsi="Arial Narrow"/>
                <w:b/>
                <w:sz w:val="20"/>
                <w:szCs w:val="20"/>
              </w:rPr>
              <w:t>. ОБЪЕКТЫ ПРЕДУПРЕЖДЕНИЯ ЧРЕЗВЫЧАЙНЫХ СИТУАЦИЙ</w:t>
            </w:r>
          </w:p>
        </w:tc>
      </w:tr>
      <w:tr w:rsidR="00C1152B" w:rsidRPr="002245AE" w:rsidTr="00D10415">
        <w:trPr>
          <w:trHeight w:val="146"/>
        </w:trPr>
        <w:tc>
          <w:tcPr>
            <w:tcW w:w="846" w:type="dxa"/>
            <w:gridSpan w:val="2"/>
            <w:vAlign w:val="center"/>
          </w:tcPr>
          <w:p w:rsidR="00C1152B" w:rsidRPr="00ED07D7" w:rsidRDefault="00C1152B" w:rsidP="00C1152B">
            <w:pPr>
              <w:keepNext/>
              <w:keepLines/>
              <w:ind w:firstLine="0"/>
              <w:jc w:val="center"/>
              <w:rPr>
                <w:rFonts w:ascii="Arial Narrow" w:hAnsi="Arial Narrow"/>
                <w:sz w:val="20"/>
                <w:szCs w:val="20"/>
              </w:rPr>
            </w:pPr>
            <w:r w:rsidRPr="00ED07D7">
              <w:rPr>
                <w:rFonts w:ascii="Arial Narrow" w:hAnsi="Arial Narrow"/>
                <w:sz w:val="20"/>
                <w:szCs w:val="20"/>
              </w:rPr>
              <w:t>11.1</w:t>
            </w:r>
          </w:p>
        </w:tc>
        <w:tc>
          <w:tcPr>
            <w:tcW w:w="3657" w:type="dxa"/>
            <w:vAlign w:val="center"/>
          </w:tcPr>
          <w:p w:rsidR="00C1152B" w:rsidRPr="00ED07D7" w:rsidRDefault="00C1152B" w:rsidP="00C1152B">
            <w:pPr>
              <w:keepNext/>
              <w:keepLines/>
              <w:ind w:firstLine="0"/>
              <w:jc w:val="center"/>
              <w:rPr>
                <w:rFonts w:ascii="Arial Narrow" w:hAnsi="Arial Narrow"/>
                <w:sz w:val="20"/>
                <w:szCs w:val="20"/>
              </w:rPr>
            </w:pPr>
            <w:r w:rsidRPr="00ED07D7">
              <w:rPr>
                <w:rFonts w:ascii="Arial Narrow" w:hAnsi="Arial Narrow"/>
                <w:sz w:val="20"/>
                <w:szCs w:val="20"/>
              </w:rPr>
              <w:t>Объекты обеспечения пожарной безопасности</w:t>
            </w:r>
          </w:p>
        </w:tc>
        <w:tc>
          <w:tcPr>
            <w:tcW w:w="1588" w:type="dxa"/>
            <w:vAlign w:val="center"/>
          </w:tcPr>
          <w:p w:rsidR="00C1152B" w:rsidRPr="00ED07D7" w:rsidRDefault="00C1152B" w:rsidP="00C1152B">
            <w:pPr>
              <w:keepNext/>
              <w:keepLines/>
              <w:ind w:firstLine="0"/>
              <w:jc w:val="center"/>
              <w:rPr>
                <w:rFonts w:ascii="Arial Narrow" w:hAnsi="Arial Narrow"/>
                <w:sz w:val="20"/>
                <w:szCs w:val="20"/>
              </w:rPr>
            </w:pPr>
            <w:r w:rsidRPr="00ED07D7">
              <w:rPr>
                <w:rFonts w:ascii="Arial Narrow" w:hAnsi="Arial Narrow"/>
                <w:sz w:val="20"/>
                <w:szCs w:val="20"/>
              </w:rPr>
              <w:t>объектов</w:t>
            </w:r>
          </w:p>
        </w:tc>
        <w:tc>
          <w:tcPr>
            <w:tcW w:w="1578" w:type="dxa"/>
            <w:vAlign w:val="center"/>
          </w:tcPr>
          <w:p w:rsidR="00C1152B" w:rsidRPr="00ED07D7" w:rsidRDefault="00C1152B" w:rsidP="00C1152B">
            <w:pPr>
              <w:keepNext/>
              <w:keepLines/>
              <w:ind w:firstLine="0"/>
              <w:jc w:val="center"/>
              <w:rPr>
                <w:rFonts w:ascii="Arial Narrow" w:hAnsi="Arial Narrow"/>
                <w:sz w:val="20"/>
                <w:szCs w:val="20"/>
              </w:rPr>
            </w:pPr>
            <w:r>
              <w:rPr>
                <w:rFonts w:ascii="Arial Narrow" w:hAnsi="Arial Narrow"/>
                <w:sz w:val="20"/>
                <w:szCs w:val="20"/>
              </w:rPr>
              <w:t>1</w:t>
            </w:r>
          </w:p>
        </w:tc>
        <w:tc>
          <w:tcPr>
            <w:tcW w:w="1795" w:type="dxa"/>
            <w:vAlign w:val="center"/>
          </w:tcPr>
          <w:p w:rsidR="00C1152B" w:rsidRPr="00ED07D7" w:rsidRDefault="00C1152B" w:rsidP="00C1152B">
            <w:pPr>
              <w:keepNext/>
              <w:keepLines/>
              <w:ind w:firstLine="0"/>
              <w:jc w:val="center"/>
              <w:rPr>
                <w:rFonts w:ascii="Arial Narrow" w:hAnsi="Arial Narrow"/>
                <w:sz w:val="20"/>
                <w:szCs w:val="20"/>
              </w:rPr>
            </w:pPr>
            <w:r>
              <w:rPr>
                <w:rFonts w:ascii="Arial Narrow" w:hAnsi="Arial Narrow"/>
                <w:sz w:val="20"/>
                <w:szCs w:val="20"/>
              </w:rPr>
              <w:t>1</w:t>
            </w:r>
          </w:p>
        </w:tc>
      </w:tr>
    </w:tbl>
    <w:p w:rsidR="00D10415" w:rsidRPr="002245AE" w:rsidRDefault="00D10415" w:rsidP="002245AE">
      <w:pPr>
        <w:keepNext/>
        <w:keepLines/>
        <w:spacing w:line="240" w:lineRule="auto"/>
        <w:ind w:firstLine="0"/>
        <w:jc w:val="center"/>
        <w:rPr>
          <w:rFonts w:ascii="Arial Narrow" w:hAnsi="Arial Narrow"/>
          <w:b/>
          <w:sz w:val="20"/>
          <w:szCs w:val="20"/>
        </w:rPr>
      </w:pPr>
    </w:p>
    <w:bookmarkEnd w:id="137"/>
    <w:p w:rsidR="00C86D0D" w:rsidRPr="002245AE" w:rsidRDefault="00C86D0D" w:rsidP="002245AE">
      <w:pPr>
        <w:keepNext/>
        <w:keepLines/>
        <w:spacing w:line="240" w:lineRule="auto"/>
        <w:ind w:firstLine="0"/>
        <w:jc w:val="center"/>
        <w:rPr>
          <w:rFonts w:ascii="Arial Narrow" w:hAnsi="Arial Narrow"/>
          <w:b/>
          <w:sz w:val="20"/>
          <w:szCs w:val="20"/>
        </w:rPr>
      </w:pPr>
    </w:p>
    <w:sectPr w:rsidR="00C86D0D" w:rsidRPr="002245AE" w:rsidSect="007D0C0D">
      <w:head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820" w:rsidRDefault="00EC7820" w:rsidP="00FA47FD">
      <w:pPr>
        <w:spacing w:line="240" w:lineRule="auto"/>
      </w:pPr>
      <w:r>
        <w:separator/>
      </w:r>
    </w:p>
  </w:endnote>
  <w:endnote w:type="continuationSeparator" w:id="1">
    <w:p w:rsidR="00EC7820" w:rsidRDefault="00EC7820" w:rsidP="00FA47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43" w:usb2="00000009" w:usb3="00000000" w:csb0="000001FF" w:csb1="00000000"/>
  </w:font>
  <w:font w:name="NTTimes/Cyrillic">
    <w:altName w:val="Times New Roman"/>
    <w:panose1 w:val="00000000000000000000"/>
    <w:charset w:val="00"/>
    <w:family w:val="roman"/>
    <w:notTrueType/>
    <w:pitch w:val="default"/>
    <w:sig w:usb0="0064FA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MinionPro-Regular">
    <w:altName w:val="Times New Roman"/>
    <w:panose1 w:val="00000000000000000000"/>
    <w:charset w:val="00"/>
    <w:family w:val="roman"/>
    <w:notTrueType/>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650716"/>
      <w:docPartObj>
        <w:docPartGallery w:val="Page Numbers (Bottom of Page)"/>
        <w:docPartUnique/>
      </w:docPartObj>
    </w:sdtPr>
    <w:sdtContent>
      <w:p w:rsidR="002B05F6" w:rsidRDefault="0091036D">
        <w:pPr>
          <w:pStyle w:val="af2"/>
          <w:jc w:val="right"/>
        </w:pPr>
        <w:r>
          <w:fldChar w:fldCharType="begin"/>
        </w:r>
        <w:r w:rsidR="002B05F6">
          <w:instrText>PAGE   \* MERGEFORMAT</w:instrText>
        </w:r>
        <w:r>
          <w:fldChar w:fldCharType="separate"/>
        </w:r>
        <w:r w:rsidR="007A5460">
          <w:rPr>
            <w:noProof/>
          </w:rPr>
          <w:t>2</w:t>
        </w:r>
        <w:r>
          <w:fldChar w:fldCharType="end"/>
        </w:r>
      </w:p>
    </w:sdtContent>
  </w:sdt>
  <w:p w:rsidR="002B05F6" w:rsidRDefault="002B05F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5F6" w:rsidRDefault="002B05F6">
    <w:pPr>
      <w:pStyle w:val="af2"/>
      <w:jc w:val="right"/>
    </w:pPr>
  </w:p>
  <w:p w:rsidR="002B05F6" w:rsidRDefault="002B05F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820" w:rsidRDefault="00EC7820" w:rsidP="00FA47FD">
      <w:pPr>
        <w:spacing w:line="240" w:lineRule="auto"/>
      </w:pPr>
      <w:r>
        <w:separator/>
      </w:r>
    </w:p>
  </w:footnote>
  <w:footnote w:type="continuationSeparator" w:id="1">
    <w:p w:rsidR="00EC7820" w:rsidRDefault="00EC7820" w:rsidP="00FA47FD">
      <w:pPr>
        <w:spacing w:line="240" w:lineRule="auto"/>
      </w:pPr>
      <w:r>
        <w:continuationSeparator/>
      </w:r>
    </w:p>
  </w:footnote>
  <w:footnote w:id="2">
    <w:p w:rsidR="002B05F6" w:rsidRPr="0087715B" w:rsidRDefault="002B05F6" w:rsidP="00FA47FD">
      <w:pPr>
        <w:pStyle w:val="ad"/>
        <w:ind w:firstLine="0"/>
        <w:rPr>
          <w:rFonts w:cs="Arial"/>
          <w:bCs/>
        </w:rPr>
      </w:pPr>
      <w:r w:rsidRPr="0087715B">
        <w:rPr>
          <w:rStyle w:val="af"/>
          <w:rFonts w:cs="Arial"/>
        </w:rPr>
        <w:footnoteRef/>
      </w:r>
      <w:r w:rsidRPr="0087715B">
        <w:rPr>
          <w:rFonts w:cs="Arial"/>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w:t>
      </w:r>
      <w:r>
        <w:rPr>
          <w:rFonts w:cs="Arial"/>
        </w:rPr>
        <w:t xml:space="preserve"> (ГОСТ 26640-85 </w:t>
      </w:r>
      <w:r w:rsidRPr="0087715B">
        <w:rPr>
          <w:rFonts w:cs="Arial"/>
          <w:bCs/>
        </w:rPr>
        <w:t>(СТ СЭВ 4472-84) Земли. Термины и определения</w:t>
      </w:r>
      <w:r>
        <w:rPr>
          <w:rFonts w:cs="Arial"/>
          <w:bCs/>
        </w:rPr>
        <w:t>).</w:t>
      </w:r>
    </w:p>
  </w:footnote>
  <w:footnote w:id="3">
    <w:p w:rsidR="002B05F6" w:rsidRPr="003569E6" w:rsidRDefault="002B05F6" w:rsidP="00C87114">
      <w:pPr>
        <w:pStyle w:val="ad"/>
        <w:ind w:firstLine="0"/>
        <w:rPr>
          <w:rFonts w:cs="Arial"/>
        </w:rPr>
      </w:pPr>
      <w:r w:rsidRPr="003569E6">
        <w:rPr>
          <w:rStyle w:val="af"/>
          <w:rFonts w:cs="Arial"/>
        </w:rPr>
        <w:footnoteRef/>
      </w:r>
      <w:r>
        <w:rPr>
          <w:rFonts w:cs="Arial"/>
        </w:rPr>
        <w:t xml:space="preserve">– </w:t>
      </w:r>
      <w:r w:rsidRPr="003569E6">
        <w:rPr>
          <w:rFonts w:cs="Arial"/>
        </w:rPr>
        <w:t xml:space="preserve">при подготовке проекта генерального плана </w:t>
      </w:r>
      <w:r>
        <w:rPr>
          <w:rFonts w:cs="Arial"/>
        </w:rPr>
        <w:t>муниципального образования</w:t>
      </w:r>
      <w:r w:rsidRPr="003569E6">
        <w:rPr>
          <w:rFonts w:cs="Arial"/>
        </w:rPr>
        <w:t>использованы актуальные редакции всех нормативно-правовых актов различного уровня</w:t>
      </w:r>
    </w:p>
  </w:footnote>
  <w:footnote w:id="4">
    <w:p w:rsidR="002B05F6" w:rsidRPr="004D5234" w:rsidRDefault="002B05F6" w:rsidP="00BB5FE9">
      <w:pPr>
        <w:pStyle w:val="ad"/>
      </w:pPr>
      <w:r>
        <w:rPr>
          <w:rStyle w:val="af"/>
        </w:rPr>
        <w:footnoteRef/>
      </w:r>
      <w:r w:rsidRPr="0011451D">
        <w:rPr>
          <w:rFonts w:cs="Arial"/>
          <w:sz w:val="18"/>
          <w:szCs w:val="18"/>
        </w:rPr>
        <w:t xml:space="preserve">По материалам официальной статистической информации с сайта </w:t>
      </w:r>
      <w:hyperlink r:id="rId1" w:history="1">
        <w:r w:rsidRPr="0011451D">
          <w:rPr>
            <w:rStyle w:val="ac"/>
            <w:rFonts w:cs="Arial"/>
            <w:sz w:val="18"/>
            <w:szCs w:val="18"/>
          </w:rPr>
          <w:t>http://rosstat.gov.ru</w:t>
        </w:r>
      </w:hyperlink>
    </w:p>
  </w:footnote>
  <w:footnote w:id="5">
    <w:p w:rsidR="002B05F6" w:rsidRPr="00DB4CFB" w:rsidRDefault="002B05F6" w:rsidP="0060191B">
      <w:pPr>
        <w:spacing w:line="240" w:lineRule="auto"/>
        <w:rPr>
          <w:rFonts w:ascii="Arial" w:hAnsi="Arial" w:cs="Arial"/>
        </w:rPr>
      </w:pPr>
      <w:r w:rsidRPr="00DB4CFB">
        <w:rPr>
          <w:rStyle w:val="af"/>
          <w:rFonts w:ascii="Arial" w:hAnsi="Arial" w:cs="Arial"/>
        </w:rPr>
        <w:footnoteRef/>
      </w:r>
      <w:r w:rsidRPr="00937487">
        <w:rPr>
          <w:rFonts w:ascii="Arial" w:hAnsi="Arial" w:cs="Arial"/>
          <w:sz w:val="20"/>
          <w:szCs w:val="20"/>
        </w:rPr>
        <w:t xml:space="preserve">Климат </w:t>
      </w:r>
      <w:r>
        <w:rPr>
          <w:rFonts w:ascii="Arial" w:hAnsi="Arial" w:cs="Arial"/>
          <w:sz w:val="20"/>
          <w:szCs w:val="20"/>
        </w:rPr>
        <w:t>МО «Сельское поселение Чаганский сельсовет». Данные с сайта meteoblue.com</w:t>
      </w:r>
    </w:p>
  </w:footnote>
  <w:footnote w:id="6">
    <w:p w:rsidR="002B05F6" w:rsidRPr="0060191B" w:rsidRDefault="002B05F6" w:rsidP="0060191B">
      <w:pPr>
        <w:spacing w:line="240" w:lineRule="auto"/>
        <w:rPr>
          <w:rFonts w:ascii="Arial" w:hAnsi="Arial" w:cs="Arial"/>
          <w:sz w:val="20"/>
          <w:szCs w:val="20"/>
        </w:rPr>
      </w:pPr>
      <w:r w:rsidRPr="0060191B">
        <w:rPr>
          <w:rStyle w:val="af"/>
        </w:rPr>
        <w:footnoteRef/>
      </w:r>
      <w:r w:rsidRPr="0060191B">
        <w:rPr>
          <w:rFonts w:ascii="Arial" w:hAnsi="Arial" w:cs="Arial"/>
          <w:sz w:val="20"/>
          <w:szCs w:val="20"/>
        </w:rPr>
        <w:t>Данные с сайта meteoblue.com</w:t>
      </w:r>
    </w:p>
  </w:footnote>
  <w:footnote w:id="7">
    <w:p w:rsidR="002B05F6" w:rsidRDefault="002B05F6">
      <w:pPr>
        <w:pStyle w:val="ad"/>
      </w:pPr>
      <w:r>
        <w:rPr>
          <w:rStyle w:val="af"/>
        </w:rPr>
        <w:footnoteRef/>
      </w:r>
      <w:r>
        <w:t xml:space="preserve"> Данные с сайта http://nasledie-archive.ru</w:t>
      </w:r>
    </w:p>
  </w:footnote>
  <w:footnote w:id="8">
    <w:p w:rsidR="002B05F6" w:rsidRDefault="002B05F6" w:rsidP="00DD01A4">
      <w:pPr>
        <w:pStyle w:val="ad"/>
      </w:pPr>
      <w:r>
        <w:rPr>
          <w:rStyle w:val="af"/>
        </w:rPr>
        <w:footnoteRef/>
      </w:r>
      <w:r>
        <w:t xml:space="preserve"> Схема территориального планирования Астраханской области 2021 г. </w:t>
      </w:r>
    </w:p>
  </w:footnote>
  <w:footnote w:id="9">
    <w:p w:rsidR="002B05F6" w:rsidRPr="00F14ACA" w:rsidRDefault="002B05F6" w:rsidP="008F5AC8">
      <w:pPr>
        <w:pStyle w:val="ad"/>
        <w:ind w:firstLine="0"/>
        <w:rPr>
          <w:rFonts w:cs="Arial"/>
          <w:sz w:val="18"/>
          <w:szCs w:val="18"/>
        </w:rPr>
      </w:pPr>
      <w:r>
        <w:rPr>
          <w:rStyle w:val="af"/>
        </w:rPr>
        <w:footnoteRef/>
      </w:r>
      <w:r w:rsidRPr="00F14ACA">
        <w:rPr>
          <w:rFonts w:cs="Arial"/>
          <w:sz w:val="18"/>
          <w:szCs w:val="18"/>
        </w:rPr>
        <w:t xml:space="preserve">По материалам официальной статистической информации с сайта </w:t>
      </w:r>
      <w:hyperlink r:id="rId2" w:history="1">
        <w:r w:rsidRPr="00F14ACA">
          <w:rPr>
            <w:rStyle w:val="ac"/>
            <w:rFonts w:cs="Arial"/>
            <w:sz w:val="18"/>
            <w:szCs w:val="18"/>
          </w:rPr>
          <w:t>http://www.gks.ru</w:t>
        </w:r>
      </w:hyperlink>
    </w:p>
  </w:footnote>
  <w:footnote w:id="10">
    <w:p w:rsidR="002B05F6" w:rsidRPr="00B75578" w:rsidRDefault="002B05F6" w:rsidP="009D277C">
      <w:pPr>
        <w:pStyle w:val="ad"/>
        <w:ind w:firstLine="0"/>
      </w:pPr>
      <w:r>
        <w:rPr>
          <w:rStyle w:val="af"/>
        </w:rPr>
        <w:footnoteRef/>
      </w:r>
      <w:r w:rsidRPr="00F14ACA">
        <w:rPr>
          <w:rFonts w:cs="Arial"/>
          <w:sz w:val="18"/>
          <w:szCs w:val="18"/>
        </w:rPr>
        <w:t xml:space="preserve">По материалам официальной статистической информации с сайта </w:t>
      </w:r>
      <w:hyperlink r:id="rId3" w:history="1">
        <w:r w:rsidRPr="00F14ACA">
          <w:rPr>
            <w:rStyle w:val="ac"/>
            <w:rFonts w:cs="Arial"/>
            <w:sz w:val="18"/>
            <w:szCs w:val="18"/>
          </w:rPr>
          <w:t>http://www.gks.ru</w:t>
        </w:r>
      </w:hyperlink>
    </w:p>
  </w:footnote>
  <w:footnote w:id="11">
    <w:p w:rsidR="002B05F6" w:rsidRPr="00E81339" w:rsidRDefault="002B05F6" w:rsidP="0045331B">
      <w:pPr>
        <w:pStyle w:val="ad"/>
        <w:ind w:firstLine="0"/>
        <w:rPr>
          <w:sz w:val="18"/>
          <w:szCs w:val="18"/>
        </w:rPr>
      </w:pPr>
      <w:r w:rsidRPr="00E81339">
        <w:rPr>
          <w:rStyle w:val="af"/>
          <w:sz w:val="18"/>
          <w:szCs w:val="18"/>
        </w:rPr>
        <w:footnoteRef/>
      </w:r>
      <w:r w:rsidRPr="00E81339">
        <w:rPr>
          <w:sz w:val="18"/>
          <w:szCs w:val="18"/>
        </w:rPr>
        <w:t xml:space="preserve"> Данные администрации муниципального образования «</w:t>
      </w:r>
      <w:r>
        <w:rPr>
          <w:sz w:val="18"/>
          <w:szCs w:val="18"/>
        </w:rPr>
        <w:t xml:space="preserve">Сельское поселение Чаганский </w:t>
      </w:r>
      <w:r w:rsidRPr="00E81339">
        <w:rPr>
          <w:sz w:val="18"/>
          <w:szCs w:val="18"/>
        </w:rPr>
        <w:t>сельсовет»</w:t>
      </w:r>
      <w:r>
        <w:rPr>
          <w:sz w:val="18"/>
          <w:szCs w:val="18"/>
        </w:rPr>
        <w:t>, 2022 г.</w:t>
      </w:r>
    </w:p>
  </w:footnote>
  <w:footnote w:id="12">
    <w:p w:rsidR="002B05F6" w:rsidRDefault="002B05F6" w:rsidP="0036515B">
      <w:pPr>
        <w:pStyle w:val="ad"/>
        <w:ind w:firstLine="0"/>
      </w:pPr>
      <w:r>
        <w:rPr>
          <w:rStyle w:val="af"/>
        </w:rPr>
        <w:footnoteRef/>
      </w:r>
      <w:r w:rsidRPr="00881AE4">
        <w:rPr>
          <w:sz w:val="18"/>
          <w:szCs w:val="18"/>
        </w:rPr>
        <w:t>Данные администрации муниципального образования «</w:t>
      </w:r>
      <w:r>
        <w:rPr>
          <w:sz w:val="18"/>
          <w:szCs w:val="18"/>
        </w:rPr>
        <w:t>Сельское поселение Чаганский</w:t>
      </w:r>
      <w:r w:rsidRPr="00881AE4">
        <w:rPr>
          <w:sz w:val="18"/>
          <w:szCs w:val="18"/>
        </w:rPr>
        <w:t xml:space="preserve"> сельсовет</w:t>
      </w:r>
      <w:r>
        <w:rPr>
          <w:sz w:val="18"/>
          <w:szCs w:val="18"/>
        </w:rPr>
        <w:t>»</w:t>
      </w:r>
      <w:r w:rsidRPr="00881AE4">
        <w:rPr>
          <w:sz w:val="18"/>
          <w:szCs w:val="18"/>
        </w:rPr>
        <w:t>, 202</w:t>
      </w:r>
      <w:r>
        <w:rPr>
          <w:sz w:val="18"/>
          <w:szCs w:val="18"/>
        </w:rPr>
        <w:t>2</w:t>
      </w:r>
      <w:r w:rsidRPr="00881AE4">
        <w:rPr>
          <w:sz w:val="18"/>
          <w:szCs w:val="18"/>
        </w:rPr>
        <w:t xml:space="preserve"> г.</w:t>
      </w:r>
    </w:p>
  </w:footnote>
  <w:footnote w:id="13">
    <w:p w:rsidR="002B05F6" w:rsidRDefault="002B05F6" w:rsidP="00BC73D4">
      <w:pPr>
        <w:pStyle w:val="ad"/>
        <w:ind w:firstLine="0"/>
      </w:pPr>
      <w:r>
        <w:rPr>
          <w:rStyle w:val="af"/>
        </w:rPr>
        <w:footnoteRef/>
      </w:r>
      <w:r w:rsidRPr="00881AE4">
        <w:rPr>
          <w:sz w:val="18"/>
          <w:szCs w:val="18"/>
        </w:rPr>
        <w:t xml:space="preserve">Данные администрации муниципального образования </w:t>
      </w:r>
      <w:r w:rsidR="00063C21" w:rsidRPr="00881AE4">
        <w:rPr>
          <w:sz w:val="18"/>
          <w:szCs w:val="18"/>
        </w:rPr>
        <w:t>«</w:t>
      </w:r>
      <w:r w:rsidR="00063C21">
        <w:rPr>
          <w:sz w:val="18"/>
          <w:szCs w:val="18"/>
        </w:rPr>
        <w:t>Сельское поселение Чаганский</w:t>
      </w:r>
      <w:r w:rsidR="00063C21" w:rsidRPr="00881AE4">
        <w:rPr>
          <w:sz w:val="18"/>
          <w:szCs w:val="18"/>
        </w:rPr>
        <w:t xml:space="preserve"> сельсовет</w:t>
      </w:r>
      <w:r w:rsidR="00063C21">
        <w:rPr>
          <w:sz w:val="18"/>
          <w:szCs w:val="18"/>
        </w:rPr>
        <w:t>»</w:t>
      </w:r>
      <w:r w:rsidRPr="00881AE4">
        <w:rPr>
          <w:sz w:val="18"/>
          <w:szCs w:val="18"/>
        </w:rPr>
        <w:t>, 202</w:t>
      </w:r>
      <w:r>
        <w:rPr>
          <w:sz w:val="18"/>
          <w:szCs w:val="18"/>
        </w:rPr>
        <w:t>2</w:t>
      </w:r>
      <w:r w:rsidRPr="00881AE4">
        <w:rPr>
          <w:sz w:val="18"/>
          <w:szCs w:val="18"/>
        </w:rPr>
        <w:t xml:space="preserve"> г.</w:t>
      </w:r>
    </w:p>
  </w:footnote>
  <w:footnote w:id="14">
    <w:p w:rsidR="002B05F6" w:rsidRDefault="002B05F6" w:rsidP="00904A35">
      <w:pPr>
        <w:pStyle w:val="ad"/>
        <w:ind w:firstLine="0"/>
      </w:pPr>
      <w:r>
        <w:rPr>
          <w:rStyle w:val="af"/>
        </w:rPr>
        <w:footnoteRef/>
      </w:r>
      <w:r>
        <w:t xml:space="preserve"> Там же</w:t>
      </w:r>
    </w:p>
  </w:footnote>
  <w:footnote w:id="15">
    <w:p w:rsidR="002B05F6" w:rsidRPr="00FA4F31" w:rsidRDefault="002B05F6" w:rsidP="00577435">
      <w:pPr>
        <w:pStyle w:val="ad"/>
        <w:ind w:firstLine="0"/>
        <w:rPr>
          <w:rFonts w:cs="Arial"/>
        </w:rPr>
      </w:pPr>
      <w:r>
        <w:rPr>
          <w:rStyle w:val="af"/>
        </w:rPr>
        <w:footnoteRef/>
      </w:r>
      <w:r w:rsidRPr="00881AE4">
        <w:rPr>
          <w:sz w:val="18"/>
          <w:szCs w:val="18"/>
        </w:rPr>
        <w:t xml:space="preserve">Данные администрации муниципального образования </w:t>
      </w:r>
      <w:r w:rsidR="00063C21" w:rsidRPr="00881AE4">
        <w:rPr>
          <w:sz w:val="18"/>
          <w:szCs w:val="18"/>
        </w:rPr>
        <w:t>«</w:t>
      </w:r>
      <w:r w:rsidR="00063C21">
        <w:rPr>
          <w:sz w:val="18"/>
          <w:szCs w:val="18"/>
        </w:rPr>
        <w:t>Сельское поселение Чаганский</w:t>
      </w:r>
      <w:r w:rsidR="00063C21" w:rsidRPr="00881AE4">
        <w:rPr>
          <w:sz w:val="18"/>
          <w:szCs w:val="18"/>
        </w:rPr>
        <w:t xml:space="preserve"> сельсовет</w:t>
      </w:r>
      <w:r w:rsidR="00063C21">
        <w:rPr>
          <w:sz w:val="18"/>
          <w:szCs w:val="18"/>
        </w:rPr>
        <w:t>»</w:t>
      </w:r>
      <w:r w:rsidRPr="00881AE4">
        <w:rPr>
          <w:sz w:val="18"/>
          <w:szCs w:val="18"/>
        </w:rPr>
        <w:t>, 202</w:t>
      </w:r>
      <w:r>
        <w:rPr>
          <w:sz w:val="18"/>
          <w:szCs w:val="18"/>
        </w:rPr>
        <w:t>2</w:t>
      </w:r>
      <w:r w:rsidRPr="00881AE4">
        <w:rPr>
          <w:sz w:val="18"/>
          <w:szCs w:val="18"/>
        </w:rPr>
        <w:t xml:space="preserve"> г.</w:t>
      </w:r>
    </w:p>
    <w:p w:rsidR="002B05F6" w:rsidRDefault="002B05F6" w:rsidP="00577435">
      <w:pPr>
        <w:pStyle w:val="ad"/>
        <w:ind w:firstLine="0"/>
      </w:pPr>
    </w:p>
  </w:footnote>
  <w:footnote w:id="16">
    <w:p w:rsidR="002B05F6" w:rsidRPr="00881AE4" w:rsidRDefault="002B05F6" w:rsidP="00423131">
      <w:pPr>
        <w:pStyle w:val="ad"/>
        <w:ind w:firstLine="0"/>
        <w:rPr>
          <w:sz w:val="18"/>
          <w:szCs w:val="18"/>
        </w:rPr>
      </w:pPr>
      <w:r w:rsidRPr="00881AE4">
        <w:rPr>
          <w:rStyle w:val="af"/>
          <w:sz w:val="18"/>
          <w:szCs w:val="18"/>
        </w:rPr>
        <w:footnoteRef/>
      </w:r>
      <w:r w:rsidRPr="00881AE4">
        <w:rPr>
          <w:sz w:val="18"/>
          <w:szCs w:val="18"/>
        </w:rPr>
        <w:t xml:space="preserve"> Данные администрации муниципального образования </w:t>
      </w:r>
      <w:r w:rsidR="00063C21" w:rsidRPr="00881AE4">
        <w:rPr>
          <w:sz w:val="18"/>
          <w:szCs w:val="18"/>
        </w:rPr>
        <w:t>«</w:t>
      </w:r>
      <w:r w:rsidR="00063C21">
        <w:rPr>
          <w:sz w:val="18"/>
          <w:szCs w:val="18"/>
        </w:rPr>
        <w:t>Сельское поселение Чаганский</w:t>
      </w:r>
      <w:r w:rsidR="00063C21" w:rsidRPr="00881AE4">
        <w:rPr>
          <w:sz w:val="18"/>
          <w:szCs w:val="18"/>
        </w:rPr>
        <w:t xml:space="preserve"> сельсовет</w:t>
      </w:r>
      <w:r w:rsidR="00063C21">
        <w:rPr>
          <w:sz w:val="18"/>
          <w:szCs w:val="18"/>
        </w:rPr>
        <w:t>»</w:t>
      </w:r>
      <w:r w:rsidRPr="00881AE4">
        <w:rPr>
          <w:sz w:val="18"/>
          <w:szCs w:val="18"/>
        </w:rPr>
        <w:t>, 202</w:t>
      </w:r>
      <w:r>
        <w:rPr>
          <w:sz w:val="18"/>
          <w:szCs w:val="18"/>
        </w:rPr>
        <w:t>2</w:t>
      </w:r>
      <w:r w:rsidRPr="00881AE4">
        <w:rPr>
          <w:sz w:val="18"/>
          <w:szCs w:val="18"/>
        </w:rPr>
        <w:t xml:space="preserve"> г.</w:t>
      </w:r>
    </w:p>
  </w:footnote>
  <w:footnote w:id="17">
    <w:p w:rsidR="002B05F6" w:rsidRPr="008565CF" w:rsidRDefault="002B05F6" w:rsidP="00F14ACA">
      <w:pPr>
        <w:pStyle w:val="ad"/>
        <w:ind w:firstLine="0"/>
        <w:rPr>
          <w:sz w:val="18"/>
          <w:szCs w:val="18"/>
        </w:rPr>
      </w:pPr>
      <w:r>
        <w:rPr>
          <w:rStyle w:val="af"/>
        </w:rPr>
        <w:footnoteRef/>
      </w:r>
      <w:r w:rsidRPr="008565CF">
        <w:rPr>
          <w:rFonts w:cs="Arial"/>
          <w:sz w:val="18"/>
          <w:szCs w:val="18"/>
        </w:rPr>
        <w:t xml:space="preserve">По материалам официальной статистической информации с сайта </w:t>
      </w:r>
      <w:hyperlink r:id="rId4" w:history="1">
        <w:r w:rsidRPr="008565CF">
          <w:rPr>
            <w:rStyle w:val="ac"/>
            <w:rFonts w:cs="Arial"/>
            <w:sz w:val="18"/>
            <w:szCs w:val="18"/>
          </w:rPr>
          <w:t>http://www.gks.ru</w:t>
        </w:r>
      </w:hyperlink>
    </w:p>
  </w:footnote>
  <w:footnote w:id="18">
    <w:p w:rsidR="002B05F6" w:rsidRPr="008565CF" w:rsidRDefault="002B05F6" w:rsidP="00F14ACA">
      <w:pPr>
        <w:pStyle w:val="ad"/>
        <w:ind w:firstLine="0"/>
        <w:rPr>
          <w:rFonts w:cs="Arial"/>
          <w:sz w:val="18"/>
          <w:szCs w:val="18"/>
        </w:rPr>
      </w:pPr>
      <w:r>
        <w:rPr>
          <w:rStyle w:val="af"/>
        </w:rPr>
        <w:footnoteRef/>
      </w:r>
      <w:r>
        <w:rPr>
          <w:rFonts w:cs="Arial"/>
          <w:sz w:val="18"/>
          <w:szCs w:val="18"/>
        </w:rPr>
        <w:t>Постановление</w:t>
      </w:r>
      <w:r w:rsidRPr="008565CF">
        <w:rPr>
          <w:rFonts w:cs="Arial"/>
          <w:sz w:val="18"/>
          <w:szCs w:val="18"/>
        </w:rPr>
        <w:t xml:space="preserve"> Астраханской области №628-П от 02.12.2008г «О перечне автомобильных дорог общего пользования регионального или межмуниципального значения Астраханской области»</w:t>
      </w:r>
    </w:p>
  </w:footnote>
  <w:footnote w:id="19">
    <w:p w:rsidR="002B05F6" w:rsidRPr="008565CF" w:rsidRDefault="002B05F6" w:rsidP="00F14ACA">
      <w:pPr>
        <w:pStyle w:val="ad"/>
        <w:ind w:firstLine="0"/>
        <w:rPr>
          <w:rFonts w:cs="Arial"/>
          <w:sz w:val="18"/>
          <w:szCs w:val="18"/>
        </w:rPr>
      </w:pPr>
      <w:r w:rsidRPr="008565CF">
        <w:rPr>
          <w:rStyle w:val="af"/>
          <w:sz w:val="18"/>
          <w:szCs w:val="18"/>
        </w:rPr>
        <w:footnoteRef/>
      </w:r>
      <w:r w:rsidRPr="00881AE4">
        <w:rPr>
          <w:sz w:val="18"/>
          <w:szCs w:val="18"/>
        </w:rPr>
        <w:t xml:space="preserve">Данные администрации муниципального образования </w:t>
      </w:r>
      <w:r w:rsidR="00063C21" w:rsidRPr="00881AE4">
        <w:rPr>
          <w:sz w:val="18"/>
          <w:szCs w:val="18"/>
        </w:rPr>
        <w:t>«</w:t>
      </w:r>
      <w:r w:rsidR="00063C21">
        <w:rPr>
          <w:sz w:val="18"/>
          <w:szCs w:val="18"/>
        </w:rPr>
        <w:t>Сельское поселение Чаганский</w:t>
      </w:r>
      <w:r w:rsidR="00063C21" w:rsidRPr="00881AE4">
        <w:rPr>
          <w:sz w:val="18"/>
          <w:szCs w:val="18"/>
        </w:rPr>
        <w:t xml:space="preserve"> сельсовет</w:t>
      </w:r>
      <w:r w:rsidR="00063C21">
        <w:rPr>
          <w:sz w:val="18"/>
          <w:szCs w:val="18"/>
        </w:rPr>
        <w:t>»</w:t>
      </w:r>
      <w:r w:rsidRPr="00881AE4">
        <w:rPr>
          <w:sz w:val="18"/>
          <w:szCs w:val="18"/>
        </w:rPr>
        <w:t>, 202</w:t>
      </w:r>
      <w:r>
        <w:rPr>
          <w:sz w:val="18"/>
          <w:szCs w:val="18"/>
        </w:rPr>
        <w:t>2</w:t>
      </w:r>
      <w:r w:rsidRPr="00881AE4">
        <w:rPr>
          <w:sz w:val="18"/>
          <w:szCs w:val="18"/>
        </w:rPr>
        <w:t xml:space="preserve"> г.</w:t>
      </w:r>
    </w:p>
  </w:footnote>
  <w:footnote w:id="20">
    <w:p w:rsidR="002B05F6" w:rsidRDefault="002B05F6" w:rsidP="00F14ACA">
      <w:pPr>
        <w:pStyle w:val="ad"/>
        <w:ind w:firstLine="0"/>
      </w:pPr>
      <w:r>
        <w:rPr>
          <w:rStyle w:val="af"/>
        </w:rPr>
        <w:footnoteRef/>
      </w:r>
      <w:r w:rsidRPr="00881AE4">
        <w:rPr>
          <w:sz w:val="18"/>
          <w:szCs w:val="18"/>
        </w:rPr>
        <w:t xml:space="preserve">Данные администрации муниципального образования </w:t>
      </w:r>
      <w:r w:rsidR="00063C21" w:rsidRPr="00881AE4">
        <w:rPr>
          <w:sz w:val="18"/>
          <w:szCs w:val="18"/>
        </w:rPr>
        <w:t>«</w:t>
      </w:r>
      <w:r w:rsidR="00063C21">
        <w:rPr>
          <w:sz w:val="18"/>
          <w:szCs w:val="18"/>
        </w:rPr>
        <w:t>Сельское поселение Чаганский</w:t>
      </w:r>
      <w:r w:rsidR="00063C21" w:rsidRPr="00881AE4">
        <w:rPr>
          <w:sz w:val="18"/>
          <w:szCs w:val="18"/>
        </w:rPr>
        <w:t xml:space="preserve"> сельсовет</w:t>
      </w:r>
      <w:r w:rsidR="00063C21">
        <w:rPr>
          <w:sz w:val="18"/>
          <w:szCs w:val="18"/>
        </w:rPr>
        <w:t>»</w:t>
      </w:r>
      <w:r w:rsidRPr="00881AE4">
        <w:rPr>
          <w:sz w:val="18"/>
          <w:szCs w:val="18"/>
        </w:rPr>
        <w:t>, 202</w:t>
      </w:r>
      <w:r>
        <w:rPr>
          <w:sz w:val="18"/>
          <w:szCs w:val="18"/>
        </w:rPr>
        <w:t>2</w:t>
      </w:r>
      <w:r w:rsidRPr="00881AE4">
        <w:rPr>
          <w:sz w:val="18"/>
          <w:szCs w:val="18"/>
        </w:rPr>
        <w:t xml:space="preserve"> г.</w:t>
      </w:r>
    </w:p>
  </w:footnote>
  <w:footnote w:id="21">
    <w:p w:rsidR="002B05F6" w:rsidRDefault="002B05F6" w:rsidP="00076064">
      <w:pPr>
        <w:pStyle w:val="22"/>
        <w:shd w:val="clear" w:color="auto" w:fill="FFFFFF"/>
        <w:spacing w:after="240"/>
        <w:jc w:val="both"/>
        <w:textAlignment w:val="baseline"/>
      </w:pPr>
      <w:r>
        <w:rPr>
          <w:rStyle w:val="af"/>
        </w:rPr>
        <w:footnoteRef/>
      </w:r>
      <w:r>
        <w:rPr>
          <w:rFonts w:ascii="Arial" w:eastAsiaTheme="minorHAnsi" w:hAnsi="Arial" w:cstheme="minorBidi"/>
          <w:b w:val="0"/>
          <w:sz w:val="18"/>
          <w:szCs w:val="18"/>
          <w:lang w:eastAsia="en-US"/>
        </w:rPr>
        <w:t xml:space="preserve">Постановление </w:t>
      </w:r>
      <w:r w:rsidRPr="00076064">
        <w:rPr>
          <w:rFonts w:ascii="Arial" w:eastAsiaTheme="minorHAnsi" w:hAnsi="Arial" w:cstheme="minorBidi"/>
          <w:b w:val="0"/>
          <w:sz w:val="18"/>
          <w:szCs w:val="18"/>
          <w:lang w:eastAsia="en-US"/>
        </w:rPr>
        <w:t xml:space="preserve">Министерство строительства и жилищно-коммунального хозяйства Астраханской области </w:t>
      </w:r>
      <w:r>
        <w:rPr>
          <w:rFonts w:ascii="Arial" w:eastAsiaTheme="minorHAnsi" w:hAnsi="Arial" w:cstheme="minorBidi"/>
          <w:b w:val="0"/>
          <w:sz w:val="18"/>
          <w:szCs w:val="18"/>
          <w:lang w:eastAsia="en-US"/>
        </w:rPr>
        <w:t xml:space="preserve">от 09.04.2019 г. №15 </w:t>
      </w:r>
      <w:r w:rsidRPr="00076064">
        <w:rPr>
          <w:rFonts w:ascii="Arial" w:eastAsiaTheme="minorHAnsi" w:hAnsi="Arial" w:cstheme="minorBidi"/>
          <w:b w:val="0"/>
          <w:sz w:val="18"/>
          <w:szCs w:val="18"/>
          <w:lang w:eastAsia="en-US"/>
        </w:rPr>
        <w:t>«</w:t>
      </w:r>
      <w:r w:rsidRPr="008E0410">
        <w:rPr>
          <w:rFonts w:ascii="Arial" w:eastAsiaTheme="minorHAnsi" w:hAnsi="Arial" w:cstheme="minorBidi"/>
          <w:b w:val="0"/>
          <w:sz w:val="18"/>
          <w:szCs w:val="18"/>
          <w:lang w:eastAsia="en-US"/>
        </w:rPr>
        <w:t xml:space="preserve">О мерах по обеспечению безопасности дорожного движения на автомобильных дорогах общего </w:t>
      </w:r>
      <w:r>
        <w:rPr>
          <w:rFonts w:ascii="Arial" w:eastAsiaTheme="minorHAnsi" w:hAnsi="Arial" w:cstheme="minorBidi"/>
          <w:b w:val="0"/>
          <w:sz w:val="18"/>
          <w:szCs w:val="18"/>
          <w:lang w:eastAsia="en-US"/>
        </w:rPr>
        <w:t>п</w:t>
      </w:r>
      <w:r w:rsidRPr="008E0410">
        <w:rPr>
          <w:rFonts w:ascii="Arial" w:eastAsiaTheme="minorHAnsi" w:hAnsi="Arial" w:cstheme="minorBidi"/>
          <w:b w:val="0"/>
          <w:sz w:val="18"/>
          <w:szCs w:val="18"/>
          <w:lang w:eastAsia="en-US"/>
        </w:rPr>
        <w:t>ользования регионального или межмуниципального значения Астраханской области</w:t>
      </w:r>
      <w:r>
        <w:rPr>
          <w:rFonts w:ascii="Arial" w:eastAsiaTheme="minorHAnsi" w:hAnsi="Arial" w:cstheme="minorBidi"/>
          <w:b w:val="0"/>
          <w:sz w:val="18"/>
          <w:szCs w:val="18"/>
          <w:lang w:eastAsia="en-US"/>
        </w:rPr>
        <w:t>»</w:t>
      </w:r>
    </w:p>
  </w:footnote>
  <w:footnote w:id="22">
    <w:p w:rsidR="002B05F6" w:rsidRDefault="002B05F6" w:rsidP="00A32210">
      <w:pPr>
        <w:pStyle w:val="ad"/>
        <w:ind w:firstLine="0"/>
      </w:pPr>
      <w:r>
        <w:rPr>
          <w:rStyle w:val="af"/>
        </w:rPr>
        <w:footnoteRef/>
      </w:r>
      <w:r>
        <w:t xml:space="preserve"> Генеральный план МО </w:t>
      </w:r>
      <w:r w:rsidR="002A0964" w:rsidRPr="002A0964">
        <w:t>«Сельское поселение Чаганский сельсовет»</w:t>
      </w:r>
      <w:r>
        <w:t>, 2017 г.</w:t>
      </w:r>
    </w:p>
  </w:footnote>
  <w:footnote w:id="23">
    <w:p w:rsidR="002B05F6" w:rsidRDefault="002B05F6" w:rsidP="000042E5">
      <w:pPr>
        <w:spacing w:line="276" w:lineRule="auto"/>
        <w:ind w:firstLine="0"/>
      </w:pPr>
      <w:r>
        <w:rPr>
          <w:rStyle w:val="af"/>
        </w:rPr>
        <w:footnoteRef/>
      </w:r>
      <w:r w:rsidRPr="000042E5">
        <w:rPr>
          <w:rFonts w:ascii="Arial" w:hAnsi="Arial"/>
          <w:sz w:val="18"/>
          <w:szCs w:val="18"/>
        </w:rPr>
        <w:t>Постановлением министерства ЖКХ Астраханской области от 23.09.2016 N 42-п «Об утверждении территориальной схемы обращения с отходами, в том числе твердыми коммунальными отходами на территории Астраханской области»</w:t>
      </w:r>
    </w:p>
  </w:footnote>
  <w:footnote w:id="24">
    <w:p w:rsidR="002B05F6" w:rsidRPr="00E43229" w:rsidRDefault="002B05F6">
      <w:pPr>
        <w:pStyle w:val="ad"/>
        <w:rPr>
          <w:sz w:val="18"/>
          <w:szCs w:val="18"/>
        </w:rPr>
      </w:pPr>
      <w:r>
        <w:rPr>
          <w:rStyle w:val="af"/>
        </w:rPr>
        <w:footnoteRef/>
      </w:r>
      <w:r w:rsidRPr="00E43229">
        <w:rPr>
          <w:sz w:val="18"/>
          <w:szCs w:val="18"/>
        </w:rPr>
        <w:t>Доклад об экологической ситуации в Астраханской области в 2020 году</w:t>
      </w:r>
    </w:p>
  </w:footnote>
  <w:footnote w:id="25">
    <w:p w:rsidR="002B05F6" w:rsidRPr="00E43229" w:rsidRDefault="002B05F6">
      <w:pPr>
        <w:pStyle w:val="ad"/>
        <w:rPr>
          <w:sz w:val="18"/>
          <w:szCs w:val="18"/>
        </w:rPr>
      </w:pPr>
      <w:r>
        <w:rPr>
          <w:rStyle w:val="af"/>
        </w:rPr>
        <w:footnoteRef/>
      </w:r>
      <w:r w:rsidRPr="00E43229">
        <w:rPr>
          <w:sz w:val="18"/>
          <w:szCs w:val="18"/>
        </w:rPr>
        <w:t>Доклад об экологической ситуации в Астраханской области в 2020 году</w:t>
      </w:r>
    </w:p>
  </w:footnote>
  <w:footnote w:id="26">
    <w:p w:rsidR="002B05F6" w:rsidRPr="00E43229" w:rsidRDefault="002B05F6">
      <w:pPr>
        <w:pStyle w:val="ad"/>
        <w:rPr>
          <w:sz w:val="18"/>
          <w:szCs w:val="18"/>
        </w:rPr>
      </w:pPr>
      <w:r>
        <w:rPr>
          <w:rStyle w:val="af"/>
        </w:rPr>
        <w:footnoteRef/>
      </w:r>
      <w:r w:rsidRPr="00E43229">
        <w:rPr>
          <w:sz w:val="18"/>
          <w:szCs w:val="18"/>
        </w:rPr>
        <w:t>Схема территориального планирования Астраханской области, ЮРГЦ, 2006 г.</w:t>
      </w:r>
    </w:p>
  </w:footnote>
  <w:footnote w:id="27">
    <w:p w:rsidR="002B05F6" w:rsidRDefault="002B05F6" w:rsidP="002C37B4">
      <w:pPr>
        <w:pStyle w:val="ad"/>
        <w:ind w:firstLine="0"/>
      </w:pPr>
      <w:r>
        <w:rPr>
          <w:rStyle w:val="af"/>
        </w:rPr>
        <w:footnoteRef/>
      </w:r>
      <w:r w:rsidRPr="00881AE4">
        <w:rPr>
          <w:sz w:val="18"/>
          <w:szCs w:val="18"/>
        </w:rPr>
        <w:t>Данные администрации муниципального образования «</w:t>
      </w:r>
      <w:r w:rsidR="002C37B4">
        <w:rPr>
          <w:sz w:val="18"/>
          <w:szCs w:val="18"/>
        </w:rPr>
        <w:t xml:space="preserve">Сельское поселение </w:t>
      </w:r>
      <w:r>
        <w:rPr>
          <w:sz w:val="18"/>
          <w:szCs w:val="18"/>
        </w:rPr>
        <w:t>Чаганский</w:t>
      </w:r>
      <w:r w:rsidRPr="00881AE4">
        <w:rPr>
          <w:sz w:val="18"/>
          <w:szCs w:val="18"/>
        </w:rPr>
        <w:t xml:space="preserve"> сельсовет</w:t>
      </w:r>
      <w:r>
        <w:rPr>
          <w:sz w:val="18"/>
          <w:szCs w:val="18"/>
        </w:rPr>
        <w:t>»</w:t>
      </w:r>
      <w:r w:rsidRPr="00881AE4">
        <w:rPr>
          <w:sz w:val="18"/>
          <w:szCs w:val="18"/>
        </w:rPr>
        <w:t>, 202</w:t>
      </w:r>
      <w:r>
        <w:rPr>
          <w:sz w:val="18"/>
          <w:szCs w:val="18"/>
        </w:rPr>
        <w:t>2</w:t>
      </w:r>
      <w:r w:rsidRPr="00881AE4">
        <w:rPr>
          <w:sz w:val="18"/>
          <w:szCs w:val="18"/>
        </w:rPr>
        <w:t xml:space="preserve"> г.</w:t>
      </w:r>
    </w:p>
  </w:footnote>
  <w:footnote w:id="28">
    <w:p w:rsidR="002B05F6" w:rsidRDefault="002B05F6" w:rsidP="002C37B4">
      <w:pPr>
        <w:pStyle w:val="ad"/>
        <w:ind w:firstLine="0"/>
      </w:pPr>
      <w:r>
        <w:rPr>
          <w:rStyle w:val="af"/>
        </w:rPr>
        <w:footnoteRef/>
      </w:r>
      <w:r w:rsidRPr="00881AE4">
        <w:rPr>
          <w:sz w:val="18"/>
          <w:szCs w:val="18"/>
        </w:rPr>
        <w:t xml:space="preserve">Данные администрации муниципального образования </w:t>
      </w:r>
      <w:r w:rsidR="002C37B4" w:rsidRPr="00881AE4">
        <w:rPr>
          <w:sz w:val="18"/>
          <w:szCs w:val="18"/>
        </w:rPr>
        <w:t>«</w:t>
      </w:r>
      <w:r w:rsidR="002C37B4">
        <w:rPr>
          <w:sz w:val="18"/>
          <w:szCs w:val="18"/>
        </w:rPr>
        <w:t>Сельское поселение Чаганский</w:t>
      </w:r>
      <w:r w:rsidR="002C37B4" w:rsidRPr="00881AE4">
        <w:rPr>
          <w:sz w:val="18"/>
          <w:szCs w:val="18"/>
        </w:rPr>
        <w:t xml:space="preserve"> сельсовет</w:t>
      </w:r>
      <w:r w:rsidR="002C37B4">
        <w:rPr>
          <w:sz w:val="18"/>
          <w:szCs w:val="18"/>
        </w:rPr>
        <w:t>»</w:t>
      </w:r>
      <w:r w:rsidRPr="00881AE4">
        <w:rPr>
          <w:sz w:val="18"/>
          <w:szCs w:val="18"/>
        </w:rPr>
        <w:t>, 202</w:t>
      </w:r>
      <w:r>
        <w:rPr>
          <w:sz w:val="18"/>
          <w:szCs w:val="18"/>
        </w:rPr>
        <w:t>2</w:t>
      </w:r>
      <w:r w:rsidRPr="00881AE4">
        <w:rPr>
          <w:sz w:val="18"/>
          <w:szCs w:val="18"/>
        </w:rPr>
        <w:t xml:space="preserve"> г.</w:t>
      </w:r>
    </w:p>
  </w:footnote>
  <w:footnote w:id="29">
    <w:p w:rsidR="002B05F6" w:rsidRDefault="002B05F6" w:rsidP="005A1C6E">
      <w:pPr>
        <w:pStyle w:val="ad"/>
        <w:ind w:firstLine="0"/>
      </w:pPr>
      <w:r>
        <w:rPr>
          <w:rStyle w:val="af"/>
        </w:rPr>
        <w:footnoteRef/>
      </w:r>
      <w:r>
        <w:t xml:space="preserve"> – Местные нормативы</w:t>
      </w:r>
    </w:p>
  </w:footnote>
  <w:footnote w:id="30">
    <w:p w:rsidR="002B05F6" w:rsidRPr="00FE7301" w:rsidRDefault="002B05F6" w:rsidP="00584426">
      <w:pPr>
        <w:pStyle w:val="ad"/>
        <w:ind w:firstLine="0"/>
        <w:rPr>
          <w:sz w:val="18"/>
          <w:szCs w:val="18"/>
        </w:rPr>
      </w:pPr>
      <w:r w:rsidRPr="00FE7301">
        <w:rPr>
          <w:rStyle w:val="af"/>
          <w:sz w:val="18"/>
          <w:szCs w:val="18"/>
        </w:rPr>
        <w:footnoteRef/>
      </w:r>
      <w:r w:rsidRPr="00FE7301">
        <w:rPr>
          <w:bCs/>
          <w:sz w:val="18"/>
          <w:szCs w:val="18"/>
        </w:rPr>
        <w:t>СП 59.13330.2016 Доступность зданий и сооружений для маломобильных групп населения. Актуализированная редакция СНиП 35-01-2001.</w:t>
      </w:r>
    </w:p>
  </w:footnote>
  <w:footnote w:id="31">
    <w:p w:rsidR="002B05F6" w:rsidRPr="00FE7301" w:rsidRDefault="002B05F6" w:rsidP="00584426">
      <w:pPr>
        <w:pStyle w:val="ad"/>
        <w:ind w:firstLine="0"/>
        <w:rPr>
          <w:rFonts w:cs="Arial"/>
          <w:sz w:val="18"/>
          <w:szCs w:val="18"/>
        </w:rPr>
      </w:pPr>
      <w:r w:rsidRPr="00FE7301">
        <w:rPr>
          <w:rStyle w:val="af"/>
          <w:rFonts w:cs="Arial"/>
          <w:sz w:val="18"/>
          <w:szCs w:val="18"/>
        </w:rPr>
        <w:footnoteRef/>
      </w:r>
      <w:r w:rsidRPr="00FE7301">
        <w:rPr>
          <w:rFonts w:cs="Arial"/>
          <w:sz w:val="18"/>
          <w:szCs w:val="18"/>
        </w:rPr>
        <w:t xml:space="preserve"> СП 42.13330.2016. Градостроительство. Планировка и застройка городских и сельских поселений. Актуализированная редакция СНиП 2.07.01-89*.</w:t>
      </w:r>
    </w:p>
  </w:footnote>
  <w:footnote w:id="32">
    <w:p w:rsidR="002B05F6" w:rsidRPr="0042556B" w:rsidRDefault="002B05F6" w:rsidP="00584426">
      <w:pPr>
        <w:pStyle w:val="ad"/>
        <w:ind w:firstLine="0"/>
        <w:rPr>
          <w:rFonts w:cs="Arial"/>
        </w:rPr>
      </w:pPr>
      <w:r w:rsidRPr="00FE7301">
        <w:rPr>
          <w:rStyle w:val="af"/>
          <w:rFonts w:cs="Arial"/>
          <w:sz w:val="18"/>
          <w:szCs w:val="18"/>
        </w:rPr>
        <w:footnoteRef/>
      </w:r>
      <w:r w:rsidRPr="00FE7301">
        <w:rPr>
          <w:rFonts w:cs="Arial"/>
          <w:bCs/>
          <w:sz w:val="18"/>
          <w:szCs w:val="18"/>
        </w:rPr>
        <w:t>СП 59.13330.2016 Доступность зданий и сооружений для маломобильных групп населения. Актуализированная редакция СНиП 35-01-2001.</w:t>
      </w:r>
    </w:p>
  </w:footnote>
  <w:footnote w:id="33">
    <w:p w:rsidR="002B05F6" w:rsidRPr="00A837D7" w:rsidRDefault="002B05F6" w:rsidP="00584426">
      <w:pPr>
        <w:pStyle w:val="ad"/>
        <w:ind w:firstLine="0"/>
        <w:rPr>
          <w:rFonts w:cs="Arial"/>
          <w:sz w:val="18"/>
          <w:szCs w:val="18"/>
        </w:rPr>
      </w:pPr>
      <w:r w:rsidRPr="00A837D7">
        <w:rPr>
          <w:rStyle w:val="af"/>
          <w:rFonts w:cs="Arial"/>
          <w:sz w:val="18"/>
          <w:szCs w:val="18"/>
        </w:rPr>
        <w:footnoteRef/>
      </w:r>
      <w:r w:rsidRPr="00A837D7">
        <w:rPr>
          <w:rFonts w:cs="Arial"/>
          <w:bCs/>
          <w:sz w:val="18"/>
          <w:szCs w:val="18"/>
        </w:rPr>
        <w:t>СП 59.13330.2016 Доступность зданий и сооружений для маломобильных групп населения. Актуализированная редакция СНиП 35-01-2001.</w:t>
      </w:r>
    </w:p>
  </w:footnote>
  <w:footnote w:id="34">
    <w:p w:rsidR="002B05F6" w:rsidRPr="00811829" w:rsidRDefault="002B05F6" w:rsidP="00C120FC">
      <w:pPr>
        <w:spacing w:line="276" w:lineRule="auto"/>
        <w:rPr>
          <w:sz w:val="18"/>
          <w:szCs w:val="18"/>
        </w:rPr>
      </w:pPr>
      <w:r w:rsidRPr="00811829">
        <w:rPr>
          <w:rStyle w:val="af"/>
          <w:sz w:val="18"/>
          <w:szCs w:val="18"/>
        </w:rPr>
        <w:footnoteRef/>
      </w:r>
      <w:r w:rsidRPr="00811829">
        <w:rPr>
          <w:rFonts w:ascii="Arial" w:hAnsi="Arial" w:cs="Arial"/>
          <w:sz w:val="18"/>
          <w:szCs w:val="18"/>
        </w:rPr>
        <w:t xml:space="preserve">Утвержденные решением совета №27 от 25.01.2018 г. </w:t>
      </w:r>
    </w:p>
  </w:footnote>
  <w:footnote w:id="35">
    <w:p w:rsidR="002B05F6" w:rsidRDefault="002B05F6" w:rsidP="007A2722">
      <w:pPr>
        <w:pStyle w:val="ad"/>
        <w:ind w:firstLine="0"/>
      </w:pPr>
      <w:r w:rsidRPr="00851E7F">
        <w:footnoteRef/>
      </w:r>
      <w:r w:rsidRPr="00851E7F">
        <w:t>Территориальн</w:t>
      </w:r>
      <w:r>
        <w:t>ая</w:t>
      </w:r>
      <w:r w:rsidRPr="00851E7F">
        <w:t xml:space="preserve"> схем</w:t>
      </w:r>
      <w:r>
        <w:t>а обращения с отходами на территории Астраханской области. Постановление № 42-п, от 23.09.2016 г.</w:t>
      </w:r>
    </w:p>
  </w:footnote>
  <w:footnote w:id="36">
    <w:p w:rsidR="002B05F6" w:rsidRDefault="002B05F6" w:rsidP="009777FE">
      <w:pPr>
        <w:pStyle w:val="ad"/>
        <w:ind w:firstLine="0"/>
      </w:pPr>
      <w:r>
        <w:rPr>
          <w:rStyle w:val="af"/>
        </w:rPr>
        <w:footnoteRef/>
      </w:r>
      <w:r w:rsidRPr="00E96C84">
        <w:t>Приложениек Правилам определения границзон затопления, подтопления</w:t>
      </w:r>
      <w:r>
        <w:t xml:space="preserve">, утвержденным </w:t>
      </w:r>
      <w:r w:rsidRPr="00E96C84">
        <w:rPr>
          <w:bCs/>
        </w:rPr>
        <w:t>Постановление</w:t>
      </w:r>
      <w:r>
        <w:rPr>
          <w:bCs/>
        </w:rPr>
        <w:t>м</w:t>
      </w:r>
      <w:r w:rsidRPr="00E96C84">
        <w:rPr>
          <w:bCs/>
        </w:rPr>
        <w:t xml:space="preserve"> Правительства Российской Федерации от 18 апреля 2014 года № 360 «Об определении границ зон затопления, подтопления»</w:t>
      </w:r>
      <w:r>
        <w:rPr>
          <w:bCs/>
        </w:rPr>
        <w:t>.</w:t>
      </w:r>
    </w:p>
  </w:footnote>
  <w:footnote w:id="37">
    <w:p w:rsidR="002B05F6" w:rsidRPr="00BA2A0F" w:rsidRDefault="002B05F6" w:rsidP="003B35A5">
      <w:pPr>
        <w:pStyle w:val="ad"/>
        <w:rPr>
          <w:rFonts w:cs="Arial"/>
        </w:rPr>
      </w:pPr>
      <w:r w:rsidRPr="00BA2A0F">
        <w:rPr>
          <w:rStyle w:val="af"/>
          <w:rFonts w:cs="Arial"/>
        </w:rPr>
        <w:footnoteRef/>
      </w:r>
      <w:r w:rsidRPr="00BA2A0F">
        <w:rPr>
          <w:rFonts w:eastAsia="Calibri" w:cs="Arial"/>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5F6" w:rsidRDefault="002B05F6" w:rsidP="00720E27">
    <w:pPr>
      <w:pStyle w:val="af0"/>
      <w:rPr>
        <w:rFonts w:ascii="Impact" w:hAnsi="Impact"/>
        <w:color w:val="7F7F7F" w:themeColor="text1" w:themeTint="80"/>
      </w:rPr>
    </w:pPr>
    <w:r>
      <w:rPr>
        <w:rFonts w:ascii="Impact" w:hAnsi="Impact"/>
        <w:color w:val="7F7F7F" w:themeColor="text1" w:themeTint="80"/>
      </w:rPr>
      <w:t>Генеральный план «Сельского поселения Чаганский сельсовет»</w:t>
    </w:r>
  </w:p>
  <w:p w:rsidR="002B05F6" w:rsidRPr="00E63827" w:rsidRDefault="002B05F6" w:rsidP="00720E27">
    <w:pPr>
      <w:pStyle w:val="af0"/>
      <w:spacing w:after="120"/>
      <w:rPr>
        <w:rFonts w:ascii="Impact" w:hAnsi="Impact"/>
        <w:color w:val="7F7F7F" w:themeColor="text1" w:themeTint="80"/>
      </w:rPr>
    </w:pPr>
    <w:r>
      <w:rPr>
        <w:rFonts w:ascii="Impact" w:hAnsi="Impact"/>
        <w:color w:val="7F7F7F" w:themeColor="text1" w:themeTint="80"/>
      </w:rPr>
      <w:t>Том 2. Материалы по обоснованию</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5F6" w:rsidRPr="0085739D" w:rsidRDefault="002B05F6" w:rsidP="0085739D">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2490DC"/>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multilevel"/>
    <w:tmpl w:val="FB907EF0"/>
    <w:name w:val="Outlin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8"/>
      <w:numFmt w:val="decimal"/>
      <w:lvlText w:val="%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0000004"/>
    <w:multiLevelType w:val="singleLevel"/>
    <w:tmpl w:val="00000004"/>
    <w:name w:val="WW8Num13"/>
    <w:lvl w:ilvl="0">
      <w:start w:val="1"/>
      <w:numFmt w:val="decimal"/>
      <w:lvlText w:val="%1."/>
      <w:lvlJc w:val="left"/>
      <w:pPr>
        <w:tabs>
          <w:tab w:val="num" w:pos="840"/>
        </w:tabs>
        <w:ind w:left="840" w:hanging="360"/>
      </w:pPr>
    </w:lvl>
  </w:abstractNum>
  <w:abstractNum w:abstractNumId="3">
    <w:nsid w:val="00000007"/>
    <w:multiLevelType w:val="singleLevel"/>
    <w:tmpl w:val="00000007"/>
    <w:name w:val="WW8Num7"/>
    <w:lvl w:ilvl="0">
      <w:start w:val="4"/>
      <w:numFmt w:val="bullet"/>
      <w:lvlText w:val="-"/>
      <w:lvlJc w:val="left"/>
      <w:pPr>
        <w:tabs>
          <w:tab w:val="num" w:pos="0"/>
        </w:tabs>
        <w:ind w:left="1287" w:hanging="360"/>
      </w:pPr>
      <w:rPr>
        <w:rFonts w:ascii="Times New Roman" w:hAnsi="Times New Roman" w:cs="StarSymbol"/>
        <w:sz w:val="18"/>
        <w:szCs w:val="18"/>
      </w:rPr>
    </w:lvl>
  </w:abstractNum>
  <w:abstractNum w:abstractNumId="4">
    <w:nsid w:val="00000009"/>
    <w:multiLevelType w:val="singleLevel"/>
    <w:tmpl w:val="00000009"/>
    <w:name w:val="WW8Num18"/>
    <w:lvl w:ilvl="0">
      <w:start w:val="3"/>
      <w:numFmt w:val="bullet"/>
      <w:lvlText w:val="-"/>
      <w:lvlJc w:val="left"/>
      <w:pPr>
        <w:tabs>
          <w:tab w:val="num" w:pos="900"/>
        </w:tabs>
        <w:ind w:left="900" w:hanging="360"/>
      </w:pPr>
      <w:rPr>
        <w:rFonts w:ascii="Times New Roman" w:hAnsi="Times New Roman" w:cs="Times New Roman"/>
      </w:rPr>
    </w:lvl>
  </w:abstractNum>
  <w:abstractNum w:abstractNumId="5">
    <w:nsid w:val="00000011"/>
    <w:multiLevelType w:val="singleLevel"/>
    <w:tmpl w:val="00000011"/>
    <w:name w:val="WW8Num17"/>
    <w:lvl w:ilvl="0">
      <w:start w:val="4"/>
      <w:numFmt w:val="bullet"/>
      <w:lvlText w:val="-"/>
      <w:lvlJc w:val="left"/>
      <w:pPr>
        <w:tabs>
          <w:tab w:val="num" w:pos="0"/>
        </w:tabs>
        <w:ind w:left="1287" w:hanging="360"/>
      </w:pPr>
      <w:rPr>
        <w:rFonts w:ascii="Times New Roman" w:hAnsi="Times New Roman" w:cs="Times New Roman"/>
      </w:rPr>
    </w:lvl>
  </w:abstractNum>
  <w:abstractNum w:abstractNumId="6">
    <w:nsid w:val="00000019"/>
    <w:multiLevelType w:val="singleLevel"/>
    <w:tmpl w:val="00000019"/>
    <w:name w:val="WW8Num25"/>
    <w:lvl w:ilvl="0">
      <w:start w:val="4"/>
      <w:numFmt w:val="bullet"/>
      <w:lvlText w:val="-"/>
      <w:lvlJc w:val="left"/>
      <w:pPr>
        <w:tabs>
          <w:tab w:val="num" w:pos="0"/>
        </w:tabs>
        <w:ind w:left="1286" w:hanging="360"/>
      </w:pPr>
      <w:rPr>
        <w:rFonts w:ascii="Times New Roman" w:hAnsi="Times New Roman" w:cs="Times New Roman"/>
      </w:rPr>
    </w:lvl>
  </w:abstractNum>
  <w:abstractNum w:abstractNumId="7">
    <w:nsid w:val="0000001F"/>
    <w:multiLevelType w:val="singleLevel"/>
    <w:tmpl w:val="0000001F"/>
    <w:name w:val="WW8Num31"/>
    <w:lvl w:ilvl="0">
      <w:start w:val="4"/>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outline w:val="0"/>
        <w:shadow w:val="0"/>
        <w:vanish w:val="0"/>
        <w:spacing w:val="0"/>
        <w:kern w:val="1"/>
        <w:position w:val="0"/>
        <w:sz w:val="24"/>
        <w:u w:val="none"/>
        <w:vertAlign w:val="baseline"/>
        <w:em w:val="none"/>
      </w:rPr>
    </w:lvl>
  </w:abstractNum>
  <w:abstractNum w:abstractNumId="8">
    <w:nsid w:val="0000003B"/>
    <w:multiLevelType w:val="singleLevel"/>
    <w:tmpl w:val="0000003B"/>
    <w:name w:val="WW8Num59"/>
    <w:lvl w:ilvl="0">
      <w:start w:val="4"/>
      <w:numFmt w:val="bullet"/>
      <w:lvlText w:val="-"/>
      <w:lvlJc w:val="left"/>
      <w:pPr>
        <w:tabs>
          <w:tab w:val="num" w:pos="0"/>
        </w:tabs>
        <w:ind w:left="1286" w:hanging="360"/>
      </w:pPr>
      <w:rPr>
        <w:rFonts w:ascii="Times New Roman" w:hAnsi="Times New Roman" w:cs="Times New Roman"/>
      </w:rPr>
    </w:lvl>
  </w:abstractNum>
  <w:abstractNum w:abstractNumId="9">
    <w:nsid w:val="00000046"/>
    <w:multiLevelType w:val="singleLevel"/>
    <w:tmpl w:val="00000046"/>
    <w:name w:val="WW8Num70"/>
    <w:lvl w:ilvl="0">
      <w:start w:val="4"/>
      <w:numFmt w:val="bullet"/>
      <w:lvlText w:val="-"/>
      <w:lvlJc w:val="left"/>
      <w:pPr>
        <w:tabs>
          <w:tab w:val="num" w:pos="0"/>
        </w:tabs>
        <w:ind w:left="1286" w:hanging="360"/>
      </w:pPr>
      <w:rPr>
        <w:rFonts w:ascii="Times New Roman" w:hAnsi="Times New Roman" w:cs="Times New Roman"/>
      </w:rPr>
    </w:lvl>
  </w:abstractNum>
  <w:abstractNum w:abstractNumId="10">
    <w:nsid w:val="0000006D"/>
    <w:multiLevelType w:val="multilevel"/>
    <w:tmpl w:val="0000006D"/>
    <w:name w:val="WW8Num109"/>
    <w:lvl w:ilvl="0">
      <w:start w:val="1"/>
      <w:numFmt w:val="decimal"/>
      <w:suff w:val="space"/>
      <w:lvlText w:val="%1."/>
      <w:lvlJc w:val="left"/>
      <w:pPr>
        <w:tabs>
          <w:tab w:val="num" w:pos="0"/>
        </w:tabs>
        <w:ind w:left="501" w:hanging="360"/>
      </w:pPr>
    </w:lvl>
    <w:lvl w:ilvl="1">
      <w:start w:val="1"/>
      <w:numFmt w:val="decimal"/>
      <w:suff w:val="space"/>
      <w:lvlText w:val="%1.%2"/>
      <w:lvlJc w:val="left"/>
      <w:pPr>
        <w:tabs>
          <w:tab w:val="num" w:pos="0"/>
        </w:tabs>
        <w:ind w:left="360" w:hanging="360"/>
      </w:pPr>
    </w:lvl>
    <w:lvl w:ilvl="2">
      <w:start w:val="1"/>
      <w:numFmt w:val="decimal"/>
      <w:suff w:val="space"/>
      <w:lvlText w:val="%1.%2.%3"/>
      <w:lvlJc w:val="left"/>
      <w:pPr>
        <w:tabs>
          <w:tab w:val="num" w:pos="0"/>
        </w:tabs>
        <w:ind w:left="360" w:hanging="360"/>
      </w:pPr>
      <w:rPr>
        <w:b w:val="0"/>
        <w:bCs w:val="0"/>
        <w:i w:val="0"/>
        <w:iCs w:val="0"/>
        <w:caps w:val="0"/>
        <w:smallCaps w:val="0"/>
        <w:strike w:val="0"/>
        <w:dstrike w:val="0"/>
        <w:outline w:val="0"/>
        <w:shadow w:val="0"/>
        <w:vanish w:val="0"/>
        <w:color w:val="000000"/>
        <w:spacing w:val="0"/>
        <w:kern w:val="1"/>
        <w:position w:val="0"/>
        <w:sz w:val="24"/>
        <w:szCs w:val="24"/>
        <w:u w:val="none"/>
        <w:vertAlign w:val="baseline"/>
        <w:em w:val="none"/>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nsid w:val="011B0BF9"/>
    <w:multiLevelType w:val="multilevel"/>
    <w:tmpl w:val="E3885C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2582629"/>
    <w:multiLevelType w:val="hybridMultilevel"/>
    <w:tmpl w:val="7B4458C8"/>
    <w:styleLink w:val="1ai11"/>
    <w:lvl w:ilvl="0" w:tplc="18B645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4">
    <w:nsid w:val="04322563"/>
    <w:multiLevelType w:val="hybridMultilevel"/>
    <w:tmpl w:val="02B8BB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1BEC5AF1"/>
    <w:multiLevelType w:val="hybridMultilevel"/>
    <w:tmpl w:val="1DA2456E"/>
    <w:lvl w:ilvl="0" w:tplc="FFFFFFFF">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395D6B"/>
    <w:multiLevelType w:val="hybridMultilevel"/>
    <w:tmpl w:val="3DB489D0"/>
    <w:lvl w:ilvl="0" w:tplc="97D44458">
      <w:start w:val="1"/>
      <w:numFmt w:val="bullet"/>
      <w:lvlText w:val=""/>
      <w:lvlJc w:val="left"/>
      <w:pPr>
        <w:ind w:left="4061" w:hanging="3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E01504F"/>
    <w:multiLevelType w:val="hybridMultilevel"/>
    <w:tmpl w:val="B7F0E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E9867DE"/>
    <w:multiLevelType w:val="hybridMultilevel"/>
    <w:tmpl w:val="FAFE8B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20A47C4E"/>
    <w:multiLevelType w:val="hybridMultilevel"/>
    <w:tmpl w:val="3B4C5674"/>
    <w:lvl w:ilvl="0" w:tplc="5A62C46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354008B"/>
    <w:multiLevelType w:val="hybridMultilevel"/>
    <w:tmpl w:val="20C489C8"/>
    <w:lvl w:ilvl="0" w:tplc="48B0EF50">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CA239D"/>
    <w:multiLevelType w:val="hybridMultilevel"/>
    <w:tmpl w:val="E692FA7E"/>
    <w:lvl w:ilvl="0" w:tplc="CA908DCE">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F0471D"/>
    <w:multiLevelType w:val="hybridMultilevel"/>
    <w:tmpl w:val="AA925508"/>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nsid w:val="275C1CB5"/>
    <w:multiLevelType w:val="hybridMultilevel"/>
    <w:tmpl w:val="24C05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29D512A3"/>
    <w:multiLevelType w:val="hybridMultilevel"/>
    <w:tmpl w:val="401AA0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A385202"/>
    <w:multiLevelType w:val="hybridMultilevel"/>
    <w:tmpl w:val="B4CEC5CC"/>
    <w:lvl w:ilvl="0" w:tplc="48B0EF50">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557F61"/>
    <w:multiLevelType w:val="multilevel"/>
    <w:tmpl w:val="48F6531C"/>
    <w:lvl w:ilvl="0">
      <w:start w:val="1"/>
      <w:numFmt w:val="decimal"/>
      <w:pStyle w:val="a0"/>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33">
    <w:nsid w:val="2EB75738"/>
    <w:multiLevelType w:val="hybridMultilevel"/>
    <w:tmpl w:val="08E24946"/>
    <w:lvl w:ilvl="0" w:tplc="C458F8CA">
      <w:start w:val="1"/>
      <w:numFmt w:val="bullet"/>
      <w:lvlText w:val=""/>
      <w:lvlJc w:val="left"/>
      <w:pPr>
        <w:tabs>
          <w:tab w:val="num" w:pos="1134"/>
        </w:tabs>
        <w:ind w:left="1134" w:hanging="454"/>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nsid w:val="31E5583D"/>
    <w:multiLevelType w:val="hybridMultilevel"/>
    <w:tmpl w:val="CDB89B04"/>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6A339FF"/>
    <w:multiLevelType w:val="hybridMultilevel"/>
    <w:tmpl w:val="B35426AC"/>
    <w:lvl w:ilvl="0" w:tplc="21008876">
      <w:start w:val="1"/>
      <w:numFmt w:val="bullet"/>
      <w:pStyle w:val="a1"/>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84315D"/>
    <w:multiLevelType w:val="hybridMultilevel"/>
    <w:tmpl w:val="F6ACA51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345D26"/>
    <w:multiLevelType w:val="hybridMultilevel"/>
    <w:tmpl w:val="7DC80672"/>
    <w:lvl w:ilvl="0" w:tplc="54C21C9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41">
    <w:nsid w:val="42C8250F"/>
    <w:multiLevelType w:val="hybridMultilevel"/>
    <w:tmpl w:val="1E5040E8"/>
    <w:lvl w:ilvl="0" w:tplc="DD92C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87035BC"/>
    <w:multiLevelType w:val="hybridMultilevel"/>
    <w:tmpl w:val="63DA33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9643F15"/>
    <w:multiLevelType w:val="hybridMultilevel"/>
    <w:tmpl w:val="B09A8C2E"/>
    <w:styleLink w:val="1ai2"/>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BE3ADE"/>
    <w:multiLevelType w:val="hybridMultilevel"/>
    <w:tmpl w:val="42307FD8"/>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9FC0B17"/>
    <w:multiLevelType w:val="hybridMultilevel"/>
    <w:tmpl w:val="5274C2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4A2F353E"/>
    <w:multiLevelType w:val="multilevel"/>
    <w:tmpl w:val="0419001D"/>
    <w:styleLink w:val="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4AC64930"/>
    <w:multiLevelType w:val="hybridMultilevel"/>
    <w:tmpl w:val="F0A45C34"/>
    <w:lvl w:ilvl="0" w:tplc="97D44458">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BDF68B4"/>
    <w:multiLevelType w:val="multilevel"/>
    <w:tmpl w:val="6FDA6744"/>
    <w:styleLink w:val="1ai1"/>
    <w:lvl w:ilvl="0">
      <w:start w:val="1"/>
      <w:numFmt w:val="decimal"/>
      <w:pStyle w:val="a3"/>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9">
    <w:nsid w:val="4DC07C51"/>
    <w:multiLevelType w:val="hybridMultilevel"/>
    <w:tmpl w:val="01080BF8"/>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F524598"/>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152538"/>
    <w:multiLevelType w:val="hybridMultilevel"/>
    <w:tmpl w:val="31724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DA95581"/>
    <w:multiLevelType w:val="hybridMultilevel"/>
    <w:tmpl w:val="EDF2057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F1D1ECF"/>
    <w:multiLevelType w:val="hybridMultilevel"/>
    <w:tmpl w:val="2E62B0F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3685A12"/>
    <w:multiLevelType w:val="multilevel"/>
    <w:tmpl w:val="30267690"/>
    <w:styleLink w:val="2010"/>
    <w:lvl w:ilvl="0">
      <w:start w:val="1"/>
      <w:numFmt w:val="decimal"/>
      <w:pStyle w:val="12"/>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529140D"/>
    <w:multiLevelType w:val="hybridMultilevel"/>
    <w:tmpl w:val="BE6CF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7224853"/>
    <w:multiLevelType w:val="hybridMultilevel"/>
    <w:tmpl w:val="C1349F86"/>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52346B"/>
    <w:multiLevelType w:val="hybridMultilevel"/>
    <w:tmpl w:val="B64640C8"/>
    <w:lvl w:ilvl="0" w:tplc="C3E6E666">
      <w:start w:val="1"/>
      <w:numFmt w:val="bullet"/>
      <w:pStyle w:val="-0"/>
      <w:lvlText w:val=""/>
      <w:lvlJc w:val="left"/>
      <w:pPr>
        <w:ind w:left="2702" w:hanging="360"/>
      </w:pPr>
      <w:rPr>
        <w:rFonts w:ascii="Symbol" w:hAnsi="Symbol" w:hint="default"/>
      </w:rPr>
    </w:lvl>
    <w:lvl w:ilvl="1" w:tplc="04090003" w:tentative="1">
      <w:start w:val="1"/>
      <w:numFmt w:val="bullet"/>
      <w:lvlText w:val="o"/>
      <w:lvlJc w:val="left"/>
      <w:pPr>
        <w:ind w:left="3422" w:hanging="360"/>
      </w:pPr>
      <w:rPr>
        <w:rFonts w:ascii="Courier New" w:hAnsi="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60">
    <w:nsid w:val="6B1B3507"/>
    <w:multiLevelType w:val="hybridMultilevel"/>
    <w:tmpl w:val="11CE71FC"/>
    <w:styleLink w:val="21"/>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D274461"/>
    <w:multiLevelType w:val="hybridMultilevel"/>
    <w:tmpl w:val="F80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910F5C"/>
    <w:multiLevelType w:val="hybridMultilevel"/>
    <w:tmpl w:val="EBA49AFE"/>
    <w:lvl w:ilvl="0" w:tplc="54ACA5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0C453E2"/>
    <w:multiLevelType w:val="hybridMultilevel"/>
    <w:tmpl w:val="8878E138"/>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65">
    <w:nsid w:val="73E023EE"/>
    <w:multiLevelType w:val="hybridMultilevel"/>
    <w:tmpl w:val="DA5CAD7E"/>
    <w:lvl w:ilvl="0" w:tplc="700E5F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74150914"/>
    <w:multiLevelType w:val="hybridMultilevel"/>
    <w:tmpl w:val="E4BE0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7A5D2287"/>
    <w:multiLevelType w:val="multilevel"/>
    <w:tmpl w:val="879C0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F064D67"/>
    <w:multiLevelType w:val="hybridMultilevel"/>
    <w:tmpl w:val="446658B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3"/>
  </w:num>
  <w:num w:numId="3">
    <w:abstractNumId w:val="59"/>
  </w:num>
  <w:num w:numId="4">
    <w:abstractNumId w:val="0"/>
  </w:num>
  <w:num w:numId="5">
    <w:abstractNumId w:val="17"/>
  </w:num>
  <w:num w:numId="6">
    <w:abstractNumId w:val="32"/>
  </w:num>
  <w:num w:numId="7">
    <w:abstractNumId w:val="64"/>
  </w:num>
  <w:num w:numId="8">
    <w:abstractNumId w:val="15"/>
  </w:num>
  <w:num w:numId="9">
    <w:abstractNumId w:val="48"/>
  </w:num>
  <w:num w:numId="10">
    <w:abstractNumId w:val="43"/>
  </w:num>
  <w:num w:numId="11">
    <w:abstractNumId w:val="16"/>
  </w:num>
  <w:num w:numId="12">
    <w:abstractNumId w:val="13"/>
  </w:num>
  <w:num w:numId="13">
    <w:abstractNumId w:val="46"/>
  </w:num>
  <w:num w:numId="14">
    <w:abstractNumId w:val="56"/>
  </w:num>
  <w:num w:numId="15">
    <w:abstractNumId w:val="51"/>
  </w:num>
  <w:num w:numId="16">
    <w:abstractNumId w:val="60"/>
  </w:num>
  <w:num w:numId="17">
    <w:abstractNumId w:val="29"/>
  </w:num>
  <w:num w:numId="18">
    <w:abstractNumId w:val="40"/>
  </w:num>
  <w:num w:numId="19">
    <w:abstractNumId w:val="36"/>
  </w:num>
  <w:num w:numId="20">
    <w:abstractNumId w:val="50"/>
  </w:num>
  <w:num w:numId="21">
    <w:abstractNumId w:val="68"/>
  </w:num>
  <w:num w:numId="22">
    <w:abstractNumId w:val="58"/>
  </w:num>
  <w:num w:numId="23">
    <w:abstractNumId w:val="55"/>
  </w:num>
  <w:num w:numId="24">
    <w:abstractNumId w:val="31"/>
  </w:num>
  <w:num w:numId="25">
    <w:abstractNumId w:val="44"/>
  </w:num>
  <w:num w:numId="26">
    <w:abstractNumId w:val="37"/>
  </w:num>
  <w:num w:numId="27">
    <w:abstractNumId w:val="54"/>
  </w:num>
  <w:num w:numId="28">
    <w:abstractNumId w:val="25"/>
  </w:num>
  <w:num w:numId="29">
    <w:abstractNumId w:val="38"/>
  </w:num>
  <w:num w:numId="30">
    <w:abstractNumId w:val="24"/>
  </w:num>
  <w:num w:numId="31">
    <w:abstractNumId w:val="42"/>
  </w:num>
  <w:num w:numId="32">
    <w:abstractNumId w:val="34"/>
  </w:num>
  <w:num w:numId="33">
    <w:abstractNumId w:val="26"/>
  </w:num>
  <w:num w:numId="34">
    <w:abstractNumId w:val="47"/>
  </w:num>
  <w:num w:numId="35">
    <w:abstractNumId w:val="49"/>
  </w:num>
  <w:num w:numId="36">
    <w:abstractNumId w:val="35"/>
  </w:num>
  <w:num w:numId="37">
    <w:abstractNumId w:val="39"/>
  </w:num>
  <w:num w:numId="38">
    <w:abstractNumId w:val="57"/>
  </w:num>
  <w:num w:numId="39">
    <w:abstractNumId w:val="20"/>
  </w:num>
  <w:num w:numId="40">
    <w:abstractNumId w:val="61"/>
  </w:num>
  <w:num w:numId="41">
    <w:abstractNumId w:val="33"/>
  </w:num>
  <w:num w:numId="42">
    <w:abstractNumId w:val="22"/>
  </w:num>
  <w:num w:numId="43">
    <w:abstractNumId w:val="27"/>
  </w:num>
  <w:num w:numId="44">
    <w:abstractNumId w:val="19"/>
  </w:num>
  <w:num w:numId="45">
    <w:abstractNumId w:val="53"/>
  </w:num>
  <w:num w:numId="46">
    <w:abstractNumId w:val="66"/>
  </w:num>
  <w:num w:numId="47">
    <w:abstractNumId w:val="28"/>
  </w:num>
  <w:num w:numId="48">
    <w:abstractNumId w:val="14"/>
  </w:num>
  <w:num w:numId="49">
    <w:abstractNumId w:val="62"/>
  </w:num>
  <w:num w:numId="50">
    <w:abstractNumId w:val="21"/>
  </w:num>
  <w:num w:numId="51">
    <w:abstractNumId w:val="45"/>
  </w:num>
  <w:num w:numId="52">
    <w:abstractNumId w:val="30"/>
  </w:num>
  <w:num w:numId="53">
    <w:abstractNumId w:val="11"/>
  </w:num>
  <w:num w:numId="54">
    <w:abstractNumId w:val="52"/>
  </w:num>
  <w:num w:numId="55">
    <w:abstractNumId w:val="18"/>
  </w:num>
  <w:num w:numId="56">
    <w:abstractNumId w:val="67"/>
  </w:num>
  <w:num w:numId="57">
    <w:abstractNumId w:val="41"/>
  </w:num>
  <w:num w:numId="58">
    <w:abstractNumId w:val="34"/>
  </w:num>
  <w:num w:numId="59">
    <w:abstractNumId w:val="65"/>
  </w:num>
  <w:num w:numId="60">
    <w:abstractNumId w:val="6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5122"/>
  </w:hdrShapeDefaults>
  <w:footnotePr>
    <w:footnote w:id="0"/>
    <w:footnote w:id="1"/>
  </w:footnotePr>
  <w:endnotePr>
    <w:endnote w:id="0"/>
    <w:endnote w:id="1"/>
  </w:endnotePr>
  <w:compat/>
  <w:rsids>
    <w:rsidRoot w:val="00797DE4"/>
    <w:rsid w:val="00000051"/>
    <w:rsid w:val="0000055A"/>
    <w:rsid w:val="00000AC0"/>
    <w:rsid w:val="000021EC"/>
    <w:rsid w:val="00002F9C"/>
    <w:rsid w:val="000035B3"/>
    <w:rsid w:val="00003775"/>
    <w:rsid w:val="000038C4"/>
    <w:rsid w:val="00003A25"/>
    <w:rsid w:val="00003FF6"/>
    <w:rsid w:val="000042E5"/>
    <w:rsid w:val="00004BEB"/>
    <w:rsid w:val="00005874"/>
    <w:rsid w:val="000058D0"/>
    <w:rsid w:val="000058E6"/>
    <w:rsid w:val="00005B29"/>
    <w:rsid w:val="000078B8"/>
    <w:rsid w:val="00010B8B"/>
    <w:rsid w:val="00010F85"/>
    <w:rsid w:val="000112C3"/>
    <w:rsid w:val="000113AA"/>
    <w:rsid w:val="000131E4"/>
    <w:rsid w:val="00015065"/>
    <w:rsid w:val="00015152"/>
    <w:rsid w:val="000151A6"/>
    <w:rsid w:val="000156EE"/>
    <w:rsid w:val="0001580B"/>
    <w:rsid w:val="00016B84"/>
    <w:rsid w:val="00016FE6"/>
    <w:rsid w:val="000176EE"/>
    <w:rsid w:val="00017E0A"/>
    <w:rsid w:val="000206B1"/>
    <w:rsid w:val="000212E7"/>
    <w:rsid w:val="00021777"/>
    <w:rsid w:val="000231EF"/>
    <w:rsid w:val="000234F4"/>
    <w:rsid w:val="00024182"/>
    <w:rsid w:val="00024847"/>
    <w:rsid w:val="00025193"/>
    <w:rsid w:val="000252E7"/>
    <w:rsid w:val="00025A75"/>
    <w:rsid w:val="000266F6"/>
    <w:rsid w:val="0002696D"/>
    <w:rsid w:val="000301CB"/>
    <w:rsid w:val="000306B7"/>
    <w:rsid w:val="00030E32"/>
    <w:rsid w:val="000311CE"/>
    <w:rsid w:val="00031E77"/>
    <w:rsid w:val="00031FF8"/>
    <w:rsid w:val="00032DB1"/>
    <w:rsid w:val="000338E7"/>
    <w:rsid w:val="00035208"/>
    <w:rsid w:val="00035505"/>
    <w:rsid w:val="0003583D"/>
    <w:rsid w:val="000358D2"/>
    <w:rsid w:val="00035EA2"/>
    <w:rsid w:val="000373B3"/>
    <w:rsid w:val="0003761C"/>
    <w:rsid w:val="000376C8"/>
    <w:rsid w:val="00041185"/>
    <w:rsid w:val="00041551"/>
    <w:rsid w:val="000427D2"/>
    <w:rsid w:val="00042CF2"/>
    <w:rsid w:val="000446C5"/>
    <w:rsid w:val="00044A1B"/>
    <w:rsid w:val="00044D1A"/>
    <w:rsid w:val="00045241"/>
    <w:rsid w:val="0004562E"/>
    <w:rsid w:val="0004709C"/>
    <w:rsid w:val="00047E38"/>
    <w:rsid w:val="00047FFA"/>
    <w:rsid w:val="000502AD"/>
    <w:rsid w:val="000514EC"/>
    <w:rsid w:val="00051654"/>
    <w:rsid w:val="00051F91"/>
    <w:rsid w:val="0005264B"/>
    <w:rsid w:val="00052A1C"/>
    <w:rsid w:val="00053287"/>
    <w:rsid w:val="00053BC5"/>
    <w:rsid w:val="00054D4A"/>
    <w:rsid w:val="000554A6"/>
    <w:rsid w:val="00055925"/>
    <w:rsid w:val="000559FF"/>
    <w:rsid w:val="00055D64"/>
    <w:rsid w:val="00056834"/>
    <w:rsid w:val="000574B9"/>
    <w:rsid w:val="00057B0E"/>
    <w:rsid w:val="00057D17"/>
    <w:rsid w:val="00061618"/>
    <w:rsid w:val="00061650"/>
    <w:rsid w:val="000619BE"/>
    <w:rsid w:val="00062BCE"/>
    <w:rsid w:val="00063C21"/>
    <w:rsid w:val="00064404"/>
    <w:rsid w:val="0006520C"/>
    <w:rsid w:val="000656F6"/>
    <w:rsid w:val="00065963"/>
    <w:rsid w:val="00065DC8"/>
    <w:rsid w:val="00065EA0"/>
    <w:rsid w:val="00066793"/>
    <w:rsid w:val="00066B8A"/>
    <w:rsid w:val="00066E43"/>
    <w:rsid w:val="00066F38"/>
    <w:rsid w:val="0007110A"/>
    <w:rsid w:val="00072728"/>
    <w:rsid w:val="00072D4B"/>
    <w:rsid w:val="0007440D"/>
    <w:rsid w:val="000745A1"/>
    <w:rsid w:val="000747D6"/>
    <w:rsid w:val="0007519F"/>
    <w:rsid w:val="000756C6"/>
    <w:rsid w:val="00075732"/>
    <w:rsid w:val="000758AA"/>
    <w:rsid w:val="00075DE7"/>
    <w:rsid w:val="00075ECE"/>
    <w:rsid w:val="00076064"/>
    <w:rsid w:val="00076824"/>
    <w:rsid w:val="00076CD4"/>
    <w:rsid w:val="00077E5A"/>
    <w:rsid w:val="000802D8"/>
    <w:rsid w:val="00080A3E"/>
    <w:rsid w:val="00080BBB"/>
    <w:rsid w:val="00080DC9"/>
    <w:rsid w:val="0008105A"/>
    <w:rsid w:val="00081163"/>
    <w:rsid w:val="00081428"/>
    <w:rsid w:val="00081A08"/>
    <w:rsid w:val="00081B74"/>
    <w:rsid w:val="00082412"/>
    <w:rsid w:val="0008272F"/>
    <w:rsid w:val="00082842"/>
    <w:rsid w:val="00082D0A"/>
    <w:rsid w:val="000834C0"/>
    <w:rsid w:val="00084493"/>
    <w:rsid w:val="00084847"/>
    <w:rsid w:val="0008487F"/>
    <w:rsid w:val="00084E42"/>
    <w:rsid w:val="00086921"/>
    <w:rsid w:val="00086A97"/>
    <w:rsid w:val="00086AEC"/>
    <w:rsid w:val="00091800"/>
    <w:rsid w:val="00091878"/>
    <w:rsid w:val="00091A00"/>
    <w:rsid w:val="00091AEF"/>
    <w:rsid w:val="00092214"/>
    <w:rsid w:val="000934B3"/>
    <w:rsid w:val="000935A8"/>
    <w:rsid w:val="00093755"/>
    <w:rsid w:val="00093E7E"/>
    <w:rsid w:val="00093FE8"/>
    <w:rsid w:val="0009408A"/>
    <w:rsid w:val="00094718"/>
    <w:rsid w:val="00095491"/>
    <w:rsid w:val="000956EF"/>
    <w:rsid w:val="00095FD0"/>
    <w:rsid w:val="0009797D"/>
    <w:rsid w:val="000A0416"/>
    <w:rsid w:val="000A0444"/>
    <w:rsid w:val="000A5033"/>
    <w:rsid w:val="000A58FB"/>
    <w:rsid w:val="000A5CB0"/>
    <w:rsid w:val="000A62F0"/>
    <w:rsid w:val="000A6A8B"/>
    <w:rsid w:val="000A6E92"/>
    <w:rsid w:val="000A7836"/>
    <w:rsid w:val="000A7992"/>
    <w:rsid w:val="000B13B1"/>
    <w:rsid w:val="000B2058"/>
    <w:rsid w:val="000B3C74"/>
    <w:rsid w:val="000B41BE"/>
    <w:rsid w:val="000B4B9D"/>
    <w:rsid w:val="000B578C"/>
    <w:rsid w:val="000B5B35"/>
    <w:rsid w:val="000B5E87"/>
    <w:rsid w:val="000B67F5"/>
    <w:rsid w:val="000B6C40"/>
    <w:rsid w:val="000B6E68"/>
    <w:rsid w:val="000B7F7E"/>
    <w:rsid w:val="000C0560"/>
    <w:rsid w:val="000C14DA"/>
    <w:rsid w:val="000C201A"/>
    <w:rsid w:val="000C214C"/>
    <w:rsid w:val="000C2A08"/>
    <w:rsid w:val="000C2A42"/>
    <w:rsid w:val="000C2B54"/>
    <w:rsid w:val="000C3404"/>
    <w:rsid w:val="000C4019"/>
    <w:rsid w:val="000C4074"/>
    <w:rsid w:val="000C5AC3"/>
    <w:rsid w:val="000C687B"/>
    <w:rsid w:val="000C6AE6"/>
    <w:rsid w:val="000D0229"/>
    <w:rsid w:val="000D0E9D"/>
    <w:rsid w:val="000D172B"/>
    <w:rsid w:val="000D2009"/>
    <w:rsid w:val="000D2450"/>
    <w:rsid w:val="000D333A"/>
    <w:rsid w:val="000D352A"/>
    <w:rsid w:val="000D418F"/>
    <w:rsid w:val="000D4959"/>
    <w:rsid w:val="000D5C3A"/>
    <w:rsid w:val="000D5F34"/>
    <w:rsid w:val="000D60AE"/>
    <w:rsid w:val="000D6447"/>
    <w:rsid w:val="000D6CBA"/>
    <w:rsid w:val="000E0EC0"/>
    <w:rsid w:val="000E13BA"/>
    <w:rsid w:val="000E1403"/>
    <w:rsid w:val="000E1597"/>
    <w:rsid w:val="000E1CE6"/>
    <w:rsid w:val="000E1E11"/>
    <w:rsid w:val="000E2B7A"/>
    <w:rsid w:val="000E2D7C"/>
    <w:rsid w:val="000E3FF7"/>
    <w:rsid w:val="000E44CD"/>
    <w:rsid w:val="000E4721"/>
    <w:rsid w:val="000E58C7"/>
    <w:rsid w:val="000E5D88"/>
    <w:rsid w:val="000E7DF3"/>
    <w:rsid w:val="000E7EFC"/>
    <w:rsid w:val="000F0158"/>
    <w:rsid w:val="000F0BBC"/>
    <w:rsid w:val="000F285E"/>
    <w:rsid w:val="000F29B4"/>
    <w:rsid w:val="000F431D"/>
    <w:rsid w:val="000F519F"/>
    <w:rsid w:val="000F5374"/>
    <w:rsid w:val="000F5F9A"/>
    <w:rsid w:val="000F6428"/>
    <w:rsid w:val="000F6DD0"/>
    <w:rsid w:val="00100158"/>
    <w:rsid w:val="00100950"/>
    <w:rsid w:val="00100A4B"/>
    <w:rsid w:val="00101605"/>
    <w:rsid w:val="001018BC"/>
    <w:rsid w:val="001019C9"/>
    <w:rsid w:val="00102B62"/>
    <w:rsid w:val="001035A8"/>
    <w:rsid w:val="00103864"/>
    <w:rsid w:val="001045E6"/>
    <w:rsid w:val="00106081"/>
    <w:rsid w:val="00106E16"/>
    <w:rsid w:val="00106EF7"/>
    <w:rsid w:val="00107D9C"/>
    <w:rsid w:val="00110454"/>
    <w:rsid w:val="00110FE0"/>
    <w:rsid w:val="0011261D"/>
    <w:rsid w:val="00112F4A"/>
    <w:rsid w:val="0011364B"/>
    <w:rsid w:val="00113C7C"/>
    <w:rsid w:val="00113FF4"/>
    <w:rsid w:val="0011451D"/>
    <w:rsid w:val="00115924"/>
    <w:rsid w:val="0011698C"/>
    <w:rsid w:val="00117E8C"/>
    <w:rsid w:val="0012095D"/>
    <w:rsid w:val="001215A2"/>
    <w:rsid w:val="001229D9"/>
    <w:rsid w:val="00122ABD"/>
    <w:rsid w:val="0012364F"/>
    <w:rsid w:val="0012384D"/>
    <w:rsid w:val="0012417C"/>
    <w:rsid w:val="001246FE"/>
    <w:rsid w:val="00126C79"/>
    <w:rsid w:val="00127101"/>
    <w:rsid w:val="001271A4"/>
    <w:rsid w:val="001276E9"/>
    <w:rsid w:val="00127E5F"/>
    <w:rsid w:val="00130BA5"/>
    <w:rsid w:val="001313D9"/>
    <w:rsid w:val="00131DDF"/>
    <w:rsid w:val="0013301B"/>
    <w:rsid w:val="00134451"/>
    <w:rsid w:val="001349C8"/>
    <w:rsid w:val="00134AD1"/>
    <w:rsid w:val="0013638A"/>
    <w:rsid w:val="0013640F"/>
    <w:rsid w:val="00136AE2"/>
    <w:rsid w:val="00137273"/>
    <w:rsid w:val="00137BE1"/>
    <w:rsid w:val="00137D09"/>
    <w:rsid w:val="00140283"/>
    <w:rsid w:val="00141270"/>
    <w:rsid w:val="00141667"/>
    <w:rsid w:val="00141B32"/>
    <w:rsid w:val="00141EC9"/>
    <w:rsid w:val="001435B0"/>
    <w:rsid w:val="0014395E"/>
    <w:rsid w:val="00145235"/>
    <w:rsid w:val="0014573F"/>
    <w:rsid w:val="00145B9A"/>
    <w:rsid w:val="00146379"/>
    <w:rsid w:val="001467A7"/>
    <w:rsid w:val="00147F83"/>
    <w:rsid w:val="0015011E"/>
    <w:rsid w:val="0015054E"/>
    <w:rsid w:val="00150E1E"/>
    <w:rsid w:val="00151710"/>
    <w:rsid w:val="00151B25"/>
    <w:rsid w:val="00152E3F"/>
    <w:rsid w:val="001530BD"/>
    <w:rsid w:val="001532DA"/>
    <w:rsid w:val="0015365E"/>
    <w:rsid w:val="00153B95"/>
    <w:rsid w:val="00153DCE"/>
    <w:rsid w:val="00154DC0"/>
    <w:rsid w:val="00154F10"/>
    <w:rsid w:val="0015514B"/>
    <w:rsid w:val="00156F1E"/>
    <w:rsid w:val="001571B0"/>
    <w:rsid w:val="001609A8"/>
    <w:rsid w:val="00160A19"/>
    <w:rsid w:val="001611BF"/>
    <w:rsid w:val="00161ED9"/>
    <w:rsid w:val="00162138"/>
    <w:rsid w:val="001630BD"/>
    <w:rsid w:val="00163479"/>
    <w:rsid w:val="00164126"/>
    <w:rsid w:val="0016424F"/>
    <w:rsid w:val="00164D35"/>
    <w:rsid w:val="001668E4"/>
    <w:rsid w:val="00171644"/>
    <w:rsid w:val="00171E66"/>
    <w:rsid w:val="001721DE"/>
    <w:rsid w:val="00172332"/>
    <w:rsid w:val="00172972"/>
    <w:rsid w:val="00172B5D"/>
    <w:rsid w:val="00173093"/>
    <w:rsid w:val="00173C90"/>
    <w:rsid w:val="00174595"/>
    <w:rsid w:val="001745B6"/>
    <w:rsid w:val="00175B82"/>
    <w:rsid w:val="00175FE4"/>
    <w:rsid w:val="00176477"/>
    <w:rsid w:val="00176768"/>
    <w:rsid w:val="00176840"/>
    <w:rsid w:val="00176D1C"/>
    <w:rsid w:val="0017723A"/>
    <w:rsid w:val="00177365"/>
    <w:rsid w:val="001774FC"/>
    <w:rsid w:val="0017782C"/>
    <w:rsid w:val="00177F52"/>
    <w:rsid w:val="00180899"/>
    <w:rsid w:val="00180A16"/>
    <w:rsid w:val="00180D87"/>
    <w:rsid w:val="00182DFF"/>
    <w:rsid w:val="001831CA"/>
    <w:rsid w:val="00183666"/>
    <w:rsid w:val="00183B71"/>
    <w:rsid w:val="00183CE5"/>
    <w:rsid w:val="00183D09"/>
    <w:rsid w:val="00184507"/>
    <w:rsid w:val="00184812"/>
    <w:rsid w:val="001863E3"/>
    <w:rsid w:val="00186AEC"/>
    <w:rsid w:val="001873B8"/>
    <w:rsid w:val="0018779E"/>
    <w:rsid w:val="00187C73"/>
    <w:rsid w:val="00187F04"/>
    <w:rsid w:val="0019054F"/>
    <w:rsid w:val="00190A5E"/>
    <w:rsid w:val="00190DC5"/>
    <w:rsid w:val="00190EDF"/>
    <w:rsid w:val="0019161D"/>
    <w:rsid w:val="00192D36"/>
    <w:rsid w:val="0019306C"/>
    <w:rsid w:val="00193D62"/>
    <w:rsid w:val="00193F41"/>
    <w:rsid w:val="0019470B"/>
    <w:rsid w:val="00196967"/>
    <w:rsid w:val="00196DFC"/>
    <w:rsid w:val="001976E2"/>
    <w:rsid w:val="00197771"/>
    <w:rsid w:val="00197C75"/>
    <w:rsid w:val="00197F51"/>
    <w:rsid w:val="001A066F"/>
    <w:rsid w:val="001A0847"/>
    <w:rsid w:val="001A0897"/>
    <w:rsid w:val="001A0C1A"/>
    <w:rsid w:val="001A11BA"/>
    <w:rsid w:val="001A14DF"/>
    <w:rsid w:val="001A1526"/>
    <w:rsid w:val="001A2733"/>
    <w:rsid w:val="001A4BE3"/>
    <w:rsid w:val="001A4C34"/>
    <w:rsid w:val="001A4F7F"/>
    <w:rsid w:val="001A5135"/>
    <w:rsid w:val="001A52B0"/>
    <w:rsid w:val="001A6AB7"/>
    <w:rsid w:val="001A6C71"/>
    <w:rsid w:val="001A6F5C"/>
    <w:rsid w:val="001A6FC1"/>
    <w:rsid w:val="001A7306"/>
    <w:rsid w:val="001B0022"/>
    <w:rsid w:val="001B0355"/>
    <w:rsid w:val="001B051D"/>
    <w:rsid w:val="001B083C"/>
    <w:rsid w:val="001B172B"/>
    <w:rsid w:val="001B2361"/>
    <w:rsid w:val="001B26C9"/>
    <w:rsid w:val="001B27A5"/>
    <w:rsid w:val="001B2AFB"/>
    <w:rsid w:val="001B3007"/>
    <w:rsid w:val="001B35DB"/>
    <w:rsid w:val="001B38A5"/>
    <w:rsid w:val="001B4181"/>
    <w:rsid w:val="001B50C4"/>
    <w:rsid w:val="001B5423"/>
    <w:rsid w:val="001B5559"/>
    <w:rsid w:val="001B5860"/>
    <w:rsid w:val="001B5AE2"/>
    <w:rsid w:val="001B5D92"/>
    <w:rsid w:val="001B5DCE"/>
    <w:rsid w:val="001B6100"/>
    <w:rsid w:val="001B6D3C"/>
    <w:rsid w:val="001C05D2"/>
    <w:rsid w:val="001C06FC"/>
    <w:rsid w:val="001C2342"/>
    <w:rsid w:val="001C3208"/>
    <w:rsid w:val="001C3435"/>
    <w:rsid w:val="001C48F0"/>
    <w:rsid w:val="001C4A67"/>
    <w:rsid w:val="001C4B69"/>
    <w:rsid w:val="001C4DB6"/>
    <w:rsid w:val="001C58A9"/>
    <w:rsid w:val="001C5B28"/>
    <w:rsid w:val="001C62A2"/>
    <w:rsid w:val="001C66FD"/>
    <w:rsid w:val="001C697F"/>
    <w:rsid w:val="001C6B07"/>
    <w:rsid w:val="001C6D8E"/>
    <w:rsid w:val="001C7143"/>
    <w:rsid w:val="001C7725"/>
    <w:rsid w:val="001C7D3B"/>
    <w:rsid w:val="001D0946"/>
    <w:rsid w:val="001D0AB7"/>
    <w:rsid w:val="001D0B62"/>
    <w:rsid w:val="001D0C71"/>
    <w:rsid w:val="001D1031"/>
    <w:rsid w:val="001D176F"/>
    <w:rsid w:val="001D1B5B"/>
    <w:rsid w:val="001D3271"/>
    <w:rsid w:val="001D3B42"/>
    <w:rsid w:val="001D4780"/>
    <w:rsid w:val="001D4EE5"/>
    <w:rsid w:val="001D53E0"/>
    <w:rsid w:val="001D5D5F"/>
    <w:rsid w:val="001D63C3"/>
    <w:rsid w:val="001D7543"/>
    <w:rsid w:val="001D7EE4"/>
    <w:rsid w:val="001E0481"/>
    <w:rsid w:val="001E0793"/>
    <w:rsid w:val="001E20F7"/>
    <w:rsid w:val="001E23E7"/>
    <w:rsid w:val="001E3461"/>
    <w:rsid w:val="001E39DA"/>
    <w:rsid w:val="001E645F"/>
    <w:rsid w:val="001F1729"/>
    <w:rsid w:val="001F300C"/>
    <w:rsid w:val="001F308A"/>
    <w:rsid w:val="001F41F3"/>
    <w:rsid w:val="001F4400"/>
    <w:rsid w:val="001F4E91"/>
    <w:rsid w:val="001F61C1"/>
    <w:rsid w:val="001F62B4"/>
    <w:rsid w:val="001F67E5"/>
    <w:rsid w:val="001F6911"/>
    <w:rsid w:val="001F7486"/>
    <w:rsid w:val="001F76FF"/>
    <w:rsid w:val="002010A8"/>
    <w:rsid w:val="002025FC"/>
    <w:rsid w:val="00203945"/>
    <w:rsid w:val="00204728"/>
    <w:rsid w:val="00204B3B"/>
    <w:rsid w:val="00204C2E"/>
    <w:rsid w:val="00204F37"/>
    <w:rsid w:val="00205956"/>
    <w:rsid w:val="00205A48"/>
    <w:rsid w:val="002060B0"/>
    <w:rsid w:val="002063DD"/>
    <w:rsid w:val="0020642A"/>
    <w:rsid w:val="0020661C"/>
    <w:rsid w:val="00206DD1"/>
    <w:rsid w:val="0020743E"/>
    <w:rsid w:val="002075F9"/>
    <w:rsid w:val="00207B62"/>
    <w:rsid w:val="00207EB0"/>
    <w:rsid w:val="002110B3"/>
    <w:rsid w:val="002110D0"/>
    <w:rsid w:val="00211A86"/>
    <w:rsid w:val="00211BD2"/>
    <w:rsid w:val="0021279B"/>
    <w:rsid w:val="00212CF1"/>
    <w:rsid w:val="00213F9C"/>
    <w:rsid w:val="0021480D"/>
    <w:rsid w:val="00215561"/>
    <w:rsid w:val="00215D58"/>
    <w:rsid w:val="00220831"/>
    <w:rsid w:val="002209C1"/>
    <w:rsid w:val="0022172C"/>
    <w:rsid w:val="00221C83"/>
    <w:rsid w:val="00221D91"/>
    <w:rsid w:val="00222560"/>
    <w:rsid w:val="0022268E"/>
    <w:rsid w:val="00222F2D"/>
    <w:rsid w:val="00223129"/>
    <w:rsid w:val="0022319D"/>
    <w:rsid w:val="002245AE"/>
    <w:rsid w:val="00224BAE"/>
    <w:rsid w:val="00224ED8"/>
    <w:rsid w:val="00225AAD"/>
    <w:rsid w:val="002263C4"/>
    <w:rsid w:val="002268CE"/>
    <w:rsid w:val="00226BDD"/>
    <w:rsid w:val="0022762F"/>
    <w:rsid w:val="002277F6"/>
    <w:rsid w:val="00231F7B"/>
    <w:rsid w:val="002327FA"/>
    <w:rsid w:val="002328B1"/>
    <w:rsid w:val="00233082"/>
    <w:rsid w:val="002331CC"/>
    <w:rsid w:val="00234995"/>
    <w:rsid w:val="00234F1C"/>
    <w:rsid w:val="0023580A"/>
    <w:rsid w:val="00237794"/>
    <w:rsid w:val="00240477"/>
    <w:rsid w:val="00240DB8"/>
    <w:rsid w:val="00240E78"/>
    <w:rsid w:val="002411C2"/>
    <w:rsid w:val="00241BE5"/>
    <w:rsid w:val="0024212A"/>
    <w:rsid w:val="00243714"/>
    <w:rsid w:val="00243D10"/>
    <w:rsid w:val="00243F86"/>
    <w:rsid w:val="002446DA"/>
    <w:rsid w:val="00244867"/>
    <w:rsid w:val="00244C10"/>
    <w:rsid w:val="00245B85"/>
    <w:rsid w:val="00247126"/>
    <w:rsid w:val="00247D8B"/>
    <w:rsid w:val="002500C7"/>
    <w:rsid w:val="002518D9"/>
    <w:rsid w:val="00251BD7"/>
    <w:rsid w:val="00252455"/>
    <w:rsid w:val="00252B85"/>
    <w:rsid w:val="00253748"/>
    <w:rsid w:val="00253D83"/>
    <w:rsid w:val="002540C5"/>
    <w:rsid w:val="0025449A"/>
    <w:rsid w:val="002544C9"/>
    <w:rsid w:val="0025495A"/>
    <w:rsid w:val="00254C3D"/>
    <w:rsid w:val="00254CA9"/>
    <w:rsid w:val="00255087"/>
    <w:rsid w:val="00256F9D"/>
    <w:rsid w:val="0025716E"/>
    <w:rsid w:val="002603FF"/>
    <w:rsid w:val="0026290C"/>
    <w:rsid w:val="002629A1"/>
    <w:rsid w:val="0026358C"/>
    <w:rsid w:val="0026365E"/>
    <w:rsid w:val="00265BAA"/>
    <w:rsid w:val="00266BD0"/>
    <w:rsid w:val="00266F7E"/>
    <w:rsid w:val="002672AA"/>
    <w:rsid w:val="002672F8"/>
    <w:rsid w:val="002676EA"/>
    <w:rsid w:val="0026796F"/>
    <w:rsid w:val="00267C3B"/>
    <w:rsid w:val="00270130"/>
    <w:rsid w:val="0027037C"/>
    <w:rsid w:val="002704EA"/>
    <w:rsid w:val="00270AC3"/>
    <w:rsid w:val="00270FCF"/>
    <w:rsid w:val="002712E0"/>
    <w:rsid w:val="00271C46"/>
    <w:rsid w:val="0027201A"/>
    <w:rsid w:val="002720EC"/>
    <w:rsid w:val="002724D1"/>
    <w:rsid w:val="00272DB1"/>
    <w:rsid w:val="0027311A"/>
    <w:rsid w:val="00273159"/>
    <w:rsid w:val="002733FD"/>
    <w:rsid w:val="00273B72"/>
    <w:rsid w:val="00273EB0"/>
    <w:rsid w:val="002747E0"/>
    <w:rsid w:val="00275041"/>
    <w:rsid w:val="00275492"/>
    <w:rsid w:val="0027575F"/>
    <w:rsid w:val="00275D8A"/>
    <w:rsid w:val="002764E5"/>
    <w:rsid w:val="00277ACB"/>
    <w:rsid w:val="0028065C"/>
    <w:rsid w:val="002806E2"/>
    <w:rsid w:val="00280B7C"/>
    <w:rsid w:val="00281015"/>
    <w:rsid w:val="002812BF"/>
    <w:rsid w:val="00281D6C"/>
    <w:rsid w:val="00281E54"/>
    <w:rsid w:val="00281EE2"/>
    <w:rsid w:val="002824F4"/>
    <w:rsid w:val="002835CA"/>
    <w:rsid w:val="00283B2C"/>
    <w:rsid w:val="00283E64"/>
    <w:rsid w:val="0028480F"/>
    <w:rsid w:val="002848DF"/>
    <w:rsid w:val="00285F85"/>
    <w:rsid w:val="00286C4B"/>
    <w:rsid w:val="0028731F"/>
    <w:rsid w:val="00287EF8"/>
    <w:rsid w:val="0029062D"/>
    <w:rsid w:val="002908A7"/>
    <w:rsid w:val="00291099"/>
    <w:rsid w:val="00291169"/>
    <w:rsid w:val="002914A4"/>
    <w:rsid w:val="0029180C"/>
    <w:rsid w:val="00291B7C"/>
    <w:rsid w:val="00291C09"/>
    <w:rsid w:val="00292955"/>
    <w:rsid w:val="002930F9"/>
    <w:rsid w:val="00293C8D"/>
    <w:rsid w:val="00294235"/>
    <w:rsid w:val="00294681"/>
    <w:rsid w:val="0029581D"/>
    <w:rsid w:val="00295BE9"/>
    <w:rsid w:val="0029642F"/>
    <w:rsid w:val="00296CE7"/>
    <w:rsid w:val="002A0964"/>
    <w:rsid w:val="002A135E"/>
    <w:rsid w:val="002A163D"/>
    <w:rsid w:val="002A3C02"/>
    <w:rsid w:val="002A4B8F"/>
    <w:rsid w:val="002A5AB3"/>
    <w:rsid w:val="002A5F60"/>
    <w:rsid w:val="002A69D7"/>
    <w:rsid w:val="002A6C20"/>
    <w:rsid w:val="002A7F1A"/>
    <w:rsid w:val="002B009D"/>
    <w:rsid w:val="002B02AC"/>
    <w:rsid w:val="002B05F6"/>
    <w:rsid w:val="002B099B"/>
    <w:rsid w:val="002B1108"/>
    <w:rsid w:val="002B3065"/>
    <w:rsid w:val="002B328C"/>
    <w:rsid w:val="002B3F33"/>
    <w:rsid w:val="002B48CC"/>
    <w:rsid w:val="002B4967"/>
    <w:rsid w:val="002B4B2F"/>
    <w:rsid w:val="002B4ED0"/>
    <w:rsid w:val="002B5A48"/>
    <w:rsid w:val="002B649C"/>
    <w:rsid w:val="002B7CF7"/>
    <w:rsid w:val="002C151C"/>
    <w:rsid w:val="002C21AD"/>
    <w:rsid w:val="002C2732"/>
    <w:rsid w:val="002C273F"/>
    <w:rsid w:val="002C37B4"/>
    <w:rsid w:val="002C49A5"/>
    <w:rsid w:val="002C4A02"/>
    <w:rsid w:val="002C4DA2"/>
    <w:rsid w:val="002C519D"/>
    <w:rsid w:val="002C5239"/>
    <w:rsid w:val="002C544E"/>
    <w:rsid w:val="002C5A78"/>
    <w:rsid w:val="002C7127"/>
    <w:rsid w:val="002C71AC"/>
    <w:rsid w:val="002D00E9"/>
    <w:rsid w:val="002D021D"/>
    <w:rsid w:val="002D03DC"/>
    <w:rsid w:val="002D03E8"/>
    <w:rsid w:val="002D05A3"/>
    <w:rsid w:val="002D0B23"/>
    <w:rsid w:val="002D1E4C"/>
    <w:rsid w:val="002D2EA9"/>
    <w:rsid w:val="002D38A4"/>
    <w:rsid w:val="002D4D7E"/>
    <w:rsid w:val="002D5120"/>
    <w:rsid w:val="002D5E59"/>
    <w:rsid w:val="002D745D"/>
    <w:rsid w:val="002E11B0"/>
    <w:rsid w:val="002E1B5B"/>
    <w:rsid w:val="002E1BA7"/>
    <w:rsid w:val="002E2477"/>
    <w:rsid w:val="002E257E"/>
    <w:rsid w:val="002E32F9"/>
    <w:rsid w:val="002E3EE0"/>
    <w:rsid w:val="002E4301"/>
    <w:rsid w:val="002E4DAD"/>
    <w:rsid w:val="002E5A85"/>
    <w:rsid w:val="002E5CFD"/>
    <w:rsid w:val="002E61C2"/>
    <w:rsid w:val="002E6E29"/>
    <w:rsid w:val="002E7585"/>
    <w:rsid w:val="002F1530"/>
    <w:rsid w:val="002F201D"/>
    <w:rsid w:val="002F3DCF"/>
    <w:rsid w:val="002F4001"/>
    <w:rsid w:val="002F4538"/>
    <w:rsid w:val="002F48C8"/>
    <w:rsid w:val="002F4A6B"/>
    <w:rsid w:val="002F4C6A"/>
    <w:rsid w:val="002F4F3F"/>
    <w:rsid w:val="002F5CEC"/>
    <w:rsid w:val="002F61F3"/>
    <w:rsid w:val="002F666F"/>
    <w:rsid w:val="002F6961"/>
    <w:rsid w:val="002F6B79"/>
    <w:rsid w:val="002F7DF3"/>
    <w:rsid w:val="0030076A"/>
    <w:rsid w:val="00300794"/>
    <w:rsid w:val="00301591"/>
    <w:rsid w:val="0030183D"/>
    <w:rsid w:val="00301C88"/>
    <w:rsid w:val="00301F98"/>
    <w:rsid w:val="003025FE"/>
    <w:rsid w:val="003027E5"/>
    <w:rsid w:val="003029EE"/>
    <w:rsid w:val="00302BA8"/>
    <w:rsid w:val="00302CED"/>
    <w:rsid w:val="003045C7"/>
    <w:rsid w:val="00304A8D"/>
    <w:rsid w:val="00304C34"/>
    <w:rsid w:val="00304EBC"/>
    <w:rsid w:val="00305F05"/>
    <w:rsid w:val="003072E0"/>
    <w:rsid w:val="00307826"/>
    <w:rsid w:val="00310303"/>
    <w:rsid w:val="00310A1C"/>
    <w:rsid w:val="00310E98"/>
    <w:rsid w:val="00311A2F"/>
    <w:rsid w:val="003127A6"/>
    <w:rsid w:val="00312A2A"/>
    <w:rsid w:val="00316325"/>
    <w:rsid w:val="0031683C"/>
    <w:rsid w:val="00316ABB"/>
    <w:rsid w:val="00316B7B"/>
    <w:rsid w:val="00316E64"/>
    <w:rsid w:val="00317C52"/>
    <w:rsid w:val="003204E0"/>
    <w:rsid w:val="00320752"/>
    <w:rsid w:val="003207E8"/>
    <w:rsid w:val="003236FB"/>
    <w:rsid w:val="00323A48"/>
    <w:rsid w:val="003243A2"/>
    <w:rsid w:val="00324A3F"/>
    <w:rsid w:val="0032533D"/>
    <w:rsid w:val="003260E0"/>
    <w:rsid w:val="00326530"/>
    <w:rsid w:val="00327382"/>
    <w:rsid w:val="0032796F"/>
    <w:rsid w:val="00327B35"/>
    <w:rsid w:val="0033048C"/>
    <w:rsid w:val="0033063E"/>
    <w:rsid w:val="0033149D"/>
    <w:rsid w:val="0033179F"/>
    <w:rsid w:val="00331931"/>
    <w:rsid w:val="003319A2"/>
    <w:rsid w:val="00331FB2"/>
    <w:rsid w:val="0033201B"/>
    <w:rsid w:val="00332A9F"/>
    <w:rsid w:val="00333013"/>
    <w:rsid w:val="0033378B"/>
    <w:rsid w:val="00334A4D"/>
    <w:rsid w:val="00334AA9"/>
    <w:rsid w:val="00334E34"/>
    <w:rsid w:val="00335339"/>
    <w:rsid w:val="00335622"/>
    <w:rsid w:val="00336D7D"/>
    <w:rsid w:val="003371C2"/>
    <w:rsid w:val="0033770B"/>
    <w:rsid w:val="00337FAA"/>
    <w:rsid w:val="0034036E"/>
    <w:rsid w:val="00341418"/>
    <w:rsid w:val="0034188F"/>
    <w:rsid w:val="003418DD"/>
    <w:rsid w:val="00341F09"/>
    <w:rsid w:val="00342249"/>
    <w:rsid w:val="00342A53"/>
    <w:rsid w:val="00343911"/>
    <w:rsid w:val="003445F7"/>
    <w:rsid w:val="00344746"/>
    <w:rsid w:val="00344F01"/>
    <w:rsid w:val="00345790"/>
    <w:rsid w:val="00345E34"/>
    <w:rsid w:val="00347049"/>
    <w:rsid w:val="00347EAC"/>
    <w:rsid w:val="00351839"/>
    <w:rsid w:val="00353D41"/>
    <w:rsid w:val="00353E89"/>
    <w:rsid w:val="0035540B"/>
    <w:rsid w:val="0035559F"/>
    <w:rsid w:val="00355B1C"/>
    <w:rsid w:val="00355FA4"/>
    <w:rsid w:val="00355FD1"/>
    <w:rsid w:val="00356082"/>
    <w:rsid w:val="003564D6"/>
    <w:rsid w:val="00356DFB"/>
    <w:rsid w:val="00357944"/>
    <w:rsid w:val="00357EFB"/>
    <w:rsid w:val="003601E3"/>
    <w:rsid w:val="00360373"/>
    <w:rsid w:val="003606F9"/>
    <w:rsid w:val="00360C9F"/>
    <w:rsid w:val="0036276E"/>
    <w:rsid w:val="0036378F"/>
    <w:rsid w:val="0036515B"/>
    <w:rsid w:val="0036537B"/>
    <w:rsid w:val="00367C03"/>
    <w:rsid w:val="00367D13"/>
    <w:rsid w:val="00370B5D"/>
    <w:rsid w:val="003710CB"/>
    <w:rsid w:val="0037139D"/>
    <w:rsid w:val="00371A2B"/>
    <w:rsid w:val="00371E85"/>
    <w:rsid w:val="00372145"/>
    <w:rsid w:val="003726D1"/>
    <w:rsid w:val="00373ACD"/>
    <w:rsid w:val="003744E3"/>
    <w:rsid w:val="00374678"/>
    <w:rsid w:val="003747A6"/>
    <w:rsid w:val="00375255"/>
    <w:rsid w:val="00375970"/>
    <w:rsid w:val="00375CA1"/>
    <w:rsid w:val="00375EF0"/>
    <w:rsid w:val="003768BB"/>
    <w:rsid w:val="003776CF"/>
    <w:rsid w:val="00380C20"/>
    <w:rsid w:val="0038116A"/>
    <w:rsid w:val="00381B4A"/>
    <w:rsid w:val="00382CBB"/>
    <w:rsid w:val="003830E2"/>
    <w:rsid w:val="003836DC"/>
    <w:rsid w:val="00383ADC"/>
    <w:rsid w:val="00383E52"/>
    <w:rsid w:val="00384387"/>
    <w:rsid w:val="00384ACA"/>
    <w:rsid w:val="00385664"/>
    <w:rsid w:val="0038673F"/>
    <w:rsid w:val="00391B73"/>
    <w:rsid w:val="00391E4C"/>
    <w:rsid w:val="003920A9"/>
    <w:rsid w:val="0039246A"/>
    <w:rsid w:val="00392F62"/>
    <w:rsid w:val="003930E0"/>
    <w:rsid w:val="003934F1"/>
    <w:rsid w:val="0039395D"/>
    <w:rsid w:val="003939DB"/>
    <w:rsid w:val="003941F4"/>
    <w:rsid w:val="00395252"/>
    <w:rsid w:val="003959B9"/>
    <w:rsid w:val="003961BA"/>
    <w:rsid w:val="00396E8D"/>
    <w:rsid w:val="00397037"/>
    <w:rsid w:val="003A00ED"/>
    <w:rsid w:val="003A092E"/>
    <w:rsid w:val="003A0950"/>
    <w:rsid w:val="003A0D00"/>
    <w:rsid w:val="003A1481"/>
    <w:rsid w:val="003A2A4C"/>
    <w:rsid w:val="003A2E42"/>
    <w:rsid w:val="003A32C7"/>
    <w:rsid w:val="003A331C"/>
    <w:rsid w:val="003A403C"/>
    <w:rsid w:val="003A417E"/>
    <w:rsid w:val="003A567B"/>
    <w:rsid w:val="003A5A2B"/>
    <w:rsid w:val="003A6E08"/>
    <w:rsid w:val="003A6EB2"/>
    <w:rsid w:val="003A761B"/>
    <w:rsid w:val="003A7860"/>
    <w:rsid w:val="003B02BF"/>
    <w:rsid w:val="003B1ACE"/>
    <w:rsid w:val="003B230D"/>
    <w:rsid w:val="003B2469"/>
    <w:rsid w:val="003B2646"/>
    <w:rsid w:val="003B2A55"/>
    <w:rsid w:val="003B35A0"/>
    <w:rsid w:val="003B35A5"/>
    <w:rsid w:val="003B38D9"/>
    <w:rsid w:val="003B402B"/>
    <w:rsid w:val="003B46EB"/>
    <w:rsid w:val="003B52B2"/>
    <w:rsid w:val="003B5E2E"/>
    <w:rsid w:val="003B5FB8"/>
    <w:rsid w:val="003B6C82"/>
    <w:rsid w:val="003B7C56"/>
    <w:rsid w:val="003C0196"/>
    <w:rsid w:val="003C05CE"/>
    <w:rsid w:val="003C072E"/>
    <w:rsid w:val="003C0743"/>
    <w:rsid w:val="003C0EEC"/>
    <w:rsid w:val="003C2236"/>
    <w:rsid w:val="003C2399"/>
    <w:rsid w:val="003C24A6"/>
    <w:rsid w:val="003C4530"/>
    <w:rsid w:val="003C4C2C"/>
    <w:rsid w:val="003C753E"/>
    <w:rsid w:val="003D075F"/>
    <w:rsid w:val="003D0B22"/>
    <w:rsid w:val="003D0BAF"/>
    <w:rsid w:val="003D1AE1"/>
    <w:rsid w:val="003D2579"/>
    <w:rsid w:val="003D3CA6"/>
    <w:rsid w:val="003D59F6"/>
    <w:rsid w:val="003D5DC7"/>
    <w:rsid w:val="003D6107"/>
    <w:rsid w:val="003D66D4"/>
    <w:rsid w:val="003D6E32"/>
    <w:rsid w:val="003D7603"/>
    <w:rsid w:val="003D7C31"/>
    <w:rsid w:val="003D7E75"/>
    <w:rsid w:val="003E0163"/>
    <w:rsid w:val="003E03F0"/>
    <w:rsid w:val="003E056C"/>
    <w:rsid w:val="003E06F6"/>
    <w:rsid w:val="003E08FF"/>
    <w:rsid w:val="003E239C"/>
    <w:rsid w:val="003E37E7"/>
    <w:rsid w:val="003E3808"/>
    <w:rsid w:val="003E43A8"/>
    <w:rsid w:val="003E5734"/>
    <w:rsid w:val="003E5E11"/>
    <w:rsid w:val="003E662D"/>
    <w:rsid w:val="003E6A03"/>
    <w:rsid w:val="003E6B1A"/>
    <w:rsid w:val="003E6CA1"/>
    <w:rsid w:val="003E7053"/>
    <w:rsid w:val="003F0685"/>
    <w:rsid w:val="003F07AA"/>
    <w:rsid w:val="003F09B6"/>
    <w:rsid w:val="003F0DB2"/>
    <w:rsid w:val="003F1399"/>
    <w:rsid w:val="003F13ED"/>
    <w:rsid w:val="003F352A"/>
    <w:rsid w:val="003F357B"/>
    <w:rsid w:val="003F3964"/>
    <w:rsid w:val="003F4A7B"/>
    <w:rsid w:val="003F51C5"/>
    <w:rsid w:val="003F5602"/>
    <w:rsid w:val="003F59EB"/>
    <w:rsid w:val="003F68AB"/>
    <w:rsid w:val="003F69CD"/>
    <w:rsid w:val="003F6C7D"/>
    <w:rsid w:val="003F6D45"/>
    <w:rsid w:val="003F7520"/>
    <w:rsid w:val="003F7A34"/>
    <w:rsid w:val="00400439"/>
    <w:rsid w:val="0040290B"/>
    <w:rsid w:val="00402AF8"/>
    <w:rsid w:val="00403218"/>
    <w:rsid w:val="0040362B"/>
    <w:rsid w:val="00403771"/>
    <w:rsid w:val="00403B3E"/>
    <w:rsid w:val="004041BE"/>
    <w:rsid w:val="004045A4"/>
    <w:rsid w:val="0040554E"/>
    <w:rsid w:val="00405892"/>
    <w:rsid w:val="0040598B"/>
    <w:rsid w:val="004071F2"/>
    <w:rsid w:val="00407789"/>
    <w:rsid w:val="0041022F"/>
    <w:rsid w:val="00410B8C"/>
    <w:rsid w:val="00411AE1"/>
    <w:rsid w:val="00411E6D"/>
    <w:rsid w:val="004126F8"/>
    <w:rsid w:val="00413106"/>
    <w:rsid w:val="00414007"/>
    <w:rsid w:val="00414714"/>
    <w:rsid w:val="00414F8A"/>
    <w:rsid w:val="00417E3E"/>
    <w:rsid w:val="0042029C"/>
    <w:rsid w:val="00420850"/>
    <w:rsid w:val="00421F8C"/>
    <w:rsid w:val="00422B48"/>
    <w:rsid w:val="004230F0"/>
    <w:rsid w:val="00423131"/>
    <w:rsid w:val="00423858"/>
    <w:rsid w:val="00423ED9"/>
    <w:rsid w:val="004248AC"/>
    <w:rsid w:val="00424917"/>
    <w:rsid w:val="00424B8D"/>
    <w:rsid w:val="00424E75"/>
    <w:rsid w:val="00425577"/>
    <w:rsid w:val="00425A7F"/>
    <w:rsid w:val="00425AD2"/>
    <w:rsid w:val="00425E17"/>
    <w:rsid w:val="004265A4"/>
    <w:rsid w:val="00427899"/>
    <w:rsid w:val="004301EF"/>
    <w:rsid w:val="0043064A"/>
    <w:rsid w:val="004311FD"/>
    <w:rsid w:val="00431D40"/>
    <w:rsid w:val="00431E5F"/>
    <w:rsid w:val="00431E84"/>
    <w:rsid w:val="004323A5"/>
    <w:rsid w:val="0043252D"/>
    <w:rsid w:val="004325C7"/>
    <w:rsid w:val="00432AFA"/>
    <w:rsid w:val="004349D3"/>
    <w:rsid w:val="00434BEC"/>
    <w:rsid w:val="0043597B"/>
    <w:rsid w:val="00435F9D"/>
    <w:rsid w:val="00436145"/>
    <w:rsid w:val="00440190"/>
    <w:rsid w:val="0044172F"/>
    <w:rsid w:val="00441D62"/>
    <w:rsid w:val="0044289F"/>
    <w:rsid w:val="00442D42"/>
    <w:rsid w:val="0044309D"/>
    <w:rsid w:val="00443D03"/>
    <w:rsid w:val="004441C0"/>
    <w:rsid w:val="00444466"/>
    <w:rsid w:val="004457E6"/>
    <w:rsid w:val="00445955"/>
    <w:rsid w:val="00445DC8"/>
    <w:rsid w:val="00446844"/>
    <w:rsid w:val="00447A0A"/>
    <w:rsid w:val="00450787"/>
    <w:rsid w:val="004510E2"/>
    <w:rsid w:val="00451712"/>
    <w:rsid w:val="0045267B"/>
    <w:rsid w:val="00452A69"/>
    <w:rsid w:val="00452C66"/>
    <w:rsid w:val="0045331B"/>
    <w:rsid w:val="00454562"/>
    <w:rsid w:val="004547C7"/>
    <w:rsid w:val="00455F3D"/>
    <w:rsid w:val="0045665C"/>
    <w:rsid w:val="00456809"/>
    <w:rsid w:val="00456DDA"/>
    <w:rsid w:val="00457D03"/>
    <w:rsid w:val="00460097"/>
    <w:rsid w:val="00460B21"/>
    <w:rsid w:val="00461D7C"/>
    <w:rsid w:val="00462DA8"/>
    <w:rsid w:val="0046320C"/>
    <w:rsid w:val="00465178"/>
    <w:rsid w:val="004656F6"/>
    <w:rsid w:val="00465A71"/>
    <w:rsid w:val="00465DD8"/>
    <w:rsid w:val="004665E9"/>
    <w:rsid w:val="00466777"/>
    <w:rsid w:val="00466F21"/>
    <w:rsid w:val="00467D9A"/>
    <w:rsid w:val="00470448"/>
    <w:rsid w:val="004711B4"/>
    <w:rsid w:val="00472459"/>
    <w:rsid w:val="00472E6C"/>
    <w:rsid w:val="00472EBA"/>
    <w:rsid w:val="00473B4A"/>
    <w:rsid w:val="0047478A"/>
    <w:rsid w:val="00475933"/>
    <w:rsid w:val="00475DF6"/>
    <w:rsid w:val="004763EC"/>
    <w:rsid w:val="00476E5E"/>
    <w:rsid w:val="00480A03"/>
    <w:rsid w:val="00480D39"/>
    <w:rsid w:val="00480FB6"/>
    <w:rsid w:val="004821EC"/>
    <w:rsid w:val="004823A9"/>
    <w:rsid w:val="004825DD"/>
    <w:rsid w:val="00483696"/>
    <w:rsid w:val="00483B6A"/>
    <w:rsid w:val="0048422B"/>
    <w:rsid w:val="004842B2"/>
    <w:rsid w:val="004846B5"/>
    <w:rsid w:val="00487457"/>
    <w:rsid w:val="0049078E"/>
    <w:rsid w:val="00490C60"/>
    <w:rsid w:val="00492527"/>
    <w:rsid w:val="00492B30"/>
    <w:rsid w:val="00493963"/>
    <w:rsid w:val="00493BB6"/>
    <w:rsid w:val="00493FC4"/>
    <w:rsid w:val="004948F6"/>
    <w:rsid w:val="00494975"/>
    <w:rsid w:val="004949AC"/>
    <w:rsid w:val="00495985"/>
    <w:rsid w:val="00495B02"/>
    <w:rsid w:val="00495C32"/>
    <w:rsid w:val="00495F48"/>
    <w:rsid w:val="004963D6"/>
    <w:rsid w:val="00496A12"/>
    <w:rsid w:val="00497A4C"/>
    <w:rsid w:val="00497D42"/>
    <w:rsid w:val="004A19DE"/>
    <w:rsid w:val="004A25E6"/>
    <w:rsid w:val="004A3EF7"/>
    <w:rsid w:val="004A3EFD"/>
    <w:rsid w:val="004A516D"/>
    <w:rsid w:val="004A60F8"/>
    <w:rsid w:val="004A6553"/>
    <w:rsid w:val="004B02FD"/>
    <w:rsid w:val="004B0656"/>
    <w:rsid w:val="004B073F"/>
    <w:rsid w:val="004B1153"/>
    <w:rsid w:val="004B1AD8"/>
    <w:rsid w:val="004B2B60"/>
    <w:rsid w:val="004B32B5"/>
    <w:rsid w:val="004B362F"/>
    <w:rsid w:val="004B4895"/>
    <w:rsid w:val="004B5D16"/>
    <w:rsid w:val="004B79ED"/>
    <w:rsid w:val="004B7DEB"/>
    <w:rsid w:val="004C05BD"/>
    <w:rsid w:val="004C169F"/>
    <w:rsid w:val="004C1ADE"/>
    <w:rsid w:val="004C1E63"/>
    <w:rsid w:val="004C247C"/>
    <w:rsid w:val="004C418F"/>
    <w:rsid w:val="004C4320"/>
    <w:rsid w:val="004C4EC6"/>
    <w:rsid w:val="004C5FD1"/>
    <w:rsid w:val="004C63AA"/>
    <w:rsid w:val="004C642B"/>
    <w:rsid w:val="004C6F2E"/>
    <w:rsid w:val="004C7682"/>
    <w:rsid w:val="004C7BE0"/>
    <w:rsid w:val="004C7D36"/>
    <w:rsid w:val="004C7FED"/>
    <w:rsid w:val="004D0FFC"/>
    <w:rsid w:val="004D1417"/>
    <w:rsid w:val="004D24F7"/>
    <w:rsid w:val="004D3037"/>
    <w:rsid w:val="004D3381"/>
    <w:rsid w:val="004D4B4D"/>
    <w:rsid w:val="004D4F6D"/>
    <w:rsid w:val="004D5200"/>
    <w:rsid w:val="004D5234"/>
    <w:rsid w:val="004D59DE"/>
    <w:rsid w:val="004D6CE0"/>
    <w:rsid w:val="004D6D54"/>
    <w:rsid w:val="004D7707"/>
    <w:rsid w:val="004E07C3"/>
    <w:rsid w:val="004E0889"/>
    <w:rsid w:val="004E0D88"/>
    <w:rsid w:val="004E1212"/>
    <w:rsid w:val="004E1D6E"/>
    <w:rsid w:val="004E1DB4"/>
    <w:rsid w:val="004E27BF"/>
    <w:rsid w:val="004E3B2B"/>
    <w:rsid w:val="004E3D39"/>
    <w:rsid w:val="004E5E72"/>
    <w:rsid w:val="004E656B"/>
    <w:rsid w:val="004E73BE"/>
    <w:rsid w:val="004E7F40"/>
    <w:rsid w:val="004E7FD3"/>
    <w:rsid w:val="004F0D1E"/>
    <w:rsid w:val="004F18DD"/>
    <w:rsid w:val="004F2AB8"/>
    <w:rsid w:val="004F2F2A"/>
    <w:rsid w:val="004F3094"/>
    <w:rsid w:val="004F334C"/>
    <w:rsid w:val="004F3949"/>
    <w:rsid w:val="004F4557"/>
    <w:rsid w:val="004F4BAE"/>
    <w:rsid w:val="004F5B2E"/>
    <w:rsid w:val="004F616D"/>
    <w:rsid w:val="004F6179"/>
    <w:rsid w:val="004F657D"/>
    <w:rsid w:val="004F7DBA"/>
    <w:rsid w:val="0050035B"/>
    <w:rsid w:val="00501024"/>
    <w:rsid w:val="00501290"/>
    <w:rsid w:val="00501546"/>
    <w:rsid w:val="00501750"/>
    <w:rsid w:val="0050175D"/>
    <w:rsid w:val="00501F81"/>
    <w:rsid w:val="00502341"/>
    <w:rsid w:val="00503009"/>
    <w:rsid w:val="00504FC8"/>
    <w:rsid w:val="005059BF"/>
    <w:rsid w:val="0050629F"/>
    <w:rsid w:val="005066D5"/>
    <w:rsid w:val="00506B86"/>
    <w:rsid w:val="0050726A"/>
    <w:rsid w:val="00507472"/>
    <w:rsid w:val="00507685"/>
    <w:rsid w:val="005077F4"/>
    <w:rsid w:val="005078D2"/>
    <w:rsid w:val="00507A5B"/>
    <w:rsid w:val="00507AB5"/>
    <w:rsid w:val="00511529"/>
    <w:rsid w:val="005117ED"/>
    <w:rsid w:val="00512A6B"/>
    <w:rsid w:val="00512B27"/>
    <w:rsid w:val="00513956"/>
    <w:rsid w:val="00513FC4"/>
    <w:rsid w:val="00514201"/>
    <w:rsid w:val="00515459"/>
    <w:rsid w:val="00515B4D"/>
    <w:rsid w:val="0051685D"/>
    <w:rsid w:val="00516B1E"/>
    <w:rsid w:val="00520705"/>
    <w:rsid w:val="00520936"/>
    <w:rsid w:val="005211D0"/>
    <w:rsid w:val="005216B4"/>
    <w:rsid w:val="00521E76"/>
    <w:rsid w:val="005222D0"/>
    <w:rsid w:val="0052250E"/>
    <w:rsid w:val="0052275F"/>
    <w:rsid w:val="005229E5"/>
    <w:rsid w:val="00522AF0"/>
    <w:rsid w:val="00523165"/>
    <w:rsid w:val="0052331C"/>
    <w:rsid w:val="005246CB"/>
    <w:rsid w:val="00524C2F"/>
    <w:rsid w:val="00525395"/>
    <w:rsid w:val="0052595F"/>
    <w:rsid w:val="00525DC3"/>
    <w:rsid w:val="00526772"/>
    <w:rsid w:val="005274AC"/>
    <w:rsid w:val="00527EAB"/>
    <w:rsid w:val="005301C9"/>
    <w:rsid w:val="00530282"/>
    <w:rsid w:val="0053062E"/>
    <w:rsid w:val="0053126E"/>
    <w:rsid w:val="005313EC"/>
    <w:rsid w:val="00532100"/>
    <w:rsid w:val="00532A48"/>
    <w:rsid w:val="00532F34"/>
    <w:rsid w:val="00533152"/>
    <w:rsid w:val="00533429"/>
    <w:rsid w:val="0053362C"/>
    <w:rsid w:val="00533734"/>
    <w:rsid w:val="00533B60"/>
    <w:rsid w:val="005347A9"/>
    <w:rsid w:val="0053583A"/>
    <w:rsid w:val="00535D24"/>
    <w:rsid w:val="0053634D"/>
    <w:rsid w:val="005373AB"/>
    <w:rsid w:val="005375E0"/>
    <w:rsid w:val="00537728"/>
    <w:rsid w:val="00540BCC"/>
    <w:rsid w:val="005415C6"/>
    <w:rsid w:val="00542933"/>
    <w:rsid w:val="005429A6"/>
    <w:rsid w:val="00544469"/>
    <w:rsid w:val="00544664"/>
    <w:rsid w:val="00544DA8"/>
    <w:rsid w:val="00545D1B"/>
    <w:rsid w:val="0054719E"/>
    <w:rsid w:val="0054722E"/>
    <w:rsid w:val="0054774D"/>
    <w:rsid w:val="00547BF1"/>
    <w:rsid w:val="00547CF8"/>
    <w:rsid w:val="0055010A"/>
    <w:rsid w:val="005502C4"/>
    <w:rsid w:val="00551A5D"/>
    <w:rsid w:val="00553A4E"/>
    <w:rsid w:val="00555F44"/>
    <w:rsid w:val="00556CBD"/>
    <w:rsid w:val="00557323"/>
    <w:rsid w:val="00557336"/>
    <w:rsid w:val="00560273"/>
    <w:rsid w:val="0056050C"/>
    <w:rsid w:val="00561410"/>
    <w:rsid w:val="00561D4C"/>
    <w:rsid w:val="00561D9D"/>
    <w:rsid w:val="00562DD8"/>
    <w:rsid w:val="00562E39"/>
    <w:rsid w:val="00562E96"/>
    <w:rsid w:val="00563408"/>
    <w:rsid w:val="005639F9"/>
    <w:rsid w:val="00564A66"/>
    <w:rsid w:val="00564B89"/>
    <w:rsid w:val="00565796"/>
    <w:rsid w:val="00566AA8"/>
    <w:rsid w:val="00566FFC"/>
    <w:rsid w:val="005677E5"/>
    <w:rsid w:val="0057012B"/>
    <w:rsid w:val="00571029"/>
    <w:rsid w:val="00572E8E"/>
    <w:rsid w:val="0057378C"/>
    <w:rsid w:val="005749DF"/>
    <w:rsid w:val="00574D26"/>
    <w:rsid w:val="00575E88"/>
    <w:rsid w:val="00576C78"/>
    <w:rsid w:val="00577202"/>
    <w:rsid w:val="00577435"/>
    <w:rsid w:val="0058051F"/>
    <w:rsid w:val="00581693"/>
    <w:rsid w:val="00582A08"/>
    <w:rsid w:val="00583D88"/>
    <w:rsid w:val="00583DD0"/>
    <w:rsid w:val="00584426"/>
    <w:rsid w:val="0058465B"/>
    <w:rsid w:val="00584978"/>
    <w:rsid w:val="00584A13"/>
    <w:rsid w:val="005850C6"/>
    <w:rsid w:val="00585501"/>
    <w:rsid w:val="005855D6"/>
    <w:rsid w:val="0058742D"/>
    <w:rsid w:val="005876B5"/>
    <w:rsid w:val="0059036B"/>
    <w:rsid w:val="005903E3"/>
    <w:rsid w:val="00590570"/>
    <w:rsid w:val="005928A3"/>
    <w:rsid w:val="005928AD"/>
    <w:rsid w:val="00593698"/>
    <w:rsid w:val="00593BCD"/>
    <w:rsid w:val="00593ED4"/>
    <w:rsid w:val="005941C6"/>
    <w:rsid w:val="00594338"/>
    <w:rsid w:val="005954E9"/>
    <w:rsid w:val="00596632"/>
    <w:rsid w:val="0059698F"/>
    <w:rsid w:val="00596BD8"/>
    <w:rsid w:val="00596E22"/>
    <w:rsid w:val="005972FD"/>
    <w:rsid w:val="0059795E"/>
    <w:rsid w:val="00597CCF"/>
    <w:rsid w:val="005A0482"/>
    <w:rsid w:val="005A08D9"/>
    <w:rsid w:val="005A1846"/>
    <w:rsid w:val="005A1BB7"/>
    <w:rsid w:val="005A1C6E"/>
    <w:rsid w:val="005A1CAA"/>
    <w:rsid w:val="005A3D8E"/>
    <w:rsid w:val="005A41AD"/>
    <w:rsid w:val="005A48E5"/>
    <w:rsid w:val="005A4F80"/>
    <w:rsid w:val="005A5177"/>
    <w:rsid w:val="005A5D37"/>
    <w:rsid w:val="005A5F41"/>
    <w:rsid w:val="005A6735"/>
    <w:rsid w:val="005A6B7F"/>
    <w:rsid w:val="005A735C"/>
    <w:rsid w:val="005B02E6"/>
    <w:rsid w:val="005B19D1"/>
    <w:rsid w:val="005B1A21"/>
    <w:rsid w:val="005B1E16"/>
    <w:rsid w:val="005B218E"/>
    <w:rsid w:val="005B2673"/>
    <w:rsid w:val="005B2C51"/>
    <w:rsid w:val="005B4E2F"/>
    <w:rsid w:val="005B732D"/>
    <w:rsid w:val="005C054B"/>
    <w:rsid w:val="005C0AB9"/>
    <w:rsid w:val="005C0F1F"/>
    <w:rsid w:val="005C122C"/>
    <w:rsid w:val="005C19D3"/>
    <w:rsid w:val="005C277D"/>
    <w:rsid w:val="005C32C6"/>
    <w:rsid w:val="005C3319"/>
    <w:rsid w:val="005C3B09"/>
    <w:rsid w:val="005C3DDB"/>
    <w:rsid w:val="005C447D"/>
    <w:rsid w:val="005C4863"/>
    <w:rsid w:val="005C4BE7"/>
    <w:rsid w:val="005C4D37"/>
    <w:rsid w:val="005C5C65"/>
    <w:rsid w:val="005C6366"/>
    <w:rsid w:val="005C6486"/>
    <w:rsid w:val="005C6692"/>
    <w:rsid w:val="005C6922"/>
    <w:rsid w:val="005C7192"/>
    <w:rsid w:val="005C7A09"/>
    <w:rsid w:val="005D0302"/>
    <w:rsid w:val="005D051E"/>
    <w:rsid w:val="005D241F"/>
    <w:rsid w:val="005D3511"/>
    <w:rsid w:val="005D3BBC"/>
    <w:rsid w:val="005D4D3E"/>
    <w:rsid w:val="005D522A"/>
    <w:rsid w:val="005D53EE"/>
    <w:rsid w:val="005D5DCC"/>
    <w:rsid w:val="005D766F"/>
    <w:rsid w:val="005E0AB6"/>
    <w:rsid w:val="005E0B11"/>
    <w:rsid w:val="005E0FB6"/>
    <w:rsid w:val="005E20B5"/>
    <w:rsid w:val="005E2F4A"/>
    <w:rsid w:val="005E46B3"/>
    <w:rsid w:val="005E4A42"/>
    <w:rsid w:val="005E6054"/>
    <w:rsid w:val="005E65C0"/>
    <w:rsid w:val="005E6A22"/>
    <w:rsid w:val="005E75FC"/>
    <w:rsid w:val="005F0AE3"/>
    <w:rsid w:val="005F0E65"/>
    <w:rsid w:val="005F0F5C"/>
    <w:rsid w:val="005F1217"/>
    <w:rsid w:val="005F17BB"/>
    <w:rsid w:val="005F18D8"/>
    <w:rsid w:val="005F1E39"/>
    <w:rsid w:val="005F1F26"/>
    <w:rsid w:val="005F1F2B"/>
    <w:rsid w:val="005F1FE1"/>
    <w:rsid w:val="005F2497"/>
    <w:rsid w:val="005F28D0"/>
    <w:rsid w:val="005F2DC3"/>
    <w:rsid w:val="005F2F21"/>
    <w:rsid w:val="005F374C"/>
    <w:rsid w:val="005F3B81"/>
    <w:rsid w:val="005F4DF3"/>
    <w:rsid w:val="005F64CA"/>
    <w:rsid w:val="005F7163"/>
    <w:rsid w:val="005F74E1"/>
    <w:rsid w:val="005F7536"/>
    <w:rsid w:val="005F777B"/>
    <w:rsid w:val="00601371"/>
    <w:rsid w:val="0060164F"/>
    <w:rsid w:val="0060166A"/>
    <w:rsid w:val="00601693"/>
    <w:rsid w:val="006016F8"/>
    <w:rsid w:val="00601873"/>
    <w:rsid w:val="0060191B"/>
    <w:rsid w:val="00601EC5"/>
    <w:rsid w:val="0060312A"/>
    <w:rsid w:val="00604C6C"/>
    <w:rsid w:val="00604D7E"/>
    <w:rsid w:val="00605007"/>
    <w:rsid w:val="0060597B"/>
    <w:rsid w:val="00606A1D"/>
    <w:rsid w:val="0060710B"/>
    <w:rsid w:val="0060716D"/>
    <w:rsid w:val="00607189"/>
    <w:rsid w:val="006077B5"/>
    <w:rsid w:val="006103DC"/>
    <w:rsid w:val="00610409"/>
    <w:rsid w:val="00611354"/>
    <w:rsid w:val="00613053"/>
    <w:rsid w:val="0061425F"/>
    <w:rsid w:val="006146A8"/>
    <w:rsid w:val="0061480E"/>
    <w:rsid w:val="006149F2"/>
    <w:rsid w:val="006153FF"/>
    <w:rsid w:val="00615660"/>
    <w:rsid w:val="00615A8A"/>
    <w:rsid w:val="00616346"/>
    <w:rsid w:val="00616963"/>
    <w:rsid w:val="006178C4"/>
    <w:rsid w:val="00617B4C"/>
    <w:rsid w:val="00617C1B"/>
    <w:rsid w:val="00617F90"/>
    <w:rsid w:val="00621103"/>
    <w:rsid w:val="00621A2A"/>
    <w:rsid w:val="00621A2E"/>
    <w:rsid w:val="006228B3"/>
    <w:rsid w:val="00622904"/>
    <w:rsid w:val="00624173"/>
    <w:rsid w:val="0062428C"/>
    <w:rsid w:val="00625479"/>
    <w:rsid w:val="00626291"/>
    <w:rsid w:val="00627C7E"/>
    <w:rsid w:val="0063164F"/>
    <w:rsid w:val="00631B46"/>
    <w:rsid w:val="00631EC7"/>
    <w:rsid w:val="00631F3C"/>
    <w:rsid w:val="0063226C"/>
    <w:rsid w:val="006324E3"/>
    <w:rsid w:val="00632668"/>
    <w:rsid w:val="00633898"/>
    <w:rsid w:val="00633B11"/>
    <w:rsid w:val="00635FD5"/>
    <w:rsid w:val="006369CE"/>
    <w:rsid w:val="006378D1"/>
    <w:rsid w:val="00637961"/>
    <w:rsid w:val="00637E3C"/>
    <w:rsid w:val="00640589"/>
    <w:rsid w:val="0064085D"/>
    <w:rsid w:val="006408BF"/>
    <w:rsid w:val="00640C77"/>
    <w:rsid w:val="00640FC6"/>
    <w:rsid w:val="006410AA"/>
    <w:rsid w:val="00642BFE"/>
    <w:rsid w:val="00643512"/>
    <w:rsid w:val="00643B9B"/>
    <w:rsid w:val="00643DAB"/>
    <w:rsid w:val="0064473D"/>
    <w:rsid w:val="0064563F"/>
    <w:rsid w:val="0064607C"/>
    <w:rsid w:val="00646BF3"/>
    <w:rsid w:val="006478D0"/>
    <w:rsid w:val="0065030F"/>
    <w:rsid w:val="00650832"/>
    <w:rsid w:val="0065183F"/>
    <w:rsid w:val="00651987"/>
    <w:rsid w:val="006521D6"/>
    <w:rsid w:val="00653F5C"/>
    <w:rsid w:val="006556E9"/>
    <w:rsid w:val="00655C77"/>
    <w:rsid w:val="00656696"/>
    <w:rsid w:val="006569D8"/>
    <w:rsid w:val="00656E00"/>
    <w:rsid w:val="00657077"/>
    <w:rsid w:val="00657B00"/>
    <w:rsid w:val="00661DFC"/>
    <w:rsid w:val="00661E0A"/>
    <w:rsid w:val="00662A45"/>
    <w:rsid w:val="00663970"/>
    <w:rsid w:val="006645C0"/>
    <w:rsid w:val="00665947"/>
    <w:rsid w:val="00666026"/>
    <w:rsid w:val="0066609E"/>
    <w:rsid w:val="006666D4"/>
    <w:rsid w:val="00667A8C"/>
    <w:rsid w:val="006713A5"/>
    <w:rsid w:val="00671E92"/>
    <w:rsid w:val="00672CB9"/>
    <w:rsid w:val="006739A2"/>
    <w:rsid w:val="006746A6"/>
    <w:rsid w:val="00675535"/>
    <w:rsid w:val="006769CD"/>
    <w:rsid w:val="00676D57"/>
    <w:rsid w:val="00677049"/>
    <w:rsid w:val="006806EC"/>
    <w:rsid w:val="00681179"/>
    <w:rsid w:val="006818B8"/>
    <w:rsid w:val="006821C2"/>
    <w:rsid w:val="006826F9"/>
    <w:rsid w:val="00683122"/>
    <w:rsid w:val="006838AC"/>
    <w:rsid w:val="00685059"/>
    <w:rsid w:val="0068536B"/>
    <w:rsid w:val="0068603A"/>
    <w:rsid w:val="006860A4"/>
    <w:rsid w:val="006876CA"/>
    <w:rsid w:val="006877D8"/>
    <w:rsid w:val="006904A9"/>
    <w:rsid w:val="00690945"/>
    <w:rsid w:val="00690A09"/>
    <w:rsid w:val="00690D3B"/>
    <w:rsid w:val="0069164E"/>
    <w:rsid w:val="006916F7"/>
    <w:rsid w:val="00691BE6"/>
    <w:rsid w:val="0069213A"/>
    <w:rsid w:val="006933D9"/>
    <w:rsid w:val="006938A4"/>
    <w:rsid w:val="006938AC"/>
    <w:rsid w:val="006942FE"/>
    <w:rsid w:val="00694409"/>
    <w:rsid w:val="006950FE"/>
    <w:rsid w:val="00695463"/>
    <w:rsid w:val="00696170"/>
    <w:rsid w:val="006963DD"/>
    <w:rsid w:val="006A0C9F"/>
    <w:rsid w:val="006A28AB"/>
    <w:rsid w:val="006A3B7F"/>
    <w:rsid w:val="006A3E63"/>
    <w:rsid w:val="006A3F5E"/>
    <w:rsid w:val="006A3FC3"/>
    <w:rsid w:val="006A4A75"/>
    <w:rsid w:val="006A51BA"/>
    <w:rsid w:val="006A6529"/>
    <w:rsid w:val="006A6FD9"/>
    <w:rsid w:val="006A70DF"/>
    <w:rsid w:val="006B02B9"/>
    <w:rsid w:val="006B0B10"/>
    <w:rsid w:val="006B0F13"/>
    <w:rsid w:val="006B1F38"/>
    <w:rsid w:val="006B1F62"/>
    <w:rsid w:val="006B277C"/>
    <w:rsid w:val="006B31D0"/>
    <w:rsid w:val="006B45A6"/>
    <w:rsid w:val="006B4B80"/>
    <w:rsid w:val="006B4FF0"/>
    <w:rsid w:val="006B6503"/>
    <w:rsid w:val="006B68F7"/>
    <w:rsid w:val="006B6F86"/>
    <w:rsid w:val="006B6FF0"/>
    <w:rsid w:val="006B7753"/>
    <w:rsid w:val="006C0426"/>
    <w:rsid w:val="006C0A44"/>
    <w:rsid w:val="006C1D45"/>
    <w:rsid w:val="006C230D"/>
    <w:rsid w:val="006C28AA"/>
    <w:rsid w:val="006C449A"/>
    <w:rsid w:val="006C55DB"/>
    <w:rsid w:val="006C5C81"/>
    <w:rsid w:val="006C6BCE"/>
    <w:rsid w:val="006C6E4E"/>
    <w:rsid w:val="006C6F82"/>
    <w:rsid w:val="006C7AAF"/>
    <w:rsid w:val="006C7F0E"/>
    <w:rsid w:val="006D0CBC"/>
    <w:rsid w:val="006D30A2"/>
    <w:rsid w:val="006D3D39"/>
    <w:rsid w:val="006D4085"/>
    <w:rsid w:val="006D4600"/>
    <w:rsid w:val="006D4930"/>
    <w:rsid w:val="006D4F0B"/>
    <w:rsid w:val="006D5FE8"/>
    <w:rsid w:val="006D61CB"/>
    <w:rsid w:val="006D62BE"/>
    <w:rsid w:val="006D6B01"/>
    <w:rsid w:val="006D740D"/>
    <w:rsid w:val="006D7830"/>
    <w:rsid w:val="006E02CD"/>
    <w:rsid w:val="006E057C"/>
    <w:rsid w:val="006E064E"/>
    <w:rsid w:val="006E1690"/>
    <w:rsid w:val="006E3083"/>
    <w:rsid w:val="006E3970"/>
    <w:rsid w:val="006E3A10"/>
    <w:rsid w:val="006E44A0"/>
    <w:rsid w:val="006E4F3F"/>
    <w:rsid w:val="006E5F5E"/>
    <w:rsid w:val="006E78C8"/>
    <w:rsid w:val="006E7C67"/>
    <w:rsid w:val="006F04F5"/>
    <w:rsid w:val="006F192C"/>
    <w:rsid w:val="006F1D30"/>
    <w:rsid w:val="006F21B3"/>
    <w:rsid w:val="006F2623"/>
    <w:rsid w:val="006F2715"/>
    <w:rsid w:val="006F3372"/>
    <w:rsid w:val="006F3387"/>
    <w:rsid w:val="006F3666"/>
    <w:rsid w:val="006F3E54"/>
    <w:rsid w:val="006F41AE"/>
    <w:rsid w:val="006F4716"/>
    <w:rsid w:val="006F5BE4"/>
    <w:rsid w:val="006F622D"/>
    <w:rsid w:val="006F6719"/>
    <w:rsid w:val="007008C0"/>
    <w:rsid w:val="00700E6B"/>
    <w:rsid w:val="00701A42"/>
    <w:rsid w:val="00702A98"/>
    <w:rsid w:val="007031BE"/>
    <w:rsid w:val="00703374"/>
    <w:rsid w:val="00703C55"/>
    <w:rsid w:val="00704D42"/>
    <w:rsid w:val="0070531C"/>
    <w:rsid w:val="00705482"/>
    <w:rsid w:val="00705DC4"/>
    <w:rsid w:val="00705E34"/>
    <w:rsid w:val="0070648C"/>
    <w:rsid w:val="00706C8E"/>
    <w:rsid w:val="00706F5C"/>
    <w:rsid w:val="007078EB"/>
    <w:rsid w:val="007079F1"/>
    <w:rsid w:val="00710663"/>
    <w:rsid w:val="0071131E"/>
    <w:rsid w:val="00711BEC"/>
    <w:rsid w:val="00712313"/>
    <w:rsid w:val="00712439"/>
    <w:rsid w:val="007126C0"/>
    <w:rsid w:val="007127C9"/>
    <w:rsid w:val="007130E2"/>
    <w:rsid w:val="007132D7"/>
    <w:rsid w:val="00714000"/>
    <w:rsid w:val="0071431D"/>
    <w:rsid w:val="00714742"/>
    <w:rsid w:val="00714D09"/>
    <w:rsid w:val="00714EE5"/>
    <w:rsid w:val="00715253"/>
    <w:rsid w:val="00715907"/>
    <w:rsid w:val="00715F34"/>
    <w:rsid w:val="00716769"/>
    <w:rsid w:val="00716771"/>
    <w:rsid w:val="00716A05"/>
    <w:rsid w:val="007206F3"/>
    <w:rsid w:val="00720E27"/>
    <w:rsid w:val="00721228"/>
    <w:rsid w:val="007215E0"/>
    <w:rsid w:val="00721C9E"/>
    <w:rsid w:val="00721EF1"/>
    <w:rsid w:val="007222F9"/>
    <w:rsid w:val="00722B83"/>
    <w:rsid w:val="00723381"/>
    <w:rsid w:val="00723DE7"/>
    <w:rsid w:val="007241F5"/>
    <w:rsid w:val="007258D2"/>
    <w:rsid w:val="00726AB7"/>
    <w:rsid w:val="007272A4"/>
    <w:rsid w:val="007273DB"/>
    <w:rsid w:val="00727FE9"/>
    <w:rsid w:val="007302EA"/>
    <w:rsid w:val="007304CB"/>
    <w:rsid w:val="0073084D"/>
    <w:rsid w:val="007324B4"/>
    <w:rsid w:val="00732856"/>
    <w:rsid w:val="00732EC0"/>
    <w:rsid w:val="00732FBA"/>
    <w:rsid w:val="007332F1"/>
    <w:rsid w:val="0073336A"/>
    <w:rsid w:val="007336E1"/>
    <w:rsid w:val="007349FB"/>
    <w:rsid w:val="00734B2B"/>
    <w:rsid w:val="00734B79"/>
    <w:rsid w:val="0073500E"/>
    <w:rsid w:val="00735206"/>
    <w:rsid w:val="007359B0"/>
    <w:rsid w:val="00735C83"/>
    <w:rsid w:val="00735F77"/>
    <w:rsid w:val="007369BA"/>
    <w:rsid w:val="00740122"/>
    <w:rsid w:val="0074024F"/>
    <w:rsid w:val="007408D2"/>
    <w:rsid w:val="00740A40"/>
    <w:rsid w:val="00740B82"/>
    <w:rsid w:val="00740D60"/>
    <w:rsid w:val="00741483"/>
    <w:rsid w:val="00742077"/>
    <w:rsid w:val="0074274E"/>
    <w:rsid w:val="00742B2C"/>
    <w:rsid w:val="00743AFC"/>
    <w:rsid w:val="00745939"/>
    <w:rsid w:val="00746473"/>
    <w:rsid w:val="00746773"/>
    <w:rsid w:val="00747298"/>
    <w:rsid w:val="007474E5"/>
    <w:rsid w:val="00747991"/>
    <w:rsid w:val="00747C19"/>
    <w:rsid w:val="00750B06"/>
    <w:rsid w:val="00751098"/>
    <w:rsid w:val="00751AFE"/>
    <w:rsid w:val="00752BDB"/>
    <w:rsid w:val="00753DC4"/>
    <w:rsid w:val="00754AFB"/>
    <w:rsid w:val="00754ECC"/>
    <w:rsid w:val="007560FF"/>
    <w:rsid w:val="00756893"/>
    <w:rsid w:val="00757937"/>
    <w:rsid w:val="00757AD3"/>
    <w:rsid w:val="00760ABA"/>
    <w:rsid w:val="00760DFC"/>
    <w:rsid w:val="0076237D"/>
    <w:rsid w:val="00762F06"/>
    <w:rsid w:val="00763012"/>
    <w:rsid w:val="00764237"/>
    <w:rsid w:val="00764446"/>
    <w:rsid w:val="0076532E"/>
    <w:rsid w:val="00765E9C"/>
    <w:rsid w:val="0076627E"/>
    <w:rsid w:val="00766B27"/>
    <w:rsid w:val="00767610"/>
    <w:rsid w:val="00767C82"/>
    <w:rsid w:val="00770F9C"/>
    <w:rsid w:val="00773C64"/>
    <w:rsid w:val="007744A3"/>
    <w:rsid w:val="007767E9"/>
    <w:rsid w:val="007768E5"/>
    <w:rsid w:val="007768F8"/>
    <w:rsid w:val="00777198"/>
    <w:rsid w:val="007772C7"/>
    <w:rsid w:val="00777705"/>
    <w:rsid w:val="007777A4"/>
    <w:rsid w:val="00777F1D"/>
    <w:rsid w:val="00780808"/>
    <w:rsid w:val="00781459"/>
    <w:rsid w:val="00781798"/>
    <w:rsid w:val="007818EA"/>
    <w:rsid w:val="00781FDD"/>
    <w:rsid w:val="007822ED"/>
    <w:rsid w:val="00783BE6"/>
    <w:rsid w:val="00783E53"/>
    <w:rsid w:val="00784BB3"/>
    <w:rsid w:val="00785535"/>
    <w:rsid w:val="00786061"/>
    <w:rsid w:val="007862C2"/>
    <w:rsid w:val="007863C9"/>
    <w:rsid w:val="007864B4"/>
    <w:rsid w:val="00786BDE"/>
    <w:rsid w:val="007874F2"/>
    <w:rsid w:val="007879B0"/>
    <w:rsid w:val="007925E2"/>
    <w:rsid w:val="007929BD"/>
    <w:rsid w:val="00793510"/>
    <w:rsid w:val="00793B2D"/>
    <w:rsid w:val="0079401F"/>
    <w:rsid w:val="0079454E"/>
    <w:rsid w:val="007949D5"/>
    <w:rsid w:val="00794A1A"/>
    <w:rsid w:val="00794C32"/>
    <w:rsid w:val="00794FA4"/>
    <w:rsid w:val="00795B38"/>
    <w:rsid w:val="00795C60"/>
    <w:rsid w:val="00795F6F"/>
    <w:rsid w:val="007960AF"/>
    <w:rsid w:val="0079610B"/>
    <w:rsid w:val="007966A5"/>
    <w:rsid w:val="007968CC"/>
    <w:rsid w:val="00796AA0"/>
    <w:rsid w:val="00796B00"/>
    <w:rsid w:val="007974F1"/>
    <w:rsid w:val="00797DE4"/>
    <w:rsid w:val="00797FE8"/>
    <w:rsid w:val="007A0F92"/>
    <w:rsid w:val="007A17A9"/>
    <w:rsid w:val="007A1A8B"/>
    <w:rsid w:val="007A238E"/>
    <w:rsid w:val="007A2392"/>
    <w:rsid w:val="007A2722"/>
    <w:rsid w:val="007A30F5"/>
    <w:rsid w:val="007A362D"/>
    <w:rsid w:val="007A3697"/>
    <w:rsid w:val="007A3C0B"/>
    <w:rsid w:val="007A3D01"/>
    <w:rsid w:val="007A47C3"/>
    <w:rsid w:val="007A4F06"/>
    <w:rsid w:val="007A4F8A"/>
    <w:rsid w:val="007A5460"/>
    <w:rsid w:val="007A57A2"/>
    <w:rsid w:val="007A595D"/>
    <w:rsid w:val="007A6112"/>
    <w:rsid w:val="007A6127"/>
    <w:rsid w:val="007A61BE"/>
    <w:rsid w:val="007A6A8F"/>
    <w:rsid w:val="007A7ACE"/>
    <w:rsid w:val="007A7F23"/>
    <w:rsid w:val="007B0E8E"/>
    <w:rsid w:val="007B1A51"/>
    <w:rsid w:val="007B1B47"/>
    <w:rsid w:val="007B1C38"/>
    <w:rsid w:val="007B2A0F"/>
    <w:rsid w:val="007B3C57"/>
    <w:rsid w:val="007B3F8A"/>
    <w:rsid w:val="007B4084"/>
    <w:rsid w:val="007B4A53"/>
    <w:rsid w:val="007B5442"/>
    <w:rsid w:val="007B5957"/>
    <w:rsid w:val="007B59C7"/>
    <w:rsid w:val="007B5BD1"/>
    <w:rsid w:val="007B5F89"/>
    <w:rsid w:val="007B6683"/>
    <w:rsid w:val="007B6746"/>
    <w:rsid w:val="007B6D5B"/>
    <w:rsid w:val="007B773A"/>
    <w:rsid w:val="007C0B3B"/>
    <w:rsid w:val="007C12B3"/>
    <w:rsid w:val="007C39A2"/>
    <w:rsid w:val="007C4435"/>
    <w:rsid w:val="007C618F"/>
    <w:rsid w:val="007C6DAE"/>
    <w:rsid w:val="007C73EE"/>
    <w:rsid w:val="007C7923"/>
    <w:rsid w:val="007D0C0D"/>
    <w:rsid w:val="007D0E01"/>
    <w:rsid w:val="007D1C19"/>
    <w:rsid w:val="007D2B7A"/>
    <w:rsid w:val="007D330E"/>
    <w:rsid w:val="007D3D73"/>
    <w:rsid w:val="007D40E0"/>
    <w:rsid w:val="007D4156"/>
    <w:rsid w:val="007D4274"/>
    <w:rsid w:val="007D42A3"/>
    <w:rsid w:val="007D573D"/>
    <w:rsid w:val="007D673A"/>
    <w:rsid w:val="007D6F62"/>
    <w:rsid w:val="007D793D"/>
    <w:rsid w:val="007E0274"/>
    <w:rsid w:val="007E0D25"/>
    <w:rsid w:val="007E0D26"/>
    <w:rsid w:val="007E101A"/>
    <w:rsid w:val="007E11BD"/>
    <w:rsid w:val="007E174C"/>
    <w:rsid w:val="007E190F"/>
    <w:rsid w:val="007E1A77"/>
    <w:rsid w:val="007E1AE2"/>
    <w:rsid w:val="007E1D57"/>
    <w:rsid w:val="007E1D78"/>
    <w:rsid w:val="007E1DAD"/>
    <w:rsid w:val="007E229D"/>
    <w:rsid w:val="007E27BB"/>
    <w:rsid w:val="007E2AB4"/>
    <w:rsid w:val="007E3178"/>
    <w:rsid w:val="007E3471"/>
    <w:rsid w:val="007E4344"/>
    <w:rsid w:val="007E4B2E"/>
    <w:rsid w:val="007E4EC8"/>
    <w:rsid w:val="007E571B"/>
    <w:rsid w:val="007E659C"/>
    <w:rsid w:val="007E741D"/>
    <w:rsid w:val="007E7B0F"/>
    <w:rsid w:val="007E7E60"/>
    <w:rsid w:val="007F0A8D"/>
    <w:rsid w:val="007F1060"/>
    <w:rsid w:val="007F144A"/>
    <w:rsid w:val="007F1C53"/>
    <w:rsid w:val="007F1F7C"/>
    <w:rsid w:val="007F211B"/>
    <w:rsid w:val="007F259E"/>
    <w:rsid w:val="007F2E5F"/>
    <w:rsid w:val="007F3366"/>
    <w:rsid w:val="007F3B54"/>
    <w:rsid w:val="007F6084"/>
    <w:rsid w:val="007F6972"/>
    <w:rsid w:val="007F6A02"/>
    <w:rsid w:val="007F6F31"/>
    <w:rsid w:val="007F7379"/>
    <w:rsid w:val="007F7CBD"/>
    <w:rsid w:val="008005E8"/>
    <w:rsid w:val="00800888"/>
    <w:rsid w:val="0080188D"/>
    <w:rsid w:val="008019D6"/>
    <w:rsid w:val="008027AB"/>
    <w:rsid w:val="008028FC"/>
    <w:rsid w:val="008029A1"/>
    <w:rsid w:val="0080357A"/>
    <w:rsid w:val="00803E21"/>
    <w:rsid w:val="008048E3"/>
    <w:rsid w:val="00804B79"/>
    <w:rsid w:val="00804B82"/>
    <w:rsid w:val="00805175"/>
    <w:rsid w:val="0080645D"/>
    <w:rsid w:val="00806B4E"/>
    <w:rsid w:val="00807CB1"/>
    <w:rsid w:val="00807F8C"/>
    <w:rsid w:val="00810467"/>
    <w:rsid w:val="00811486"/>
    <w:rsid w:val="008116D8"/>
    <w:rsid w:val="00811829"/>
    <w:rsid w:val="00811A5D"/>
    <w:rsid w:val="00812411"/>
    <w:rsid w:val="00812B66"/>
    <w:rsid w:val="0081313B"/>
    <w:rsid w:val="00813963"/>
    <w:rsid w:val="00813E45"/>
    <w:rsid w:val="00813E8F"/>
    <w:rsid w:val="00814105"/>
    <w:rsid w:val="00815521"/>
    <w:rsid w:val="00815B59"/>
    <w:rsid w:val="008161F1"/>
    <w:rsid w:val="00816330"/>
    <w:rsid w:val="008163E2"/>
    <w:rsid w:val="00817865"/>
    <w:rsid w:val="008202CF"/>
    <w:rsid w:val="00820E43"/>
    <w:rsid w:val="00821CB8"/>
    <w:rsid w:val="008224B3"/>
    <w:rsid w:val="00822864"/>
    <w:rsid w:val="0082532D"/>
    <w:rsid w:val="00825CD4"/>
    <w:rsid w:val="008264FA"/>
    <w:rsid w:val="00826D17"/>
    <w:rsid w:val="00826F11"/>
    <w:rsid w:val="008275D4"/>
    <w:rsid w:val="008275DC"/>
    <w:rsid w:val="00827BC9"/>
    <w:rsid w:val="0083036A"/>
    <w:rsid w:val="008305B1"/>
    <w:rsid w:val="00831377"/>
    <w:rsid w:val="008315F2"/>
    <w:rsid w:val="0083167B"/>
    <w:rsid w:val="00831E82"/>
    <w:rsid w:val="0083200D"/>
    <w:rsid w:val="00832301"/>
    <w:rsid w:val="008327EB"/>
    <w:rsid w:val="008328E8"/>
    <w:rsid w:val="00832E8B"/>
    <w:rsid w:val="00832FE7"/>
    <w:rsid w:val="00833D0E"/>
    <w:rsid w:val="00833D76"/>
    <w:rsid w:val="00834316"/>
    <w:rsid w:val="00834859"/>
    <w:rsid w:val="0083494C"/>
    <w:rsid w:val="0083583B"/>
    <w:rsid w:val="00835D0E"/>
    <w:rsid w:val="00835EA3"/>
    <w:rsid w:val="0083609E"/>
    <w:rsid w:val="008360CE"/>
    <w:rsid w:val="0083655C"/>
    <w:rsid w:val="008369A9"/>
    <w:rsid w:val="008379C0"/>
    <w:rsid w:val="0084043E"/>
    <w:rsid w:val="0084060B"/>
    <w:rsid w:val="0084066B"/>
    <w:rsid w:val="00841093"/>
    <w:rsid w:val="008413CF"/>
    <w:rsid w:val="0084247A"/>
    <w:rsid w:val="00843226"/>
    <w:rsid w:val="00843693"/>
    <w:rsid w:val="00843D28"/>
    <w:rsid w:val="00844756"/>
    <w:rsid w:val="008447D2"/>
    <w:rsid w:val="00844960"/>
    <w:rsid w:val="00845B84"/>
    <w:rsid w:val="00845E19"/>
    <w:rsid w:val="008467C0"/>
    <w:rsid w:val="00846CB0"/>
    <w:rsid w:val="00846F0C"/>
    <w:rsid w:val="00847610"/>
    <w:rsid w:val="00847910"/>
    <w:rsid w:val="00847C03"/>
    <w:rsid w:val="0085062C"/>
    <w:rsid w:val="00851276"/>
    <w:rsid w:val="008515F1"/>
    <w:rsid w:val="008518F4"/>
    <w:rsid w:val="00851E7F"/>
    <w:rsid w:val="00852C8B"/>
    <w:rsid w:val="008540DE"/>
    <w:rsid w:val="00854496"/>
    <w:rsid w:val="008549FD"/>
    <w:rsid w:val="00854A1A"/>
    <w:rsid w:val="00854A3C"/>
    <w:rsid w:val="008550BA"/>
    <w:rsid w:val="008556B7"/>
    <w:rsid w:val="00856290"/>
    <w:rsid w:val="008562C5"/>
    <w:rsid w:val="008565CF"/>
    <w:rsid w:val="0085739D"/>
    <w:rsid w:val="008574BC"/>
    <w:rsid w:val="00857635"/>
    <w:rsid w:val="008603E1"/>
    <w:rsid w:val="008607B5"/>
    <w:rsid w:val="00860911"/>
    <w:rsid w:val="0086141D"/>
    <w:rsid w:val="008634A1"/>
    <w:rsid w:val="008636CE"/>
    <w:rsid w:val="00863BCC"/>
    <w:rsid w:val="00864BEC"/>
    <w:rsid w:val="008659B9"/>
    <w:rsid w:val="00865FFA"/>
    <w:rsid w:val="0086799C"/>
    <w:rsid w:val="00867F36"/>
    <w:rsid w:val="008701AC"/>
    <w:rsid w:val="00870D11"/>
    <w:rsid w:val="0087183B"/>
    <w:rsid w:val="00871F57"/>
    <w:rsid w:val="00872A79"/>
    <w:rsid w:val="00872F2E"/>
    <w:rsid w:val="00874D1A"/>
    <w:rsid w:val="00875944"/>
    <w:rsid w:val="00880475"/>
    <w:rsid w:val="00880AED"/>
    <w:rsid w:val="00880C5F"/>
    <w:rsid w:val="00881917"/>
    <w:rsid w:val="008819F9"/>
    <w:rsid w:val="00881FB1"/>
    <w:rsid w:val="008822F0"/>
    <w:rsid w:val="008825AA"/>
    <w:rsid w:val="00882830"/>
    <w:rsid w:val="00882EDF"/>
    <w:rsid w:val="008832A9"/>
    <w:rsid w:val="008835D6"/>
    <w:rsid w:val="0088390F"/>
    <w:rsid w:val="008841A1"/>
    <w:rsid w:val="00884DC0"/>
    <w:rsid w:val="00884E1A"/>
    <w:rsid w:val="00885464"/>
    <w:rsid w:val="00885A14"/>
    <w:rsid w:val="0089041B"/>
    <w:rsid w:val="008909CB"/>
    <w:rsid w:val="0089113E"/>
    <w:rsid w:val="0089122B"/>
    <w:rsid w:val="00892006"/>
    <w:rsid w:val="008920FE"/>
    <w:rsid w:val="0089220B"/>
    <w:rsid w:val="008934A4"/>
    <w:rsid w:val="00893730"/>
    <w:rsid w:val="00893C22"/>
    <w:rsid w:val="00893F0A"/>
    <w:rsid w:val="008941A2"/>
    <w:rsid w:val="00894618"/>
    <w:rsid w:val="0089535F"/>
    <w:rsid w:val="00895934"/>
    <w:rsid w:val="008959B7"/>
    <w:rsid w:val="00895C75"/>
    <w:rsid w:val="00895FDA"/>
    <w:rsid w:val="008964B3"/>
    <w:rsid w:val="008967B7"/>
    <w:rsid w:val="008A00FC"/>
    <w:rsid w:val="008A049A"/>
    <w:rsid w:val="008A1C94"/>
    <w:rsid w:val="008A213F"/>
    <w:rsid w:val="008A27E5"/>
    <w:rsid w:val="008A2B41"/>
    <w:rsid w:val="008A30F3"/>
    <w:rsid w:val="008A33B5"/>
    <w:rsid w:val="008A3D7F"/>
    <w:rsid w:val="008A4BC7"/>
    <w:rsid w:val="008A5286"/>
    <w:rsid w:val="008A576C"/>
    <w:rsid w:val="008A7008"/>
    <w:rsid w:val="008A75B6"/>
    <w:rsid w:val="008B030D"/>
    <w:rsid w:val="008B0412"/>
    <w:rsid w:val="008B0547"/>
    <w:rsid w:val="008B09D9"/>
    <w:rsid w:val="008B0EBA"/>
    <w:rsid w:val="008B13A9"/>
    <w:rsid w:val="008B151A"/>
    <w:rsid w:val="008B2B92"/>
    <w:rsid w:val="008B2DC5"/>
    <w:rsid w:val="008B3221"/>
    <w:rsid w:val="008B37B9"/>
    <w:rsid w:val="008B52F7"/>
    <w:rsid w:val="008B5B17"/>
    <w:rsid w:val="008B61E6"/>
    <w:rsid w:val="008B69DB"/>
    <w:rsid w:val="008B739C"/>
    <w:rsid w:val="008C0696"/>
    <w:rsid w:val="008C0EAF"/>
    <w:rsid w:val="008C0FFA"/>
    <w:rsid w:val="008C18BE"/>
    <w:rsid w:val="008C1FB5"/>
    <w:rsid w:val="008C1FC1"/>
    <w:rsid w:val="008C2126"/>
    <w:rsid w:val="008C2232"/>
    <w:rsid w:val="008C2401"/>
    <w:rsid w:val="008C2925"/>
    <w:rsid w:val="008C646A"/>
    <w:rsid w:val="008C6AAE"/>
    <w:rsid w:val="008C7EAC"/>
    <w:rsid w:val="008D16F8"/>
    <w:rsid w:val="008D1EBA"/>
    <w:rsid w:val="008D2023"/>
    <w:rsid w:val="008D24EF"/>
    <w:rsid w:val="008D3AC6"/>
    <w:rsid w:val="008D4425"/>
    <w:rsid w:val="008D5562"/>
    <w:rsid w:val="008D57DA"/>
    <w:rsid w:val="008D5D92"/>
    <w:rsid w:val="008D638E"/>
    <w:rsid w:val="008D7A87"/>
    <w:rsid w:val="008E0158"/>
    <w:rsid w:val="008E01CB"/>
    <w:rsid w:val="008E0410"/>
    <w:rsid w:val="008E06C0"/>
    <w:rsid w:val="008E0E19"/>
    <w:rsid w:val="008E2758"/>
    <w:rsid w:val="008E34D0"/>
    <w:rsid w:val="008E3C55"/>
    <w:rsid w:val="008E40E6"/>
    <w:rsid w:val="008E4B64"/>
    <w:rsid w:val="008E4C06"/>
    <w:rsid w:val="008E5789"/>
    <w:rsid w:val="008E5F8F"/>
    <w:rsid w:val="008E6FF6"/>
    <w:rsid w:val="008E718E"/>
    <w:rsid w:val="008E73AE"/>
    <w:rsid w:val="008F066C"/>
    <w:rsid w:val="008F1049"/>
    <w:rsid w:val="008F1111"/>
    <w:rsid w:val="008F12AB"/>
    <w:rsid w:val="008F176C"/>
    <w:rsid w:val="008F1A22"/>
    <w:rsid w:val="008F2E72"/>
    <w:rsid w:val="008F2FB1"/>
    <w:rsid w:val="008F3862"/>
    <w:rsid w:val="008F4C26"/>
    <w:rsid w:val="008F51FC"/>
    <w:rsid w:val="008F59EE"/>
    <w:rsid w:val="008F5AC8"/>
    <w:rsid w:val="008F5EF9"/>
    <w:rsid w:val="008F75E0"/>
    <w:rsid w:val="008F7951"/>
    <w:rsid w:val="00900276"/>
    <w:rsid w:val="009009BA"/>
    <w:rsid w:val="00900B34"/>
    <w:rsid w:val="0090148A"/>
    <w:rsid w:val="00901750"/>
    <w:rsid w:val="00901FEF"/>
    <w:rsid w:val="009028C7"/>
    <w:rsid w:val="00902F5D"/>
    <w:rsid w:val="00903CDA"/>
    <w:rsid w:val="009049E4"/>
    <w:rsid w:val="00904A35"/>
    <w:rsid w:val="00905AD0"/>
    <w:rsid w:val="0090627F"/>
    <w:rsid w:val="00906295"/>
    <w:rsid w:val="0090634B"/>
    <w:rsid w:val="00906552"/>
    <w:rsid w:val="0090727E"/>
    <w:rsid w:val="00910161"/>
    <w:rsid w:val="009102CB"/>
    <w:rsid w:val="0091036D"/>
    <w:rsid w:val="009108AA"/>
    <w:rsid w:val="009108C4"/>
    <w:rsid w:val="009125C7"/>
    <w:rsid w:val="009133E0"/>
    <w:rsid w:val="009133FC"/>
    <w:rsid w:val="00913A2E"/>
    <w:rsid w:val="00913EF6"/>
    <w:rsid w:val="00915B91"/>
    <w:rsid w:val="00916510"/>
    <w:rsid w:val="00917CDB"/>
    <w:rsid w:val="00920C3C"/>
    <w:rsid w:val="00920DF3"/>
    <w:rsid w:val="0092144E"/>
    <w:rsid w:val="00921700"/>
    <w:rsid w:val="00921DE3"/>
    <w:rsid w:val="009222BA"/>
    <w:rsid w:val="00922E6E"/>
    <w:rsid w:val="0092359D"/>
    <w:rsid w:val="00923FD4"/>
    <w:rsid w:val="00924290"/>
    <w:rsid w:val="00924D86"/>
    <w:rsid w:val="00925602"/>
    <w:rsid w:val="009259FD"/>
    <w:rsid w:val="00925F4F"/>
    <w:rsid w:val="00926129"/>
    <w:rsid w:val="00926978"/>
    <w:rsid w:val="00926D08"/>
    <w:rsid w:val="00927457"/>
    <w:rsid w:val="00927B2A"/>
    <w:rsid w:val="0093036C"/>
    <w:rsid w:val="00930CFB"/>
    <w:rsid w:val="00931D7E"/>
    <w:rsid w:val="009325C9"/>
    <w:rsid w:val="009328A6"/>
    <w:rsid w:val="00932C57"/>
    <w:rsid w:val="009336EF"/>
    <w:rsid w:val="00933DEF"/>
    <w:rsid w:val="00933E1C"/>
    <w:rsid w:val="00933E7A"/>
    <w:rsid w:val="0093412F"/>
    <w:rsid w:val="00934435"/>
    <w:rsid w:val="0093499E"/>
    <w:rsid w:val="00935156"/>
    <w:rsid w:val="00936A6E"/>
    <w:rsid w:val="00937BB1"/>
    <w:rsid w:val="0094010C"/>
    <w:rsid w:val="00940250"/>
    <w:rsid w:val="009408C0"/>
    <w:rsid w:val="009409ED"/>
    <w:rsid w:val="00940B41"/>
    <w:rsid w:val="009445AB"/>
    <w:rsid w:val="00945BE3"/>
    <w:rsid w:val="00947719"/>
    <w:rsid w:val="009502F6"/>
    <w:rsid w:val="00950460"/>
    <w:rsid w:val="00950659"/>
    <w:rsid w:val="00951BB1"/>
    <w:rsid w:val="00951DC3"/>
    <w:rsid w:val="00952B3E"/>
    <w:rsid w:val="00952C3D"/>
    <w:rsid w:val="00952DC8"/>
    <w:rsid w:val="00952FE6"/>
    <w:rsid w:val="009537FA"/>
    <w:rsid w:val="00954234"/>
    <w:rsid w:val="0095518A"/>
    <w:rsid w:val="009554B2"/>
    <w:rsid w:val="00955C6B"/>
    <w:rsid w:val="009562FD"/>
    <w:rsid w:val="0095645D"/>
    <w:rsid w:val="0095714E"/>
    <w:rsid w:val="00957EB5"/>
    <w:rsid w:val="009600FF"/>
    <w:rsid w:val="00961976"/>
    <w:rsid w:val="00962447"/>
    <w:rsid w:val="0096288A"/>
    <w:rsid w:val="00963810"/>
    <w:rsid w:val="00963CEC"/>
    <w:rsid w:val="0096510E"/>
    <w:rsid w:val="00965872"/>
    <w:rsid w:val="009658FF"/>
    <w:rsid w:val="00965A9E"/>
    <w:rsid w:val="0096695E"/>
    <w:rsid w:val="00966EC3"/>
    <w:rsid w:val="00967E76"/>
    <w:rsid w:val="00970106"/>
    <w:rsid w:val="0097063C"/>
    <w:rsid w:val="00970D0F"/>
    <w:rsid w:val="00970FA0"/>
    <w:rsid w:val="00971CF9"/>
    <w:rsid w:val="00972367"/>
    <w:rsid w:val="0097314A"/>
    <w:rsid w:val="009744DA"/>
    <w:rsid w:val="00974D98"/>
    <w:rsid w:val="00975739"/>
    <w:rsid w:val="009760FD"/>
    <w:rsid w:val="009766F1"/>
    <w:rsid w:val="009768D4"/>
    <w:rsid w:val="009777FE"/>
    <w:rsid w:val="009779F3"/>
    <w:rsid w:val="00977E11"/>
    <w:rsid w:val="009805B9"/>
    <w:rsid w:val="00981A84"/>
    <w:rsid w:val="00981DFF"/>
    <w:rsid w:val="009822E5"/>
    <w:rsid w:val="00983E92"/>
    <w:rsid w:val="00983EA2"/>
    <w:rsid w:val="00984C9E"/>
    <w:rsid w:val="00984F02"/>
    <w:rsid w:val="0098530B"/>
    <w:rsid w:val="00985C60"/>
    <w:rsid w:val="00986646"/>
    <w:rsid w:val="00986E77"/>
    <w:rsid w:val="009874F5"/>
    <w:rsid w:val="0098754E"/>
    <w:rsid w:val="009877B9"/>
    <w:rsid w:val="00990C0D"/>
    <w:rsid w:val="00990E3D"/>
    <w:rsid w:val="0099126E"/>
    <w:rsid w:val="00991C18"/>
    <w:rsid w:val="00992212"/>
    <w:rsid w:val="009929F4"/>
    <w:rsid w:val="00992B14"/>
    <w:rsid w:val="0099323E"/>
    <w:rsid w:val="00994D86"/>
    <w:rsid w:val="00994EEA"/>
    <w:rsid w:val="00995096"/>
    <w:rsid w:val="0099522A"/>
    <w:rsid w:val="009952DA"/>
    <w:rsid w:val="009970A9"/>
    <w:rsid w:val="00997733"/>
    <w:rsid w:val="00997786"/>
    <w:rsid w:val="009A002A"/>
    <w:rsid w:val="009A0111"/>
    <w:rsid w:val="009A1036"/>
    <w:rsid w:val="009A1591"/>
    <w:rsid w:val="009A1BA4"/>
    <w:rsid w:val="009A1D94"/>
    <w:rsid w:val="009A25CD"/>
    <w:rsid w:val="009A2E36"/>
    <w:rsid w:val="009A360F"/>
    <w:rsid w:val="009A3FE0"/>
    <w:rsid w:val="009A482E"/>
    <w:rsid w:val="009A4CD9"/>
    <w:rsid w:val="009A4D49"/>
    <w:rsid w:val="009A5281"/>
    <w:rsid w:val="009A59BD"/>
    <w:rsid w:val="009A74EF"/>
    <w:rsid w:val="009A77E8"/>
    <w:rsid w:val="009A7FCC"/>
    <w:rsid w:val="009B00FC"/>
    <w:rsid w:val="009B24AD"/>
    <w:rsid w:val="009B33EA"/>
    <w:rsid w:val="009B395E"/>
    <w:rsid w:val="009B6D73"/>
    <w:rsid w:val="009B6F0F"/>
    <w:rsid w:val="009C15DE"/>
    <w:rsid w:val="009C1ABC"/>
    <w:rsid w:val="009C1E8D"/>
    <w:rsid w:val="009C3189"/>
    <w:rsid w:val="009C31DA"/>
    <w:rsid w:val="009C3EA4"/>
    <w:rsid w:val="009C4EF8"/>
    <w:rsid w:val="009C57DE"/>
    <w:rsid w:val="009C64C8"/>
    <w:rsid w:val="009C71AA"/>
    <w:rsid w:val="009C7446"/>
    <w:rsid w:val="009D0E26"/>
    <w:rsid w:val="009D277C"/>
    <w:rsid w:val="009D2EBB"/>
    <w:rsid w:val="009D32C5"/>
    <w:rsid w:val="009D3510"/>
    <w:rsid w:val="009D3620"/>
    <w:rsid w:val="009D3662"/>
    <w:rsid w:val="009D3922"/>
    <w:rsid w:val="009D50F0"/>
    <w:rsid w:val="009D5938"/>
    <w:rsid w:val="009D5A96"/>
    <w:rsid w:val="009D5C5A"/>
    <w:rsid w:val="009D6049"/>
    <w:rsid w:val="009D60D5"/>
    <w:rsid w:val="009D676E"/>
    <w:rsid w:val="009D6B60"/>
    <w:rsid w:val="009D6BCF"/>
    <w:rsid w:val="009D6E69"/>
    <w:rsid w:val="009D7253"/>
    <w:rsid w:val="009D7565"/>
    <w:rsid w:val="009D777B"/>
    <w:rsid w:val="009E140D"/>
    <w:rsid w:val="009E1722"/>
    <w:rsid w:val="009E17C2"/>
    <w:rsid w:val="009E1A3D"/>
    <w:rsid w:val="009E1E09"/>
    <w:rsid w:val="009E2004"/>
    <w:rsid w:val="009E2576"/>
    <w:rsid w:val="009E29E7"/>
    <w:rsid w:val="009E2AE9"/>
    <w:rsid w:val="009E2BE4"/>
    <w:rsid w:val="009E2F68"/>
    <w:rsid w:val="009E33D7"/>
    <w:rsid w:val="009E4024"/>
    <w:rsid w:val="009E4166"/>
    <w:rsid w:val="009E50ED"/>
    <w:rsid w:val="009E645C"/>
    <w:rsid w:val="009F0B89"/>
    <w:rsid w:val="009F15C6"/>
    <w:rsid w:val="009F180A"/>
    <w:rsid w:val="009F2AF4"/>
    <w:rsid w:val="009F2F4A"/>
    <w:rsid w:val="009F318C"/>
    <w:rsid w:val="009F3F61"/>
    <w:rsid w:val="009F4B82"/>
    <w:rsid w:val="009F4EBF"/>
    <w:rsid w:val="009F5529"/>
    <w:rsid w:val="009F555D"/>
    <w:rsid w:val="009F5BFE"/>
    <w:rsid w:val="009F659D"/>
    <w:rsid w:val="009F6FBC"/>
    <w:rsid w:val="009F7F53"/>
    <w:rsid w:val="00A002A3"/>
    <w:rsid w:val="00A00573"/>
    <w:rsid w:val="00A0120D"/>
    <w:rsid w:val="00A01224"/>
    <w:rsid w:val="00A012E6"/>
    <w:rsid w:val="00A01328"/>
    <w:rsid w:val="00A014C5"/>
    <w:rsid w:val="00A01859"/>
    <w:rsid w:val="00A01A9B"/>
    <w:rsid w:val="00A01EB4"/>
    <w:rsid w:val="00A024E7"/>
    <w:rsid w:val="00A03B55"/>
    <w:rsid w:val="00A03B73"/>
    <w:rsid w:val="00A0497B"/>
    <w:rsid w:val="00A0500B"/>
    <w:rsid w:val="00A0503A"/>
    <w:rsid w:val="00A0518B"/>
    <w:rsid w:val="00A05596"/>
    <w:rsid w:val="00A05CD1"/>
    <w:rsid w:val="00A064A5"/>
    <w:rsid w:val="00A065C9"/>
    <w:rsid w:val="00A06C50"/>
    <w:rsid w:val="00A06EE8"/>
    <w:rsid w:val="00A07924"/>
    <w:rsid w:val="00A11B13"/>
    <w:rsid w:val="00A12E35"/>
    <w:rsid w:val="00A1355D"/>
    <w:rsid w:val="00A13D1E"/>
    <w:rsid w:val="00A140A4"/>
    <w:rsid w:val="00A14ABF"/>
    <w:rsid w:val="00A1666F"/>
    <w:rsid w:val="00A17589"/>
    <w:rsid w:val="00A2091F"/>
    <w:rsid w:val="00A21835"/>
    <w:rsid w:val="00A2185B"/>
    <w:rsid w:val="00A22E02"/>
    <w:rsid w:val="00A23965"/>
    <w:rsid w:val="00A2410D"/>
    <w:rsid w:val="00A24937"/>
    <w:rsid w:val="00A24AE6"/>
    <w:rsid w:val="00A24D14"/>
    <w:rsid w:val="00A2500A"/>
    <w:rsid w:val="00A25886"/>
    <w:rsid w:val="00A25DC0"/>
    <w:rsid w:val="00A25EA4"/>
    <w:rsid w:val="00A25ECF"/>
    <w:rsid w:val="00A26400"/>
    <w:rsid w:val="00A26EBE"/>
    <w:rsid w:val="00A27931"/>
    <w:rsid w:val="00A300FB"/>
    <w:rsid w:val="00A30576"/>
    <w:rsid w:val="00A31344"/>
    <w:rsid w:val="00A31CB3"/>
    <w:rsid w:val="00A31EA6"/>
    <w:rsid w:val="00A32210"/>
    <w:rsid w:val="00A324DA"/>
    <w:rsid w:val="00A32640"/>
    <w:rsid w:val="00A32EAF"/>
    <w:rsid w:val="00A32F20"/>
    <w:rsid w:val="00A33161"/>
    <w:rsid w:val="00A34126"/>
    <w:rsid w:val="00A34740"/>
    <w:rsid w:val="00A3498C"/>
    <w:rsid w:val="00A359E3"/>
    <w:rsid w:val="00A35A9B"/>
    <w:rsid w:val="00A36450"/>
    <w:rsid w:val="00A36801"/>
    <w:rsid w:val="00A36932"/>
    <w:rsid w:val="00A3703E"/>
    <w:rsid w:val="00A4044F"/>
    <w:rsid w:val="00A40C6D"/>
    <w:rsid w:val="00A4207B"/>
    <w:rsid w:val="00A42C0A"/>
    <w:rsid w:val="00A435A7"/>
    <w:rsid w:val="00A44D86"/>
    <w:rsid w:val="00A44F8A"/>
    <w:rsid w:val="00A454F6"/>
    <w:rsid w:val="00A45985"/>
    <w:rsid w:val="00A45F21"/>
    <w:rsid w:val="00A4605D"/>
    <w:rsid w:val="00A469C0"/>
    <w:rsid w:val="00A46F51"/>
    <w:rsid w:val="00A479DC"/>
    <w:rsid w:val="00A47F5A"/>
    <w:rsid w:val="00A51B16"/>
    <w:rsid w:val="00A51BE9"/>
    <w:rsid w:val="00A51CE8"/>
    <w:rsid w:val="00A52DB1"/>
    <w:rsid w:val="00A53118"/>
    <w:rsid w:val="00A5317A"/>
    <w:rsid w:val="00A54290"/>
    <w:rsid w:val="00A55135"/>
    <w:rsid w:val="00A551F6"/>
    <w:rsid w:val="00A55233"/>
    <w:rsid w:val="00A55AB2"/>
    <w:rsid w:val="00A55D11"/>
    <w:rsid w:val="00A55EEC"/>
    <w:rsid w:val="00A565BA"/>
    <w:rsid w:val="00A578BE"/>
    <w:rsid w:val="00A57FDB"/>
    <w:rsid w:val="00A60038"/>
    <w:rsid w:val="00A607BB"/>
    <w:rsid w:val="00A60A21"/>
    <w:rsid w:val="00A60A2C"/>
    <w:rsid w:val="00A61496"/>
    <w:rsid w:val="00A61CDB"/>
    <w:rsid w:val="00A62C12"/>
    <w:rsid w:val="00A6311A"/>
    <w:rsid w:val="00A636BE"/>
    <w:rsid w:val="00A66714"/>
    <w:rsid w:val="00A70187"/>
    <w:rsid w:val="00A7082F"/>
    <w:rsid w:val="00A70C1B"/>
    <w:rsid w:val="00A71777"/>
    <w:rsid w:val="00A721B2"/>
    <w:rsid w:val="00A7237A"/>
    <w:rsid w:val="00A7277C"/>
    <w:rsid w:val="00A7354A"/>
    <w:rsid w:val="00A73D33"/>
    <w:rsid w:val="00A75AE3"/>
    <w:rsid w:val="00A75F65"/>
    <w:rsid w:val="00A76192"/>
    <w:rsid w:val="00A76C28"/>
    <w:rsid w:val="00A76E47"/>
    <w:rsid w:val="00A803A8"/>
    <w:rsid w:val="00A805C6"/>
    <w:rsid w:val="00A80A34"/>
    <w:rsid w:val="00A80EC5"/>
    <w:rsid w:val="00A811BF"/>
    <w:rsid w:val="00A8329E"/>
    <w:rsid w:val="00A83434"/>
    <w:rsid w:val="00A840F8"/>
    <w:rsid w:val="00A845BF"/>
    <w:rsid w:val="00A84C64"/>
    <w:rsid w:val="00A84F08"/>
    <w:rsid w:val="00A858A2"/>
    <w:rsid w:val="00A8602D"/>
    <w:rsid w:val="00A860A3"/>
    <w:rsid w:val="00A87006"/>
    <w:rsid w:val="00A87893"/>
    <w:rsid w:val="00A879A0"/>
    <w:rsid w:val="00A879FF"/>
    <w:rsid w:val="00A87DED"/>
    <w:rsid w:val="00A87F5E"/>
    <w:rsid w:val="00A900E2"/>
    <w:rsid w:val="00A91903"/>
    <w:rsid w:val="00A92567"/>
    <w:rsid w:val="00A92B63"/>
    <w:rsid w:val="00A93F0D"/>
    <w:rsid w:val="00A9423F"/>
    <w:rsid w:val="00A95489"/>
    <w:rsid w:val="00A957FF"/>
    <w:rsid w:val="00A958D5"/>
    <w:rsid w:val="00A97B2E"/>
    <w:rsid w:val="00A97D96"/>
    <w:rsid w:val="00A97FAE"/>
    <w:rsid w:val="00AA0081"/>
    <w:rsid w:val="00AA05E7"/>
    <w:rsid w:val="00AA1109"/>
    <w:rsid w:val="00AA2B98"/>
    <w:rsid w:val="00AA2FE3"/>
    <w:rsid w:val="00AA3220"/>
    <w:rsid w:val="00AA3238"/>
    <w:rsid w:val="00AA3557"/>
    <w:rsid w:val="00AA37B8"/>
    <w:rsid w:val="00AA3936"/>
    <w:rsid w:val="00AA3C5A"/>
    <w:rsid w:val="00AA41C2"/>
    <w:rsid w:val="00AA46C1"/>
    <w:rsid w:val="00AA6789"/>
    <w:rsid w:val="00AA725D"/>
    <w:rsid w:val="00AA72B6"/>
    <w:rsid w:val="00AA7B9F"/>
    <w:rsid w:val="00AA7C2C"/>
    <w:rsid w:val="00AA7F28"/>
    <w:rsid w:val="00AB08EB"/>
    <w:rsid w:val="00AB0F9D"/>
    <w:rsid w:val="00AB267D"/>
    <w:rsid w:val="00AB293B"/>
    <w:rsid w:val="00AB33AE"/>
    <w:rsid w:val="00AB3E0C"/>
    <w:rsid w:val="00AB4143"/>
    <w:rsid w:val="00AB4260"/>
    <w:rsid w:val="00AB4456"/>
    <w:rsid w:val="00AB489A"/>
    <w:rsid w:val="00AB4DB6"/>
    <w:rsid w:val="00AB5296"/>
    <w:rsid w:val="00AB5369"/>
    <w:rsid w:val="00AB5BCF"/>
    <w:rsid w:val="00AB61A6"/>
    <w:rsid w:val="00AB6260"/>
    <w:rsid w:val="00AB65A7"/>
    <w:rsid w:val="00AB6ACB"/>
    <w:rsid w:val="00AB7172"/>
    <w:rsid w:val="00AB74E2"/>
    <w:rsid w:val="00AB7750"/>
    <w:rsid w:val="00AB7973"/>
    <w:rsid w:val="00AB7CC7"/>
    <w:rsid w:val="00AB7DA4"/>
    <w:rsid w:val="00AC0B74"/>
    <w:rsid w:val="00AC0DD1"/>
    <w:rsid w:val="00AC1FB1"/>
    <w:rsid w:val="00AC201D"/>
    <w:rsid w:val="00AC2232"/>
    <w:rsid w:val="00AC36CF"/>
    <w:rsid w:val="00AC3EF0"/>
    <w:rsid w:val="00AC414F"/>
    <w:rsid w:val="00AC4189"/>
    <w:rsid w:val="00AC4507"/>
    <w:rsid w:val="00AC4679"/>
    <w:rsid w:val="00AC477F"/>
    <w:rsid w:val="00AC5260"/>
    <w:rsid w:val="00AC57E8"/>
    <w:rsid w:val="00AC6076"/>
    <w:rsid w:val="00AC615A"/>
    <w:rsid w:val="00AC6A4E"/>
    <w:rsid w:val="00AC7306"/>
    <w:rsid w:val="00AC766F"/>
    <w:rsid w:val="00AC7C6C"/>
    <w:rsid w:val="00AC7EAA"/>
    <w:rsid w:val="00AD00F5"/>
    <w:rsid w:val="00AD02E3"/>
    <w:rsid w:val="00AD389D"/>
    <w:rsid w:val="00AD500E"/>
    <w:rsid w:val="00AD5372"/>
    <w:rsid w:val="00AD582A"/>
    <w:rsid w:val="00AD618A"/>
    <w:rsid w:val="00AD6904"/>
    <w:rsid w:val="00AD6AD9"/>
    <w:rsid w:val="00AD6CB0"/>
    <w:rsid w:val="00AD6ED5"/>
    <w:rsid w:val="00AD736C"/>
    <w:rsid w:val="00AD7E06"/>
    <w:rsid w:val="00AE0809"/>
    <w:rsid w:val="00AE0AD1"/>
    <w:rsid w:val="00AE178D"/>
    <w:rsid w:val="00AE2C39"/>
    <w:rsid w:val="00AE2EEC"/>
    <w:rsid w:val="00AE3E2D"/>
    <w:rsid w:val="00AE4343"/>
    <w:rsid w:val="00AE4633"/>
    <w:rsid w:val="00AE49B5"/>
    <w:rsid w:val="00AE4E31"/>
    <w:rsid w:val="00AE4F20"/>
    <w:rsid w:val="00AE4F95"/>
    <w:rsid w:val="00AE51CB"/>
    <w:rsid w:val="00AE58BD"/>
    <w:rsid w:val="00AE5A2A"/>
    <w:rsid w:val="00AE5EDB"/>
    <w:rsid w:val="00AE5FB5"/>
    <w:rsid w:val="00AE7B24"/>
    <w:rsid w:val="00AE7ED9"/>
    <w:rsid w:val="00AF01EB"/>
    <w:rsid w:val="00AF1331"/>
    <w:rsid w:val="00AF238E"/>
    <w:rsid w:val="00AF30C6"/>
    <w:rsid w:val="00AF36F9"/>
    <w:rsid w:val="00AF37B8"/>
    <w:rsid w:val="00AF388A"/>
    <w:rsid w:val="00AF4448"/>
    <w:rsid w:val="00AF50BD"/>
    <w:rsid w:val="00AF50E9"/>
    <w:rsid w:val="00AF51DB"/>
    <w:rsid w:val="00AF6048"/>
    <w:rsid w:val="00AF61D3"/>
    <w:rsid w:val="00AF7831"/>
    <w:rsid w:val="00B010A5"/>
    <w:rsid w:val="00B011F8"/>
    <w:rsid w:val="00B020A6"/>
    <w:rsid w:val="00B02CBC"/>
    <w:rsid w:val="00B03756"/>
    <w:rsid w:val="00B058B5"/>
    <w:rsid w:val="00B05AF5"/>
    <w:rsid w:val="00B06192"/>
    <w:rsid w:val="00B06901"/>
    <w:rsid w:val="00B0692D"/>
    <w:rsid w:val="00B06FB2"/>
    <w:rsid w:val="00B07275"/>
    <w:rsid w:val="00B07D57"/>
    <w:rsid w:val="00B100EB"/>
    <w:rsid w:val="00B10626"/>
    <w:rsid w:val="00B1114B"/>
    <w:rsid w:val="00B11695"/>
    <w:rsid w:val="00B1254C"/>
    <w:rsid w:val="00B1278D"/>
    <w:rsid w:val="00B12E05"/>
    <w:rsid w:val="00B13A48"/>
    <w:rsid w:val="00B13A96"/>
    <w:rsid w:val="00B15C33"/>
    <w:rsid w:val="00B163D7"/>
    <w:rsid w:val="00B16D21"/>
    <w:rsid w:val="00B16F5D"/>
    <w:rsid w:val="00B17E02"/>
    <w:rsid w:val="00B17EFC"/>
    <w:rsid w:val="00B203EE"/>
    <w:rsid w:val="00B21009"/>
    <w:rsid w:val="00B21BD8"/>
    <w:rsid w:val="00B21D22"/>
    <w:rsid w:val="00B21E90"/>
    <w:rsid w:val="00B23510"/>
    <w:rsid w:val="00B243F0"/>
    <w:rsid w:val="00B25F0E"/>
    <w:rsid w:val="00B26344"/>
    <w:rsid w:val="00B27029"/>
    <w:rsid w:val="00B279F4"/>
    <w:rsid w:val="00B3196B"/>
    <w:rsid w:val="00B31D8F"/>
    <w:rsid w:val="00B33269"/>
    <w:rsid w:val="00B33658"/>
    <w:rsid w:val="00B33BFE"/>
    <w:rsid w:val="00B33C95"/>
    <w:rsid w:val="00B33F5E"/>
    <w:rsid w:val="00B34600"/>
    <w:rsid w:val="00B34661"/>
    <w:rsid w:val="00B34B4D"/>
    <w:rsid w:val="00B34C8E"/>
    <w:rsid w:val="00B367A9"/>
    <w:rsid w:val="00B3727B"/>
    <w:rsid w:val="00B403CD"/>
    <w:rsid w:val="00B40545"/>
    <w:rsid w:val="00B407F9"/>
    <w:rsid w:val="00B41022"/>
    <w:rsid w:val="00B412E3"/>
    <w:rsid w:val="00B41B89"/>
    <w:rsid w:val="00B426D6"/>
    <w:rsid w:val="00B42894"/>
    <w:rsid w:val="00B43FBF"/>
    <w:rsid w:val="00B442CE"/>
    <w:rsid w:val="00B442F6"/>
    <w:rsid w:val="00B4461C"/>
    <w:rsid w:val="00B4532E"/>
    <w:rsid w:val="00B456BF"/>
    <w:rsid w:val="00B457C4"/>
    <w:rsid w:val="00B458CF"/>
    <w:rsid w:val="00B45E54"/>
    <w:rsid w:val="00B462FD"/>
    <w:rsid w:val="00B46322"/>
    <w:rsid w:val="00B46887"/>
    <w:rsid w:val="00B46E67"/>
    <w:rsid w:val="00B4792F"/>
    <w:rsid w:val="00B505B9"/>
    <w:rsid w:val="00B52120"/>
    <w:rsid w:val="00B52809"/>
    <w:rsid w:val="00B52B15"/>
    <w:rsid w:val="00B52BAC"/>
    <w:rsid w:val="00B5312B"/>
    <w:rsid w:val="00B537E8"/>
    <w:rsid w:val="00B540E9"/>
    <w:rsid w:val="00B54890"/>
    <w:rsid w:val="00B549A9"/>
    <w:rsid w:val="00B54AF8"/>
    <w:rsid w:val="00B54B1C"/>
    <w:rsid w:val="00B5569D"/>
    <w:rsid w:val="00B558A6"/>
    <w:rsid w:val="00B56A62"/>
    <w:rsid w:val="00B56B4A"/>
    <w:rsid w:val="00B57FF0"/>
    <w:rsid w:val="00B61EB6"/>
    <w:rsid w:val="00B62381"/>
    <w:rsid w:val="00B62CB2"/>
    <w:rsid w:val="00B62D98"/>
    <w:rsid w:val="00B62E02"/>
    <w:rsid w:val="00B6347C"/>
    <w:rsid w:val="00B637D9"/>
    <w:rsid w:val="00B637E7"/>
    <w:rsid w:val="00B640F8"/>
    <w:rsid w:val="00B641BF"/>
    <w:rsid w:val="00B64505"/>
    <w:rsid w:val="00B64B8C"/>
    <w:rsid w:val="00B65C93"/>
    <w:rsid w:val="00B65CD1"/>
    <w:rsid w:val="00B65F5F"/>
    <w:rsid w:val="00B66017"/>
    <w:rsid w:val="00B67207"/>
    <w:rsid w:val="00B67A1C"/>
    <w:rsid w:val="00B70BF9"/>
    <w:rsid w:val="00B71385"/>
    <w:rsid w:val="00B71AB7"/>
    <w:rsid w:val="00B71BC6"/>
    <w:rsid w:val="00B7219E"/>
    <w:rsid w:val="00B725EF"/>
    <w:rsid w:val="00B743BE"/>
    <w:rsid w:val="00B74CC1"/>
    <w:rsid w:val="00B7502E"/>
    <w:rsid w:val="00B75578"/>
    <w:rsid w:val="00B756B0"/>
    <w:rsid w:val="00B75B6F"/>
    <w:rsid w:val="00B761B2"/>
    <w:rsid w:val="00B76BA4"/>
    <w:rsid w:val="00B77048"/>
    <w:rsid w:val="00B776A1"/>
    <w:rsid w:val="00B776E4"/>
    <w:rsid w:val="00B77DC4"/>
    <w:rsid w:val="00B800D6"/>
    <w:rsid w:val="00B80424"/>
    <w:rsid w:val="00B810AE"/>
    <w:rsid w:val="00B81268"/>
    <w:rsid w:val="00B81383"/>
    <w:rsid w:val="00B83805"/>
    <w:rsid w:val="00B8425C"/>
    <w:rsid w:val="00B84406"/>
    <w:rsid w:val="00B84422"/>
    <w:rsid w:val="00B845BF"/>
    <w:rsid w:val="00B845C4"/>
    <w:rsid w:val="00B84B88"/>
    <w:rsid w:val="00B84F30"/>
    <w:rsid w:val="00B85027"/>
    <w:rsid w:val="00B8618B"/>
    <w:rsid w:val="00B86BB8"/>
    <w:rsid w:val="00B871F7"/>
    <w:rsid w:val="00B872B8"/>
    <w:rsid w:val="00B8734D"/>
    <w:rsid w:val="00B8759C"/>
    <w:rsid w:val="00B875D4"/>
    <w:rsid w:val="00B907C9"/>
    <w:rsid w:val="00B90A03"/>
    <w:rsid w:val="00B90C81"/>
    <w:rsid w:val="00B91DCC"/>
    <w:rsid w:val="00B91E84"/>
    <w:rsid w:val="00B92183"/>
    <w:rsid w:val="00B92D5C"/>
    <w:rsid w:val="00B949BD"/>
    <w:rsid w:val="00B964BC"/>
    <w:rsid w:val="00B96F16"/>
    <w:rsid w:val="00B96F2A"/>
    <w:rsid w:val="00B975A7"/>
    <w:rsid w:val="00B9794E"/>
    <w:rsid w:val="00BA047D"/>
    <w:rsid w:val="00BA0632"/>
    <w:rsid w:val="00BA1F1F"/>
    <w:rsid w:val="00BA24A0"/>
    <w:rsid w:val="00BA2593"/>
    <w:rsid w:val="00BA261B"/>
    <w:rsid w:val="00BA2DDF"/>
    <w:rsid w:val="00BA3883"/>
    <w:rsid w:val="00BA3C30"/>
    <w:rsid w:val="00BA3F9C"/>
    <w:rsid w:val="00BA5E87"/>
    <w:rsid w:val="00BA6A17"/>
    <w:rsid w:val="00BA6C8D"/>
    <w:rsid w:val="00BA71FE"/>
    <w:rsid w:val="00BA741B"/>
    <w:rsid w:val="00BA762A"/>
    <w:rsid w:val="00BA7B13"/>
    <w:rsid w:val="00BB01E4"/>
    <w:rsid w:val="00BB1BC3"/>
    <w:rsid w:val="00BB287E"/>
    <w:rsid w:val="00BB43B4"/>
    <w:rsid w:val="00BB450B"/>
    <w:rsid w:val="00BB55CD"/>
    <w:rsid w:val="00BB5A9D"/>
    <w:rsid w:val="00BB5EBE"/>
    <w:rsid w:val="00BB5FE9"/>
    <w:rsid w:val="00BB69A3"/>
    <w:rsid w:val="00BB75D9"/>
    <w:rsid w:val="00BC0F55"/>
    <w:rsid w:val="00BC11C9"/>
    <w:rsid w:val="00BC1AE5"/>
    <w:rsid w:val="00BC1F11"/>
    <w:rsid w:val="00BC2423"/>
    <w:rsid w:val="00BC2A15"/>
    <w:rsid w:val="00BC368E"/>
    <w:rsid w:val="00BC38F6"/>
    <w:rsid w:val="00BC3EA2"/>
    <w:rsid w:val="00BC4B52"/>
    <w:rsid w:val="00BC5AA4"/>
    <w:rsid w:val="00BC73D4"/>
    <w:rsid w:val="00BC7534"/>
    <w:rsid w:val="00BD02B9"/>
    <w:rsid w:val="00BD03F2"/>
    <w:rsid w:val="00BD04C5"/>
    <w:rsid w:val="00BD1111"/>
    <w:rsid w:val="00BD1197"/>
    <w:rsid w:val="00BD12C8"/>
    <w:rsid w:val="00BD2C46"/>
    <w:rsid w:val="00BD33B0"/>
    <w:rsid w:val="00BD44A7"/>
    <w:rsid w:val="00BD4A5B"/>
    <w:rsid w:val="00BD4B9E"/>
    <w:rsid w:val="00BD4D71"/>
    <w:rsid w:val="00BD5A7C"/>
    <w:rsid w:val="00BD6078"/>
    <w:rsid w:val="00BD6507"/>
    <w:rsid w:val="00BD6918"/>
    <w:rsid w:val="00BD69B6"/>
    <w:rsid w:val="00BD6B77"/>
    <w:rsid w:val="00BD6F33"/>
    <w:rsid w:val="00BD7A15"/>
    <w:rsid w:val="00BE01F8"/>
    <w:rsid w:val="00BE08C2"/>
    <w:rsid w:val="00BE1130"/>
    <w:rsid w:val="00BE1961"/>
    <w:rsid w:val="00BE2FAC"/>
    <w:rsid w:val="00BE35C1"/>
    <w:rsid w:val="00BE35DB"/>
    <w:rsid w:val="00BE3A5B"/>
    <w:rsid w:val="00BE412C"/>
    <w:rsid w:val="00BE4506"/>
    <w:rsid w:val="00BE4F5E"/>
    <w:rsid w:val="00BE526D"/>
    <w:rsid w:val="00BE5AE1"/>
    <w:rsid w:val="00BE5C95"/>
    <w:rsid w:val="00BE6727"/>
    <w:rsid w:val="00BE7112"/>
    <w:rsid w:val="00BF0047"/>
    <w:rsid w:val="00BF013E"/>
    <w:rsid w:val="00BF04B4"/>
    <w:rsid w:val="00BF0DCD"/>
    <w:rsid w:val="00BF137D"/>
    <w:rsid w:val="00BF20DE"/>
    <w:rsid w:val="00BF277A"/>
    <w:rsid w:val="00BF442D"/>
    <w:rsid w:val="00BF4660"/>
    <w:rsid w:val="00BF5184"/>
    <w:rsid w:val="00BF52A4"/>
    <w:rsid w:val="00BF5747"/>
    <w:rsid w:val="00BF5D32"/>
    <w:rsid w:val="00BF74A4"/>
    <w:rsid w:val="00C0131A"/>
    <w:rsid w:val="00C01391"/>
    <w:rsid w:val="00C01E33"/>
    <w:rsid w:val="00C01F61"/>
    <w:rsid w:val="00C0248D"/>
    <w:rsid w:val="00C02646"/>
    <w:rsid w:val="00C02684"/>
    <w:rsid w:val="00C031CD"/>
    <w:rsid w:val="00C031EC"/>
    <w:rsid w:val="00C0340B"/>
    <w:rsid w:val="00C03453"/>
    <w:rsid w:val="00C04153"/>
    <w:rsid w:val="00C04263"/>
    <w:rsid w:val="00C046E1"/>
    <w:rsid w:val="00C0490E"/>
    <w:rsid w:val="00C0520A"/>
    <w:rsid w:val="00C05250"/>
    <w:rsid w:val="00C0530B"/>
    <w:rsid w:val="00C05EBF"/>
    <w:rsid w:val="00C064D8"/>
    <w:rsid w:val="00C06AF9"/>
    <w:rsid w:val="00C07934"/>
    <w:rsid w:val="00C07AD1"/>
    <w:rsid w:val="00C07B72"/>
    <w:rsid w:val="00C100F4"/>
    <w:rsid w:val="00C10BEA"/>
    <w:rsid w:val="00C10CD9"/>
    <w:rsid w:val="00C1152B"/>
    <w:rsid w:val="00C1165B"/>
    <w:rsid w:val="00C120FC"/>
    <w:rsid w:val="00C121E0"/>
    <w:rsid w:val="00C1250D"/>
    <w:rsid w:val="00C12D4D"/>
    <w:rsid w:val="00C1346D"/>
    <w:rsid w:val="00C14011"/>
    <w:rsid w:val="00C1416E"/>
    <w:rsid w:val="00C14BA5"/>
    <w:rsid w:val="00C14F94"/>
    <w:rsid w:val="00C14FD1"/>
    <w:rsid w:val="00C150BC"/>
    <w:rsid w:val="00C15852"/>
    <w:rsid w:val="00C16430"/>
    <w:rsid w:val="00C16593"/>
    <w:rsid w:val="00C17C59"/>
    <w:rsid w:val="00C17D6D"/>
    <w:rsid w:val="00C20320"/>
    <w:rsid w:val="00C21352"/>
    <w:rsid w:val="00C22A7C"/>
    <w:rsid w:val="00C2323D"/>
    <w:rsid w:val="00C23C03"/>
    <w:rsid w:val="00C247A6"/>
    <w:rsid w:val="00C24A5E"/>
    <w:rsid w:val="00C24AF8"/>
    <w:rsid w:val="00C24C63"/>
    <w:rsid w:val="00C24ED4"/>
    <w:rsid w:val="00C2526F"/>
    <w:rsid w:val="00C252F2"/>
    <w:rsid w:val="00C25B9D"/>
    <w:rsid w:val="00C26785"/>
    <w:rsid w:val="00C26BFE"/>
    <w:rsid w:val="00C274E1"/>
    <w:rsid w:val="00C27F4E"/>
    <w:rsid w:val="00C27F67"/>
    <w:rsid w:val="00C32940"/>
    <w:rsid w:val="00C33415"/>
    <w:rsid w:val="00C33905"/>
    <w:rsid w:val="00C34174"/>
    <w:rsid w:val="00C34369"/>
    <w:rsid w:val="00C348D5"/>
    <w:rsid w:val="00C353F6"/>
    <w:rsid w:val="00C3569B"/>
    <w:rsid w:val="00C35DF8"/>
    <w:rsid w:val="00C35FC1"/>
    <w:rsid w:val="00C36D6C"/>
    <w:rsid w:val="00C379C6"/>
    <w:rsid w:val="00C401FC"/>
    <w:rsid w:val="00C40925"/>
    <w:rsid w:val="00C4400E"/>
    <w:rsid w:val="00C443B5"/>
    <w:rsid w:val="00C444F2"/>
    <w:rsid w:val="00C449E6"/>
    <w:rsid w:val="00C44A2D"/>
    <w:rsid w:val="00C452A0"/>
    <w:rsid w:val="00C45C32"/>
    <w:rsid w:val="00C45D02"/>
    <w:rsid w:val="00C46198"/>
    <w:rsid w:val="00C46450"/>
    <w:rsid w:val="00C470FF"/>
    <w:rsid w:val="00C47335"/>
    <w:rsid w:val="00C50837"/>
    <w:rsid w:val="00C50AA4"/>
    <w:rsid w:val="00C51846"/>
    <w:rsid w:val="00C51B27"/>
    <w:rsid w:val="00C520B9"/>
    <w:rsid w:val="00C526B0"/>
    <w:rsid w:val="00C5390A"/>
    <w:rsid w:val="00C53985"/>
    <w:rsid w:val="00C5401C"/>
    <w:rsid w:val="00C5408D"/>
    <w:rsid w:val="00C5491A"/>
    <w:rsid w:val="00C54FE8"/>
    <w:rsid w:val="00C55D86"/>
    <w:rsid w:val="00C56579"/>
    <w:rsid w:val="00C565D8"/>
    <w:rsid w:val="00C56810"/>
    <w:rsid w:val="00C57140"/>
    <w:rsid w:val="00C576D9"/>
    <w:rsid w:val="00C6035E"/>
    <w:rsid w:val="00C61AEF"/>
    <w:rsid w:val="00C61E2B"/>
    <w:rsid w:val="00C62763"/>
    <w:rsid w:val="00C62906"/>
    <w:rsid w:val="00C64070"/>
    <w:rsid w:val="00C64700"/>
    <w:rsid w:val="00C65B2F"/>
    <w:rsid w:val="00C65DF8"/>
    <w:rsid w:val="00C65E87"/>
    <w:rsid w:val="00C66198"/>
    <w:rsid w:val="00C664DE"/>
    <w:rsid w:val="00C6654E"/>
    <w:rsid w:val="00C6727D"/>
    <w:rsid w:val="00C67899"/>
    <w:rsid w:val="00C67BCE"/>
    <w:rsid w:val="00C67E3E"/>
    <w:rsid w:val="00C701DB"/>
    <w:rsid w:val="00C701EA"/>
    <w:rsid w:val="00C723F0"/>
    <w:rsid w:val="00C72DFD"/>
    <w:rsid w:val="00C74405"/>
    <w:rsid w:val="00C75FBC"/>
    <w:rsid w:val="00C771EF"/>
    <w:rsid w:val="00C77204"/>
    <w:rsid w:val="00C805D0"/>
    <w:rsid w:val="00C8170F"/>
    <w:rsid w:val="00C819AA"/>
    <w:rsid w:val="00C81A82"/>
    <w:rsid w:val="00C823F9"/>
    <w:rsid w:val="00C82B11"/>
    <w:rsid w:val="00C82CE2"/>
    <w:rsid w:val="00C8346A"/>
    <w:rsid w:val="00C836E6"/>
    <w:rsid w:val="00C83D01"/>
    <w:rsid w:val="00C85391"/>
    <w:rsid w:val="00C85553"/>
    <w:rsid w:val="00C8594B"/>
    <w:rsid w:val="00C86034"/>
    <w:rsid w:val="00C86BCE"/>
    <w:rsid w:val="00C86D0D"/>
    <w:rsid w:val="00C87114"/>
    <w:rsid w:val="00C87220"/>
    <w:rsid w:val="00C874CC"/>
    <w:rsid w:val="00C90EB3"/>
    <w:rsid w:val="00C91546"/>
    <w:rsid w:val="00C9213E"/>
    <w:rsid w:val="00C92DF7"/>
    <w:rsid w:val="00C93213"/>
    <w:rsid w:val="00C93242"/>
    <w:rsid w:val="00C934D6"/>
    <w:rsid w:val="00C93709"/>
    <w:rsid w:val="00C93A35"/>
    <w:rsid w:val="00C93E32"/>
    <w:rsid w:val="00C94706"/>
    <w:rsid w:val="00C94CFC"/>
    <w:rsid w:val="00C955CA"/>
    <w:rsid w:val="00C95DC3"/>
    <w:rsid w:val="00C979F1"/>
    <w:rsid w:val="00CA27C5"/>
    <w:rsid w:val="00CA33A2"/>
    <w:rsid w:val="00CA3BFF"/>
    <w:rsid w:val="00CA444E"/>
    <w:rsid w:val="00CA4658"/>
    <w:rsid w:val="00CA5E7D"/>
    <w:rsid w:val="00CA5FB1"/>
    <w:rsid w:val="00CA6318"/>
    <w:rsid w:val="00CA6D7F"/>
    <w:rsid w:val="00CB0097"/>
    <w:rsid w:val="00CB0A4D"/>
    <w:rsid w:val="00CB0F7A"/>
    <w:rsid w:val="00CB1222"/>
    <w:rsid w:val="00CB1CDF"/>
    <w:rsid w:val="00CB1D8D"/>
    <w:rsid w:val="00CB2148"/>
    <w:rsid w:val="00CB2DD8"/>
    <w:rsid w:val="00CB30B7"/>
    <w:rsid w:val="00CB3A59"/>
    <w:rsid w:val="00CB4B58"/>
    <w:rsid w:val="00CB56EF"/>
    <w:rsid w:val="00CB57C1"/>
    <w:rsid w:val="00CB64F2"/>
    <w:rsid w:val="00CB6FD1"/>
    <w:rsid w:val="00CC02D3"/>
    <w:rsid w:val="00CC0E75"/>
    <w:rsid w:val="00CC4E19"/>
    <w:rsid w:val="00CC5607"/>
    <w:rsid w:val="00CC5F18"/>
    <w:rsid w:val="00CC61B1"/>
    <w:rsid w:val="00CC6F56"/>
    <w:rsid w:val="00CC723B"/>
    <w:rsid w:val="00CC7370"/>
    <w:rsid w:val="00CC748F"/>
    <w:rsid w:val="00CD0350"/>
    <w:rsid w:val="00CD05C9"/>
    <w:rsid w:val="00CD0BCF"/>
    <w:rsid w:val="00CD0F09"/>
    <w:rsid w:val="00CD1A88"/>
    <w:rsid w:val="00CD1C29"/>
    <w:rsid w:val="00CD2A14"/>
    <w:rsid w:val="00CD3F9F"/>
    <w:rsid w:val="00CD46DF"/>
    <w:rsid w:val="00CD4E17"/>
    <w:rsid w:val="00CD51DD"/>
    <w:rsid w:val="00CD5CF8"/>
    <w:rsid w:val="00CD7490"/>
    <w:rsid w:val="00CD78BE"/>
    <w:rsid w:val="00CD79AA"/>
    <w:rsid w:val="00CE0665"/>
    <w:rsid w:val="00CE0B53"/>
    <w:rsid w:val="00CE1D3C"/>
    <w:rsid w:val="00CE3827"/>
    <w:rsid w:val="00CE3906"/>
    <w:rsid w:val="00CE3D6A"/>
    <w:rsid w:val="00CE485A"/>
    <w:rsid w:val="00CE5193"/>
    <w:rsid w:val="00CE544B"/>
    <w:rsid w:val="00CE600E"/>
    <w:rsid w:val="00CE68BB"/>
    <w:rsid w:val="00CE7BA9"/>
    <w:rsid w:val="00CF3202"/>
    <w:rsid w:val="00CF359E"/>
    <w:rsid w:val="00CF394A"/>
    <w:rsid w:val="00CF4160"/>
    <w:rsid w:val="00CF4D35"/>
    <w:rsid w:val="00CF4DB4"/>
    <w:rsid w:val="00CF53BA"/>
    <w:rsid w:val="00CF6533"/>
    <w:rsid w:val="00CF6639"/>
    <w:rsid w:val="00CF746C"/>
    <w:rsid w:val="00CF7810"/>
    <w:rsid w:val="00CF7EBF"/>
    <w:rsid w:val="00D000AB"/>
    <w:rsid w:val="00D02529"/>
    <w:rsid w:val="00D027A3"/>
    <w:rsid w:val="00D038D3"/>
    <w:rsid w:val="00D03F99"/>
    <w:rsid w:val="00D04A7A"/>
    <w:rsid w:val="00D0513F"/>
    <w:rsid w:val="00D05154"/>
    <w:rsid w:val="00D059F6"/>
    <w:rsid w:val="00D05A6D"/>
    <w:rsid w:val="00D05C4B"/>
    <w:rsid w:val="00D05FC2"/>
    <w:rsid w:val="00D06810"/>
    <w:rsid w:val="00D06851"/>
    <w:rsid w:val="00D06A14"/>
    <w:rsid w:val="00D07C44"/>
    <w:rsid w:val="00D07E84"/>
    <w:rsid w:val="00D10119"/>
    <w:rsid w:val="00D10415"/>
    <w:rsid w:val="00D106CB"/>
    <w:rsid w:val="00D1087B"/>
    <w:rsid w:val="00D109A1"/>
    <w:rsid w:val="00D1177A"/>
    <w:rsid w:val="00D124D1"/>
    <w:rsid w:val="00D12B50"/>
    <w:rsid w:val="00D12EBE"/>
    <w:rsid w:val="00D131AE"/>
    <w:rsid w:val="00D13879"/>
    <w:rsid w:val="00D14026"/>
    <w:rsid w:val="00D152AC"/>
    <w:rsid w:val="00D158AE"/>
    <w:rsid w:val="00D16C19"/>
    <w:rsid w:val="00D1761E"/>
    <w:rsid w:val="00D17F61"/>
    <w:rsid w:val="00D206C6"/>
    <w:rsid w:val="00D219C5"/>
    <w:rsid w:val="00D22C51"/>
    <w:rsid w:val="00D23583"/>
    <w:rsid w:val="00D24A02"/>
    <w:rsid w:val="00D25AB3"/>
    <w:rsid w:val="00D25DE5"/>
    <w:rsid w:val="00D262C3"/>
    <w:rsid w:val="00D26DEF"/>
    <w:rsid w:val="00D27D80"/>
    <w:rsid w:val="00D30F86"/>
    <w:rsid w:val="00D3103C"/>
    <w:rsid w:val="00D31637"/>
    <w:rsid w:val="00D32E3F"/>
    <w:rsid w:val="00D332E7"/>
    <w:rsid w:val="00D3463C"/>
    <w:rsid w:val="00D35FFA"/>
    <w:rsid w:val="00D37144"/>
    <w:rsid w:val="00D37242"/>
    <w:rsid w:val="00D372DF"/>
    <w:rsid w:val="00D3797E"/>
    <w:rsid w:val="00D40140"/>
    <w:rsid w:val="00D404E0"/>
    <w:rsid w:val="00D41121"/>
    <w:rsid w:val="00D41530"/>
    <w:rsid w:val="00D42D6D"/>
    <w:rsid w:val="00D4329B"/>
    <w:rsid w:val="00D4364D"/>
    <w:rsid w:val="00D43BB6"/>
    <w:rsid w:val="00D44157"/>
    <w:rsid w:val="00D44F48"/>
    <w:rsid w:val="00D451F8"/>
    <w:rsid w:val="00D45644"/>
    <w:rsid w:val="00D457AE"/>
    <w:rsid w:val="00D45CC3"/>
    <w:rsid w:val="00D461CC"/>
    <w:rsid w:val="00D463BC"/>
    <w:rsid w:val="00D51C69"/>
    <w:rsid w:val="00D525A5"/>
    <w:rsid w:val="00D5275B"/>
    <w:rsid w:val="00D52B5D"/>
    <w:rsid w:val="00D53125"/>
    <w:rsid w:val="00D539A1"/>
    <w:rsid w:val="00D54A09"/>
    <w:rsid w:val="00D54A40"/>
    <w:rsid w:val="00D54DC9"/>
    <w:rsid w:val="00D56051"/>
    <w:rsid w:val="00D568AE"/>
    <w:rsid w:val="00D56E80"/>
    <w:rsid w:val="00D57031"/>
    <w:rsid w:val="00D57955"/>
    <w:rsid w:val="00D57CD9"/>
    <w:rsid w:val="00D600A9"/>
    <w:rsid w:val="00D61290"/>
    <w:rsid w:val="00D62BCE"/>
    <w:rsid w:val="00D63222"/>
    <w:rsid w:val="00D63CF5"/>
    <w:rsid w:val="00D6431E"/>
    <w:rsid w:val="00D644BD"/>
    <w:rsid w:val="00D64D21"/>
    <w:rsid w:val="00D64FE1"/>
    <w:rsid w:val="00D6526E"/>
    <w:rsid w:val="00D652D5"/>
    <w:rsid w:val="00D66F3D"/>
    <w:rsid w:val="00D67920"/>
    <w:rsid w:val="00D70582"/>
    <w:rsid w:val="00D719E6"/>
    <w:rsid w:val="00D720DB"/>
    <w:rsid w:val="00D73221"/>
    <w:rsid w:val="00D73574"/>
    <w:rsid w:val="00D73671"/>
    <w:rsid w:val="00D73ECB"/>
    <w:rsid w:val="00D7458D"/>
    <w:rsid w:val="00D74656"/>
    <w:rsid w:val="00D74ABC"/>
    <w:rsid w:val="00D74C88"/>
    <w:rsid w:val="00D758A1"/>
    <w:rsid w:val="00D76155"/>
    <w:rsid w:val="00D767E3"/>
    <w:rsid w:val="00D76F7C"/>
    <w:rsid w:val="00D7735D"/>
    <w:rsid w:val="00D777E5"/>
    <w:rsid w:val="00D80E1C"/>
    <w:rsid w:val="00D81070"/>
    <w:rsid w:val="00D8126A"/>
    <w:rsid w:val="00D817A6"/>
    <w:rsid w:val="00D82CC2"/>
    <w:rsid w:val="00D82D99"/>
    <w:rsid w:val="00D834FB"/>
    <w:rsid w:val="00D83621"/>
    <w:rsid w:val="00D837FA"/>
    <w:rsid w:val="00D83ADE"/>
    <w:rsid w:val="00D8414B"/>
    <w:rsid w:val="00D844C1"/>
    <w:rsid w:val="00D85A2E"/>
    <w:rsid w:val="00D85ABB"/>
    <w:rsid w:val="00D8626B"/>
    <w:rsid w:val="00D87593"/>
    <w:rsid w:val="00D87808"/>
    <w:rsid w:val="00D9084A"/>
    <w:rsid w:val="00D910F7"/>
    <w:rsid w:val="00D9120B"/>
    <w:rsid w:val="00D91211"/>
    <w:rsid w:val="00D91716"/>
    <w:rsid w:val="00D9193E"/>
    <w:rsid w:val="00D92339"/>
    <w:rsid w:val="00D92EA6"/>
    <w:rsid w:val="00D93146"/>
    <w:rsid w:val="00D93254"/>
    <w:rsid w:val="00D933DD"/>
    <w:rsid w:val="00D94456"/>
    <w:rsid w:val="00D94FF4"/>
    <w:rsid w:val="00D95472"/>
    <w:rsid w:val="00D96964"/>
    <w:rsid w:val="00D9722A"/>
    <w:rsid w:val="00D97634"/>
    <w:rsid w:val="00D97AAC"/>
    <w:rsid w:val="00D97D5E"/>
    <w:rsid w:val="00DA0BA9"/>
    <w:rsid w:val="00DA1520"/>
    <w:rsid w:val="00DA2A66"/>
    <w:rsid w:val="00DA3F10"/>
    <w:rsid w:val="00DA43F2"/>
    <w:rsid w:val="00DA45AE"/>
    <w:rsid w:val="00DA5D4B"/>
    <w:rsid w:val="00DA5F03"/>
    <w:rsid w:val="00DA6146"/>
    <w:rsid w:val="00DA6375"/>
    <w:rsid w:val="00DA6F52"/>
    <w:rsid w:val="00DB01D9"/>
    <w:rsid w:val="00DB0E46"/>
    <w:rsid w:val="00DB14F1"/>
    <w:rsid w:val="00DB2414"/>
    <w:rsid w:val="00DB24DC"/>
    <w:rsid w:val="00DB25D6"/>
    <w:rsid w:val="00DB26EF"/>
    <w:rsid w:val="00DB281F"/>
    <w:rsid w:val="00DB3616"/>
    <w:rsid w:val="00DB3856"/>
    <w:rsid w:val="00DB3C46"/>
    <w:rsid w:val="00DB464B"/>
    <w:rsid w:val="00DB4662"/>
    <w:rsid w:val="00DB57A9"/>
    <w:rsid w:val="00DB59C5"/>
    <w:rsid w:val="00DB5B8E"/>
    <w:rsid w:val="00DB5BD8"/>
    <w:rsid w:val="00DB63BF"/>
    <w:rsid w:val="00DB64DB"/>
    <w:rsid w:val="00DB6A24"/>
    <w:rsid w:val="00DB74A2"/>
    <w:rsid w:val="00DB7596"/>
    <w:rsid w:val="00DB7F26"/>
    <w:rsid w:val="00DC0615"/>
    <w:rsid w:val="00DC11DE"/>
    <w:rsid w:val="00DC1A99"/>
    <w:rsid w:val="00DC22E0"/>
    <w:rsid w:val="00DC24A0"/>
    <w:rsid w:val="00DC24DD"/>
    <w:rsid w:val="00DC485C"/>
    <w:rsid w:val="00DC6050"/>
    <w:rsid w:val="00DC6C2F"/>
    <w:rsid w:val="00DC7250"/>
    <w:rsid w:val="00DD007B"/>
    <w:rsid w:val="00DD00D2"/>
    <w:rsid w:val="00DD00D4"/>
    <w:rsid w:val="00DD01A4"/>
    <w:rsid w:val="00DD33CD"/>
    <w:rsid w:val="00DD41AF"/>
    <w:rsid w:val="00DD5326"/>
    <w:rsid w:val="00DD5DDE"/>
    <w:rsid w:val="00DD5FFD"/>
    <w:rsid w:val="00DD6488"/>
    <w:rsid w:val="00DD6EAE"/>
    <w:rsid w:val="00DD7048"/>
    <w:rsid w:val="00DD71D4"/>
    <w:rsid w:val="00DD7FC7"/>
    <w:rsid w:val="00DE04FE"/>
    <w:rsid w:val="00DE0B21"/>
    <w:rsid w:val="00DE1379"/>
    <w:rsid w:val="00DE1EF7"/>
    <w:rsid w:val="00DE2C0E"/>
    <w:rsid w:val="00DE2D13"/>
    <w:rsid w:val="00DE325E"/>
    <w:rsid w:val="00DE3408"/>
    <w:rsid w:val="00DE421D"/>
    <w:rsid w:val="00DE4220"/>
    <w:rsid w:val="00DE47F4"/>
    <w:rsid w:val="00DE50B3"/>
    <w:rsid w:val="00DE5444"/>
    <w:rsid w:val="00DE58C4"/>
    <w:rsid w:val="00DE5B85"/>
    <w:rsid w:val="00DE60DA"/>
    <w:rsid w:val="00DE6C30"/>
    <w:rsid w:val="00DE7D2D"/>
    <w:rsid w:val="00DF0710"/>
    <w:rsid w:val="00DF214D"/>
    <w:rsid w:val="00DF2965"/>
    <w:rsid w:val="00DF2975"/>
    <w:rsid w:val="00DF3313"/>
    <w:rsid w:val="00DF34ED"/>
    <w:rsid w:val="00DF399C"/>
    <w:rsid w:val="00DF39C9"/>
    <w:rsid w:val="00DF3DD8"/>
    <w:rsid w:val="00DF43AF"/>
    <w:rsid w:val="00DF488E"/>
    <w:rsid w:val="00DF53AC"/>
    <w:rsid w:val="00DF5E2D"/>
    <w:rsid w:val="00DF6978"/>
    <w:rsid w:val="00DF6D0F"/>
    <w:rsid w:val="00DF77A3"/>
    <w:rsid w:val="00E009A1"/>
    <w:rsid w:val="00E00AF4"/>
    <w:rsid w:val="00E01E12"/>
    <w:rsid w:val="00E0242C"/>
    <w:rsid w:val="00E0256F"/>
    <w:rsid w:val="00E02910"/>
    <w:rsid w:val="00E02E71"/>
    <w:rsid w:val="00E04179"/>
    <w:rsid w:val="00E04BC3"/>
    <w:rsid w:val="00E057FD"/>
    <w:rsid w:val="00E05EE4"/>
    <w:rsid w:val="00E07BEF"/>
    <w:rsid w:val="00E100A1"/>
    <w:rsid w:val="00E1049A"/>
    <w:rsid w:val="00E105E9"/>
    <w:rsid w:val="00E10675"/>
    <w:rsid w:val="00E12C91"/>
    <w:rsid w:val="00E12F3B"/>
    <w:rsid w:val="00E1374C"/>
    <w:rsid w:val="00E14996"/>
    <w:rsid w:val="00E151B7"/>
    <w:rsid w:val="00E15315"/>
    <w:rsid w:val="00E15592"/>
    <w:rsid w:val="00E1591A"/>
    <w:rsid w:val="00E16D3B"/>
    <w:rsid w:val="00E17B24"/>
    <w:rsid w:val="00E2086E"/>
    <w:rsid w:val="00E2091C"/>
    <w:rsid w:val="00E20B2E"/>
    <w:rsid w:val="00E2134E"/>
    <w:rsid w:val="00E21C98"/>
    <w:rsid w:val="00E21D31"/>
    <w:rsid w:val="00E22740"/>
    <w:rsid w:val="00E2278B"/>
    <w:rsid w:val="00E23296"/>
    <w:rsid w:val="00E23FFA"/>
    <w:rsid w:val="00E2701D"/>
    <w:rsid w:val="00E27230"/>
    <w:rsid w:val="00E27581"/>
    <w:rsid w:val="00E2764B"/>
    <w:rsid w:val="00E27ED8"/>
    <w:rsid w:val="00E27F93"/>
    <w:rsid w:val="00E31053"/>
    <w:rsid w:val="00E33243"/>
    <w:rsid w:val="00E3346B"/>
    <w:rsid w:val="00E33671"/>
    <w:rsid w:val="00E34315"/>
    <w:rsid w:val="00E35793"/>
    <w:rsid w:val="00E35F72"/>
    <w:rsid w:val="00E36156"/>
    <w:rsid w:val="00E36A27"/>
    <w:rsid w:val="00E36BBC"/>
    <w:rsid w:val="00E4166E"/>
    <w:rsid w:val="00E41776"/>
    <w:rsid w:val="00E4247A"/>
    <w:rsid w:val="00E424F1"/>
    <w:rsid w:val="00E43132"/>
    <w:rsid w:val="00E43229"/>
    <w:rsid w:val="00E4342C"/>
    <w:rsid w:val="00E43D34"/>
    <w:rsid w:val="00E441DB"/>
    <w:rsid w:val="00E449BF"/>
    <w:rsid w:val="00E474C4"/>
    <w:rsid w:val="00E478D5"/>
    <w:rsid w:val="00E50919"/>
    <w:rsid w:val="00E50D56"/>
    <w:rsid w:val="00E51346"/>
    <w:rsid w:val="00E528C8"/>
    <w:rsid w:val="00E534EB"/>
    <w:rsid w:val="00E547A3"/>
    <w:rsid w:val="00E54DE4"/>
    <w:rsid w:val="00E557A2"/>
    <w:rsid w:val="00E56516"/>
    <w:rsid w:val="00E56658"/>
    <w:rsid w:val="00E56B2A"/>
    <w:rsid w:val="00E57010"/>
    <w:rsid w:val="00E5704D"/>
    <w:rsid w:val="00E57168"/>
    <w:rsid w:val="00E574ED"/>
    <w:rsid w:val="00E57B05"/>
    <w:rsid w:val="00E57F1F"/>
    <w:rsid w:val="00E60287"/>
    <w:rsid w:val="00E60710"/>
    <w:rsid w:val="00E63B1F"/>
    <w:rsid w:val="00E6442E"/>
    <w:rsid w:val="00E64C2A"/>
    <w:rsid w:val="00E64D3B"/>
    <w:rsid w:val="00E64EBB"/>
    <w:rsid w:val="00E6602A"/>
    <w:rsid w:val="00E66661"/>
    <w:rsid w:val="00E66C4F"/>
    <w:rsid w:val="00E6735E"/>
    <w:rsid w:val="00E67574"/>
    <w:rsid w:val="00E67578"/>
    <w:rsid w:val="00E67DAD"/>
    <w:rsid w:val="00E701F0"/>
    <w:rsid w:val="00E70743"/>
    <w:rsid w:val="00E70891"/>
    <w:rsid w:val="00E716DE"/>
    <w:rsid w:val="00E71999"/>
    <w:rsid w:val="00E72334"/>
    <w:rsid w:val="00E72680"/>
    <w:rsid w:val="00E72D31"/>
    <w:rsid w:val="00E72D37"/>
    <w:rsid w:val="00E73210"/>
    <w:rsid w:val="00E7373D"/>
    <w:rsid w:val="00E75B42"/>
    <w:rsid w:val="00E75BBF"/>
    <w:rsid w:val="00E7737F"/>
    <w:rsid w:val="00E778B0"/>
    <w:rsid w:val="00E779BD"/>
    <w:rsid w:val="00E77B57"/>
    <w:rsid w:val="00E77F1F"/>
    <w:rsid w:val="00E81ECB"/>
    <w:rsid w:val="00E82871"/>
    <w:rsid w:val="00E83D4F"/>
    <w:rsid w:val="00E849B3"/>
    <w:rsid w:val="00E853E0"/>
    <w:rsid w:val="00E857DC"/>
    <w:rsid w:val="00E8761E"/>
    <w:rsid w:val="00E87801"/>
    <w:rsid w:val="00E87C9C"/>
    <w:rsid w:val="00E90B2C"/>
    <w:rsid w:val="00E910FD"/>
    <w:rsid w:val="00E92637"/>
    <w:rsid w:val="00E927AF"/>
    <w:rsid w:val="00E9399C"/>
    <w:rsid w:val="00E93DDD"/>
    <w:rsid w:val="00E94762"/>
    <w:rsid w:val="00E95558"/>
    <w:rsid w:val="00E960DA"/>
    <w:rsid w:val="00E964EB"/>
    <w:rsid w:val="00E9661B"/>
    <w:rsid w:val="00E96C84"/>
    <w:rsid w:val="00E97282"/>
    <w:rsid w:val="00EA032B"/>
    <w:rsid w:val="00EA03E2"/>
    <w:rsid w:val="00EA0A03"/>
    <w:rsid w:val="00EA1F68"/>
    <w:rsid w:val="00EA2B7B"/>
    <w:rsid w:val="00EA3A96"/>
    <w:rsid w:val="00EA43E9"/>
    <w:rsid w:val="00EA55A6"/>
    <w:rsid w:val="00EA5F41"/>
    <w:rsid w:val="00EA5F8E"/>
    <w:rsid w:val="00EA6ADC"/>
    <w:rsid w:val="00EA72C6"/>
    <w:rsid w:val="00EA7579"/>
    <w:rsid w:val="00EA7FE5"/>
    <w:rsid w:val="00EB0391"/>
    <w:rsid w:val="00EB03FA"/>
    <w:rsid w:val="00EB0817"/>
    <w:rsid w:val="00EB2742"/>
    <w:rsid w:val="00EB281F"/>
    <w:rsid w:val="00EB30EA"/>
    <w:rsid w:val="00EB312C"/>
    <w:rsid w:val="00EB44D7"/>
    <w:rsid w:val="00EB686E"/>
    <w:rsid w:val="00EB6A9F"/>
    <w:rsid w:val="00EB6DE5"/>
    <w:rsid w:val="00EB6EF1"/>
    <w:rsid w:val="00EB7B7B"/>
    <w:rsid w:val="00EC0110"/>
    <w:rsid w:val="00EC048D"/>
    <w:rsid w:val="00EC075F"/>
    <w:rsid w:val="00EC088A"/>
    <w:rsid w:val="00EC12AC"/>
    <w:rsid w:val="00EC1391"/>
    <w:rsid w:val="00EC1641"/>
    <w:rsid w:val="00EC1665"/>
    <w:rsid w:val="00EC1C9E"/>
    <w:rsid w:val="00EC1DE9"/>
    <w:rsid w:val="00EC2231"/>
    <w:rsid w:val="00EC223C"/>
    <w:rsid w:val="00EC2A92"/>
    <w:rsid w:val="00EC2B7C"/>
    <w:rsid w:val="00EC2D49"/>
    <w:rsid w:val="00EC6317"/>
    <w:rsid w:val="00EC678F"/>
    <w:rsid w:val="00EC716F"/>
    <w:rsid w:val="00EC7339"/>
    <w:rsid w:val="00EC7820"/>
    <w:rsid w:val="00EC78BF"/>
    <w:rsid w:val="00EC796D"/>
    <w:rsid w:val="00ED07D7"/>
    <w:rsid w:val="00ED1012"/>
    <w:rsid w:val="00ED155C"/>
    <w:rsid w:val="00ED1832"/>
    <w:rsid w:val="00ED274B"/>
    <w:rsid w:val="00ED38C7"/>
    <w:rsid w:val="00ED3EAB"/>
    <w:rsid w:val="00ED416C"/>
    <w:rsid w:val="00ED4E7C"/>
    <w:rsid w:val="00ED55A0"/>
    <w:rsid w:val="00ED62B2"/>
    <w:rsid w:val="00ED76E8"/>
    <w:rsid w:val="00ED7B7A"/>
    <w:rsid w:val="00ED7BED"/>
    <w:rsid w:val="00ED7FB3"/>
    <w:rsid w:val="00EE0353"/>
    <w:rsid w:val="00EE0873"/>
    <w:rsid w:val="00EE088A"/>
    <w:rsid w:val="00EE0E90"/>
    <w:rsid w:val="00EE0E99"/>
    <w:rsid w:val="00EE12C2"/>
    <w:rsid w:val="00EE1F77"/>
    <w:rsid w:val="00EE20FD"/>
    <w:rsid w:val="00EE23ED"/>
    <w:rsid w:val="00EE26FA"/>
    <w:rsid w:val="00EE3528"/>
    <w:rsid w:val="00EE498C"/>
    <w:rsid w:val="00EE4C9B"/>
    <w:rsid w:val="00EE590E"/>
    <w:rsid w:val="00EE641B"/>
    <w:rsid w:val="00EE6E1B"/>
    <w:rsid w:val="00EE774D"/>
    <w:rsid w:val="00EF0166"/>
    <w:rsid w:val="00EF0D89"/>
    <w:rsid w:val="00EF1134"/>
    <w:rsid w:val="00EF166B"/>
    <w:rsid w:val="00EF1C09"/>
    <w:rsid w:val="00EF25D7"/>
    <w:rsid w:val="00EF3178"/>
    <w:rsid w:val="00EF3E8A"/>
    <w:rsid w:val="00EF4331"/>
    <w:rsid w:val="00EF453A"/>
    <w:rsid w:val="00EF4ACB"/>
    <w:rsid w:val="00EF4F94"/>
    <w:rsid w:val="00EF5BD9"/>
    <w:rsid w:val="00EF64C0"/>
    <w:rsid w:val="00EF7112"/>
    <w:rsid w:val="00EF74BD"/>
    <w:rsid w:val="00EF75D9"/>
    <w:rsid w:val="00EF7DEA"/>
    <w:rsid w:val="00EF7ED4"/>
    <w:rsid w:val="00F00BF7"/>
    <w:rsid w:val="00F00D7B"/>
    <w:rsid w:val="00F0131C"/>
    <w:rsid w:val="00F01ED3"/>
    <w:rsid w:val="00F025E4"/>
    <w:rsid w:val="00F02A1C"/>
    <w:rsid w:val="00F02EC1"/>
    <w:rsid w:val="00F031AC"/>
    <w:rsid w:val="00F041F3"/>
    <w:rsid w:val="00F0534F"/>
    <w:rsid w:val="00F0543B"/>
    <w:rsid w:val="00F05BAD"/>
    <w:rsid w:val="00F05D99"/>
    <w:rsid w:val="00F066C2"/>
    <w:rsid w:val="00F0687A"/>
    <w:rsid w:val="00F07274"/>
    <w:rsid w:val="00F072AC"/>
    <w:rsid w:val="00F074CC"/>
    <w:rsid w:val="00F075BC"/>
    <w:rsid w:val="00F10806"/>
    <w:rsid w:val="00F1089B"/>
    <w:rsid w:val="00F11994"/>
    <w:rsid w:val="00F132BB"/>
    <w:rsid w:val="00F13914"/>
    <w:rsid w:val="00F13FA0"/>
    <w:rsid w:val="00F148A1"/>
    <w:rsid w:val="00F14ACA"/>
    <w:rsid w:val="00F14EBF"/>
    <w:rsid w:val="00F1523E"/>
    <w:rsid w:val="00F160E5"/>
    <w:rsid w:val="00F16DC6"/>
    <w:rsid w:val="00F173A2"/>
    <w:rsid w:val="00F1763A"/>
    <w:rsid w:val="00F178EF"/>
    <w:rsid w:val="00F17D73"/>
    <w:rsid w:val="00F214D7"/>
    <w:rsid w:val="00F21853"/>
    <w:rsid w:val="00F21D61"/>
    <w:rsid w:val="00F22604"/>
    <w:rsid w:val="00F22D9E"/>
    <w:rsid w:val="00F24C43"/>
    <w:rsid w:val="00F25464"/>
    <w:rsid w:val="00F254A8"/>
    <w:rsid w:val="00F257B8"/>
    <w:rsid w:val="00F260F6"/>
    <w:rsid w:val="00F26CBD"/>
    <w:rsid w:val="00F27752"/>
    <w:rsid w:val="00F27A22"/>
    <w:rsid w:val="00F30499"/>
    <w:rsid w:val="00F30C1D"/>
    <w:rsid w:val="00F31087"/>
    <w:rsid w:val="00F315BF"/>
    <w:rsid w:val="00F3205F"/>
    <w:rsid w:val="00F332AE"/>
    <w:rsid w:val="00F33C8C"/>
    <w:rsid w:val="00F34D17"/>
    <w:rsid w:val="00F34F0D"/>
    <w:rsid w:val="00F3504D"/>
    <w:rsid w:val="00F361EF"/>
    <w:rsid w:val="00F37206"/>
    <w:rsid w:val="00F37AEB"/>
    <w:rsid w:val="00F37B52"/>
    <w:rsid w:val="00F37C53"/>
    <w:rsid w:val="00F40813"/>
    <w:rsid w:val="00F414E6"/>
    <w:rsid w:val="00F415BA"/>
    <w:rsid w:val="00F42B74"/>
    <w:rsid w:val="00F43BD1"/>
    <w:rsid w:val="00F44329"/>
    <w:rsid w:val="00F4631A"/>
    <w:rsid w:val="00F4635B"/>
    <w:rsid w:val="00F47153"/>
    <w:rsid w:val="00F506E0"/>
    <w:rsid w:val="00F509E8"/>
    <w:rsid w:val="00F50A60"/>
    <w:rsid w:val="00F51BF9"/>
    <w:rsid w:val="00F51EE9"/>
    <w:rsid w:val="00F5217C"/>
    <w:rsid w:val="00F521FD"/>
    <w:rsid w:val="00F5368C"/>
    <w:rsid w:val="00F5424E"/>
    <w:rsid w:val="00F5495E"/>
    <w:rsid w:val="00F54E6E"/>
    <w:rsid w:val="00F55358"/>
    <w:rsid w:val="00F5579D"/>
    <w:rsid w:val="00F57703"/>
    <w:rsid w:val="00F57915"/>
    <w:rsid w:val="00F602B5"/>
    <w:rsid w:val="00F60F5A"/>
    <w:rsid w:val="00F618A8"/>
    <w:rsid w:val="00F6191D"/>
    <w:rsid w:val="00F61E2B"/>
    <w:rsid w:val="00F62706"/>
    <w:rsid w:val="00F6280D"/>
    <w:rsid w:val="00F62D26"/>
    <w:rsid w:val="00F6386B"/>
    <w:rsid w:val="00F647E2"/>
    <w:rsid w:val="00F64A38"/>
    <w:rsid w:val="00F64D95"/>
    <w:rsid w:val="00F64E8B"/>
    <w:rsid w:val="00F65278"/>
    <w:rsid w:val="00F65C20"/>
    <w:rsid w:val="00F66089"/>
    <w:rsid w:val="00F6656E"/>
    <w:rsid w:val="00F66D62"/>
    <w:rsid w:val="00F66EBA"/>
    <w:rsid w:val="00F6757C"/>
    <w:rsid w:val="00F67853"/>
    <w:rsid w:val="00F67929"/>
    <w:rsid w:val="00F701E5"/>
    <w:rsid w:val="00F70563"/>
    <w:rsid w:val="00F70C64"/>
    <w:rsid w:val="00F71559"/>
    <w:rsid w:val="00F722D6"/>
    <w:rsid w:val="00F72749"/>
    <w:rsid w:val="00F727D7"/>
    <w:rsid w:val="00F72D06"/>
    <w:rsid w:val="00F730A6"/>
    <w:rsid w:val="00F73485"/>
    <w:rsid w:val="00F7466A"/>
    <w:rsid w:val="00F759E9"/>
    <w:rsid w:val="00F76B09"/>
    <w:rsid w:val="00F76D92"/>
    <w:rsid w:val="00F77AD9"/>
    <w:rsid w:val="00F77DA3"/>
    <w:rsid w:val="00F77E2D"/>
    <w:rsid w:val="00F80400"/>
    <w:rsid w:val="00F804C1"/>
    <w:rsid w:val="00F8059C"/>
    <w:rsid w:val="00F809AC"/>
    <w:rsid w:val="00F809CC"/>
    <w:rsid w:val="00F80A98"/>
    <w:rsid w:val="00F80CA7"/>
    <w:rsid w:val="00F82019"/>
    <w:rsid w:val="00F82AC1"/>
    <w:rsid w:val="00F82B54"/>
    <w:rsid w:val="00F82BE2"/>
    <w:rsid w:val="00F82FF2"/>
    <w:rsid w:val="00F836F8"/>
    <w:rsid w:val="00F83744"/>
    <w:rsid w:val="00F83FA1"/>
    <w:rsid w:val="00F84940"/>
    <w:rsid w:val="00F8499B"/>
    <w:rsid w:val="00F84C1A"/>
    <w:rsid w:val="00F855A7"/>
    <w:rsid w:val="00F876A5"/>
    <w:rsid w:val="00F904A2"/>
    <w:rsid w:val="00F904F7"/>
    <w:rsid w:val="00F91ACC"/>
    <w:rsid w:val="00F92464"/>
    <w:rsid w:val="00F92DFF"/>
    <w:rsid w:val="00F93931"/>
    <w:rsid w:val="00F93BCE"/>
    <w:rsid w:val="00F93BD6"/>
    <w:rsid w:val="00F94206"/>
    <w:rsid w:val="00F94793"/>
    <w:rsid w:val="00F94B03"/>
    <w:rsid w:val="00F94F5C"/>
    <w:rsid w:val="00F95CCC"/>
    <w:rsid w:val="00F96032"/>
    <w:rsid w:val="00F963F1"/>
    <w:rsid w:val="00F970B0"/>
    <w:rsid w:val="00F97666"/>
    <w:rsid w:val="00F97F1F"/>
    <w:rsid w:val="00FA006D"/>
    <w:rsid w:val="00FA08D5"/>
    <w:rsid w:val="00FA1244"/>
    <w:rsid w:val="00FA1697"/>
    <w:rsid w:val="00FA1FB8"/>
    <w:rsid w:val="00FA201D"/>
    <w:rsid w:val="00FA273A"/>
    <w:rsid w:val="00FA2D19"/>
    <w:rsid w:val="00FA2E19"/>
    <w:rsid w:val="00FA377B"/>
    <w:rsid w:val="00FA3DBF"/>
    <w:rsid w:val="00FA4583"/>
    <w:rsid w:val="00FA47FD"/>
    <w:rsid w:val="00FA4AFF"/>
    <w:rsid w:val="00FA4BE2"/>
    <w:rsid w:val="00FA4CEE"/>
    <w:rsid w:val="00FA4F31"/>
    <w:rsid w:val="00FA5F66"/>
    <w:rsid w:val="00FA6070"/>
    <w:rsid w:val="00FA613D"/>
    <w:rsid w:val="00FA67D0"/>
    <w:rsid w:val="00FA700E"/>
    <w:rsid w:val="00FB00BE"/>
    <w:rsid w:val="00FB12C7"/>
    <w:rsid w:val="00FB2546"/>
    <w:rsid w:val="00FB26CA"/>
    <w:rsid w:val="00FB2B15"/>
    <w:rsid w:val="00FB3080"/>
    <w:rsid w:val="00FB37A6"/>
    <w:rsid w:val="00FB4A38"/>
    <w:rsid w:val="00FB4B6F"/>
    <w:rsid w:val="00FB5445"/>
    <w:rsid w:val="00FB569A"/>
    <w:rsid w:val="00FB6425"/>
    <w:rsid w:val="00FB6A9E"/>
    <w:rsid w:val="00FB6CD0"/>
    <w:rsid w:val="00FB7226"/>
    <w:rsid w:val="00FB7DF4"/>
    <w:rsid w:val="00FC0F10"/>
    <w:rsid w:val="00FC254E"/>
    <w:rsid w:val="00FC25D4"/>
    <w:rsid w:val="00FC2763"/>
    <w:rsid w:val="00FC2C23"/>
    <w:rsid w:val="00FC3ABD"/>
    <w:rsid w:val="00FC3AEC"/>
    <w:rsid w:val="00FC3DEF"/>
    <w:rsid w:val="00FC4383"/>
    <w:rsid w:val="00FC6029"/>
    <w:rsid w:val="00FC69CC"/>
    <w:rsid w:val="00FC6AAB"/>
    <w:rsid w:val="00FC6F92"/>
    <w:rsid w:val="00FC7505"/>
    <w:rsid w:val="00FC7920"/>
    <w:rsid w:val="00FC79B5"/>
    <w:rsid w:val="00FD03B5"/>
    <w:rsid w:val="00FD0DD3"/>
    <w:rsid w:val="00FD0E4A"/>
    <w:rsid w:val="00FD10BD"/>
    <w:rsid w:val="00FD12A6"/>
    <w:rsid w:val="00FD2553"/>
    <w:rsid w:val="00FD30DF"/>
    <w:rsid w:val="00FD3D63"/>
    <w:rsid w:val="00FD5063"/>
    <w:rsid w:val="00FD5561"/>
    <w:rsid w:val="00FD5DCD"/>
    <w:rsid w:val="00FD64F8"/>
    <w:rsid w:val="00FD6707"/>
    <w:rsid w:val="00FD767F"/>
    <w:rsid w:val="00FE0C02"/>
    <w:rsid w:val="00FE11F8"/>
    <w:rsid w:val="00FE1B7B"/>
    <w:rsid w:val="00FE2367"/>
    <w:rsid w:val="00FE2F1B"/>
    <w:rsid w:val="00FE344D"/>
    <w:rsid w:val="00FE3C35"/>
    <w:rsid w:val="00FE43CD"/>
    <w:rsid w:val="00FE671E"/>
    <w:rsid w:val="00FE6A63"/>
    <w:rsid w:val="00FE7069"/>
    <w:rsid w:val="00FE7CEF"/>
    <w:rsid w:val="00FF0938"/>
    <w:rsid w:val="00FF0B23"/>
    <w:rsid w:val="00FF0B9B"/>
    <w:rsid w:val="00FF1A38"/>
    <w:rsid w:val="00FF2151"/>
    <w:rsid w:val="00FF2641"/>
    <w:rsid w:val="00FF35CB"/>
    <w:rsid w:val="00FF375F"/>
    <w:rsid w:val="00FF3F3B"/>
    <w:rsid w:val="00FF40B0"/>
    <w:rsid w:val="00FF5D62"/>
    <w:rsid w:val="00FF5ED9"/>
    <w:rsid w:val="00FF688E"/>
    <w:rsid w:val="00FF6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lsdException w:name="caption" w:uiPriority="35" w:qFormat="1"/>
    <w:lsdException w:name="table of figures" w:uiPriority="99"/>
    <w:lsdException w:name="envelope address" w:uiPriority="99"/>
    <w:lsdException w:name="envelope return" w:uiPriority="99"/>
    <w:lsdException w:name="footnote reference" w:uiPriority="99" w:qFormat="1"/>
    <w:lsdException w:name="annotation reference" w:uiPriority="99"/>
    <w:lsdException w:name="line number" w:uiPriority="99"/>
    <w:lsdException w:name="endnote text" w:uiPriority="99"/>
    <w:lsdException w:name="macro" w:uiPriority="99"/>
    <w:lsdException w:name="toa heading"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qFormat="1"/>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1036D"/>
  </w:style>
  <w:style w:type="paragraph" w:styleId="14">
    <w:name w:val="heading 1"/>
    <w:aliases w:val="Заголовок 1 Знак Знак,Заголовок 1 Знак Знак Знак"/>
    <w:basedOn w:val="a5"/>
    <w:next w:val="a5"/>
    <w:link w:val="15"/>
    <w:uiPriority w:val="9"/>
    <w:qFormat/>
    <w:rsid w:val="00696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 Знак2, Знак2 Знак,Знак2 Знак, Знак2 Знак Знак Знак,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5"/>
    <w:next w:val="a5"/>
    <w:link w:val="23"/>
    <w:uiPriority w:val="9"/>
    <w:qFormat/>
    <w:rsid w:val="00CD5CF8"/>
    <w:pPr>
      <w:keepNext/>
      <w:suppressAutoHyphens/>
      <w:spacing w:line="240" w:lineRule="auto"/>
      <w:ind w:firstLine="0"/>
      <w:jc w:val="center"/>
      <w:outlineLvl w:val="1"/>
    </w:pPr>
    <w:rPr>
      <w:rFonts w:ascii="Times New Roman" w:eastAsia="Times New Roman" w:hAnsi="Times New Roman" w:cs="Times New Roman"/>
      <w:b/>
      <w:sz w:val="20"/>
      <w:szCs w:val="20"/>
      <w:lang w:eastAsia="ar-SA"/>
    </w:rPr>
  </w:style>
  <w:style w:type="paragraph" w:styleId="31">
    <w:name w:val="heading 3"/>
    <w:aliases w:val=" Знак, Знак3 Знак,Знак3 Знак, Знак3 Знак Знак Знак,Знак3,Знак3 Знак Знак Знак,ПодЗаголовок,Заголовок 31,Знак14,footer,heading 3"/>
    <w:basedOn w:val="a5"/>
    <w:next w:val="a5"/>
    <w:link w:val="32"/>
    <w:qFormat/>
    <w:rsid w:val="00CD5CF8"/>
    <w:pPr>
      <w:keepNext/>
      <w:suppressAutoHyphens/>
      <w:spacing w:before="120" w:after="120" w:line="240" w:lineRule="auto"/>
      <w:ind w:firstLine="0"/>
      <w:jc w:val="center"/>
      <w:outlineLvl w:val="2"/>
    </w:pPr>
    <w:rPr>
      <w:rFonts w:ascii="Times New Roman" w:eastAsia="Times New Roman" w:hAnsi="Times New Roman" w:cs="Times New Roman"/>
      <w:b/>
      <w:sz w:val="28"/>
      <w:szCs w:val="20"/>
      <w:lang w:eastAsia="ar-SA"/>
    </w:rPr>
  </w:style>
  <w:style w:type="paragraph" w:styleId="4">
    <w:name w:val="heading 4"/>
    <w:aliases w:val="ПОДЗАГОЛОВКИ"/>
    <w:basedOn w:val="a5"/>
    <w:next w:val="a5"/>
    <w:link w:val="40"/>
    <w:qFormat/>
    <w:rsid w:val="00CD5CF8"/>
    <w:pPr>
      <w:keepNext/>
      <w:suppressAutoHyphens/>
      <w:spacing w:before="120" w:line="240" w:lineRule="auto"/>
      <w:ind w:left="102" w:firstLine="0"/>
      <w:jc w:val="left"/>
      <w:outlineLvl w:val="3"/>
    </w:pPr>
    <w:rPr>
      <w:rFonts w:ascii="Times New Roman" w:eastAsia="Times New Roman" w:hAnsi="Times New Roman" w:cs="Times New Roman"/>
      <w:sz w:val="28"/>
      <w:szCs w:val="24"/>
      <w:lang w:eastAsia="ar-SA"/>
    </w:rPr>
  </w:style>
  <w:style w:type="paragraph" w:styleId="5">
    <w:name w:val="heading 5"/>
    <w:basedOn w:val="a5"/>
    <w:next w:val="a5"/>
    <w:link w:val="50"/>
    <w:qFormat/>
    <w:rsid w:val="003C0EEC"/>
    <w:pPr>
      <w:tabs>
        <w:tab w:val="left" w:pos="1701"/>
      </w:tabs>
      <w:spacing w:before="240" w:after="60" w:line="240" w:lineRule="auto"/>
      <w:ind w:left="1008" w:hanging="1008"/>
      <w:jc w:val="left"/>
      <w:outlineLvl w:val="4"/>
    </w:pPr>
    <w:rPr>
      <w:rFonts w:ascii="Times New Roman" w:eastAsia="Times New Roman" w:hAnsi="Times New Roman" w:cs="Times New Roman"/>
      <w:b/>
      <w:bCs/>
      <w:iCs/>
      <w:lang/>
    </w:rPr>
  </w:style>
  <w:style w:type="paragraph" w:styleId="6">
    <w:name w:val="heading 6"/>
    <w:basedOn w:val="a5"/>
    <w:next w:val="a5"/>
    <w:link w:val="60"/>
    <w:unhideWhenUsed/>
    <w:qFormat/>
    <w:rsid w:val="001721D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5"/>
    <w:next w:val="a5"/>
    <w:link w:val="70"/>
    <w:qFormat/>
    <w:rsid w:val="001721DE"/>
    <w:pPr>
      <w:keepNext/>
      <w:tabs>
        <w:tab w:val="num" w:pos="1296"/>
      </w:tabs>
      <w:suppressAutoHyphens/>
      <w:spacing w:line="240" w:lineRule="auto"/>
      <w:ind w:firstLine="0"/>
      <w:outlineLvl w:val="6"/>
    </w:pPr>
    <w:rPr>
      <w:rFonts w:ascii="Arial" w:eastAsia="Times New Roman" w:hAnsi="Arial" w:cs="Arial"/>
      <w:b/>
      <w:bCs/>
      <w:sz w:val="26"/>
      <w:szCs w:val="26"/>
      <w:lang w:eastAsia="ar-SA"/>
    </w:rPr>
  </w:style>
  <w:style w:type="paragraph" w:styleId="8">
    <w:name w:val="heading 8"/>
    <w:basedOn w:val="a5"/>
    <w:next w:val="a5"/>
    <w:link w:val="80"/>
    <w:qFormat/>
    <w:rsid w:val="003C0EEC"/>
    <w:pPr>
      <w:spacing w:before="240" w:after="60" w:line="240" w:lineRule="auto"/>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unhideWhenUsed/>
    <w:qFormat/>
    <w:rsid w:val="000B4B9D"/>
    <w:pPr>
      <w:keepNext/>
      <w:keepLines/>
      <w:spacing w:before="40" w:line="276"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3">
    <w:name w:val="toc 3"/>
    <w:basedOn w:val="a5"/>
    <w:next w:val="a5"/>
    <w:autoRedefine/>
    <w:uiPriority w:val="39"/>
    <w:unhideWhenUsed/>
    <w:qFormat/>
    <w:rsid w:val="00BE7112"/>
    <w:pPr>
      <w:tabs>
        <w:tab w:val="right" w:leader="dot" w:pos="9345"/>
      </w:tabs>
      <w:spacing w:after="60" w:line="276" w:lineRule="auto"/>
      <w:ind w:left="567" w:firstLine="0"/>
    </w:pPr>
    <w:rPr>
      <w:rFonts w:ascii="Arial" w:hAnsi="Arial"/>
      <w:sz w:val="24"/>
    </w:rPr>
  </w:style>
  <w:style w:type="paragraph" w:styleId="16">
    <w:name w:val="toc 1"/>
    <w:basedOn w:val="a5"/>
    <w:next w:val="a5"/>
    <w:autoRedefine/>
    <w:uiPriority w:val="39"/>
    <w:unhideWhenUsed/>
    <w:qFormat/>
    <w:rsid w:val="002F4001"/>
    <w:pPr>
      <w:spacing w:after="60" w:line="276" w:lineRule="auto"/>
      <w:ind w:firstLine="0"/>
    </w:pPr>
    <w:rPr>
      <w:rFonts w:ascii="Arial" w:hAnsi="Arial"/>
      <w:b/>
      <w:sz w:val="24"/>
    </w:rPr>
  </w:style>
  <w:style w:type="paragraph" w:styleId="24">
    <w:name w:val="toc 2"/>
    <w:basedOn w:val="a5"/>
    <w:next w:val="a5"/>
    <w:autoRedefine/>
    <w:uiPriority w:val="39"/>
    <w:unhideWhenUsed/>
    <w:qFormat/>
    <w:rsid w:val="002F4001"/>
    <w:pPr>
      <w:spacing w:after="60" w:line="276" w:lineRule="auto"/>
      <w:ind w:left="284" w:firstLine="0"/>
    </w:pPr>
    <w:rPr>
      <w:rFonts w:ascii="Arial" w:hAnsi="Arial"/>
      <w:b/>
      <w:sz w:val="24"/>
    </w:rPr>
  </w:style>
  <w:style w:type="table" w:styleId="a9">
    <w:name w:val="Table Grid"/>
    <w:aliases w:val="Table Grid Report"/>
    <w:basedOn w:val="a7"/>
    <w:uiPriority w:val="59"/>
    <w:rsid w:val="00797D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Абзац списка11,Булит,Маркер,Bullet Number,Нумерованый список,List Paragraph1,Bullet List,FooterText,numbered,lp1,название,Paragraphe de liste1,Bullet 1,Use Case List Paragraph,Абзац списка 2,список 1,Глава,ТЗ список,List Paragraph"/>
    <w:basedOn w:val="a5"/>
    <w:link w:val="ab"/>
    <w:uiPriority w:val="34"/>
    <w:qFormat/>
    <w:rsid w:val="006D3D39"/>
    <w:pPr>
      <w:ind w:left="720"/>
      <w:contextualSpacing/>
    </w:pPr>
  </w:style>
  <w:style w:type="character" w:styleId="ac">
    <w:name w:val="Hyperlink"/>
    <w:basedOn w:val="a6"/>
    <w:uiPriority w:val="99"/>
    <w:unhideWhenUsed/>
    <w:rsid w:val="002F4001"/>
    <w:rPr>
      <w:color w:val="0000FF" w:themeColor="hyperlink"/>
      <w:u w:val="single"/>
    </w:rPr>
  </w:style>
  <w:style w:type="paragraph" w:styleId="ad">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5"/>
    <w:link w:val="ae"/>
    <w:uiPriority w:val="99"/>
    <w:unhideWhenUsed/>
    <w:qFormat/>
    <w:rsid w:val="00FA47FD"/>
    <w:pPr>
      <w:spacing w:line="240" w:lineRule="auto"/>
    </w:pPr>
    <w:rPr>
      <w:rFonts w:ascii="Arial" w:hAnsi="Arial"/>
      <w:sz w:val="20"/>
      <w:szCs w:val="20"/>
    </w:rPr>
  </w:style>
  <w:style w:type="character" w:customStyle="1" w:styleId="ae">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6"/>
    <w:link w:val="ad"/>
    <w:uiPriority w:val="99"/>
    <w:qFormat/>
    <w:rsid w:val="00FA47FD"/>
    <w:rPr>
      <w:rFonts w:ascii="Arial" w:hAnsi="Arial"/>
      <w:sz w:val="20"/>
      <w:szCs w:val="20"/>
    </w:rPr>
  </w:style>
  <w:style w:type="character" w:styleId="af">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SUPERS1"/>
    <w:basedOn w:val="a6"/>
    <w:uiPriority w:val="99"/>
    <w:unhideWhenUsed/>
    <w:qFormat/>
    <w:rsid w:val="00FA47FD"/>
    <w:rPr>
      <w:vertAlign w:val="superscript"/>
    </w:rPr>
  </w:style>
  <w:style w:type="paragraph" w:styleId="af0">
    <w:name w:val="header"/>
    <w:aliases w:val="ВерхКолонтитул, Знак4,Знак4, Знак8,Знак8"/>
    <w:basedOn w:val="a5"/>
    <w:link w:val="af1"/>
    <w:uiPriority w:val="99"/>
    <w:unhideWhenUsed/>
    <w:qFormat/>
    <w:rsid w:val="00B65C93"/>
    <w:pPr>
      <w:tabs>
        <w:tab w:val="center" w:pos="4677"/>
        <w:tab w:val="right" w:pos="9355"/>
      </w:tabs>
      <w:spacing w:line="240" w:lineRule="auto"/>
    </w:pPr>
  </w:style>
  <w:style w:type="character" w:customStyle="1" w:styleId="af1">
    <w:name w:val="Верхний колонтитул Знак"/>
    <w:aliases w:val="ВерхКолонтитул Знак, Знак4 Знак,Знак4 Знак, Знак8 Знак,Знак8 Знак"/>
    <w:basedOn w:val="a6"/>
    <w:link w:val="af0"/>
    <w:uiPriority w:val="99"/>
    <w:rsid w:val="00B65C93"/>
  </w:style>
  <w:style w:type="paragraph" w:styleId="af2">
    <w:name w:val="footer"/>
    <w:aliases w:val=" Знак6,Знак,Знак6, Знак14"/>
    <w:basedOn w:val="a5"/>
    <w:link w:val="af3"/>
    <w:uiPriority w:val="99"/>
    <w:unhideWhenUsed/>
    <w:rsid w:val="00B65C93"/>
    <w:pPr>
      <w:tabs>
        <w:tab w:val="center" w:pos="4677"/>
        <w:tab w:val="right" w:pos="9355"/>
      </w:tabs>
      <w:spacing w:line="240" w:lineRule="auto"/>
    </w:pPr>
  </w:style>
  <w:style w:type="character" w:customStyle="1" w:styleId="af3">
    <w:name w:val="Нижний колонтитул Знак"/>
    <w:aliases w:val=" Знак6 Знак,Знак Знак,Знак6 Знак, Знак14 Знак"/>
    <w:basedOn w:val="a6"/>
    <w:link w:val="af2"/>
    <w:uiPriority w:val="99"/>
    <w:rsid w:val="00B65C93"/>
  </w:style>
  <w:style w:type="character" w:customStyle="1" w:styleId="15">
    <w:name w:val="Заголовок 1 Знак"/>
    <w:aliases w:val="Заголовок 1 Знак Знак Знак1,Заголовок 1 Знак Знак Знак Знак"/>
    <w:basedOn w:val="a6"/>
    <w:link w:val="14"/>
    <w:uiPriority w:val="9"/>
    <w:rsid w:val="006963DD"/>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5"/>
    <w:rsid w:val="009E50E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4">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
    <w:basedOn w:val="a5"/>
    <w:next w:val="a5"/>
    <w:link w:val="17"/>
    <w:uiPriority w:val="35"/>
    <w:unhideWhenUsed/>
    <w:qFormat/>
    <w:rsid w:val="00F30C1D"/>
    <w:pPr>
      <w:spacing w:line="240" w:lineRule="auto"/>
      <w:ind w:firstLine="0"/>
    </w:pPr>
    <w:rPr>
      <w:rFonts w:ascii="Arial" w:hAnsi="Arial"/>
      <w:b/>
      <w:bCs/>
      <w:sz w:val="24"/>
      <w:szCs w:val="18"/>
    </w:rPr>
  </w:style>
  <w:style w:type="paragraph" w:styleId="af5">
    <w:name w:val="table of figures"/>
    <w:basedOn w:val="a5"/>
    <w:next w:val="a5"/>
    <w:uiPriority w:val="99"/>
    <w:unhideWhenUsed/>
    <w:rsid w:val="004C1E63"/>
    <w:pPr>
      <w:ind w:left="440" w:hanging="440"/>
      <w:jc w:val="left"/>
    </w:pPr>
    <w:rPr>
      <w:rFonts w:cstheme="minorHAnsi"/>
      <w:caps/>
      <w:sz w:val="20"/>
      <w:szCs w:val="20"/>
    </w:rPr>
  </w:style>
  <w:style w:type="paragraph" w:customStyle="1" w:styleId="18">
    <w:name w:val="Знак Знак1 Знак"/>
    <w:basedOn w:val="a5"/>
    <w:rsid w:val="006E3083"/>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6">
    <w:name w:val="No Spacing"/>
    <w:next w:val="a5"/>
    <w:link w:val="af7"/>
    <w:uiPriority w:val="99"/>
    <w:qFormat/>
    <w:rsid w:val="006E3083"/>
    <w:pPr>
      <w:spacing w:line="240" w:lineRule="auto"/>
      <w:ind w:firstLine="0"/>
    </w:pPr>
    <w:rPr>
      <w:rFonts w:ascii="Arial" w:hAnsi="Arial"/>
      <w:b/>
    </w:rPr>
  </w:style>
  <w:style w:type="character" w:customStyle="1" w:styleId="collapsebutton">
    <w:name w:val="collapsebutton"/>
    <w:basedOn w:val="a6"/>
    <w:rsid w:val="007302EA"/>
  </w:style>
  <w:style w:type="paragraph" w:styleId="af8">
    <w:name w:val="Balloon Text"/>
    <w:aliases w:val=" Знак5,Знак5"/>
    <w:basedOn w:val="a5"/>
    <w:link w:val="af9"/>
    <w:uiPriority w:val="99"/>
    <w:unhideWhenUsed/>
    <w:rsid w:val="00AF7831"/>
    <w:pPr>
      <w:spacing w:line="240" w:lineRule="auto"/>
    </w:pPr>
    <w:rPr>
      <w:rFonts w:ascii="Tahoma" w:hAnsi="Tahoma" w:cs="Tahoma"/>
      <w:sz w:val="16"/>
      <w:szCs w:val="16"/>
    </w:rPr>
  </w:style>
  <w:style w:type="character" w:customStyle="1" w:styleId="af9">
    <w:name w:val="Текст выноски Знак"/>
    <w:aliases w:val=" Знак5 Знак,Знак5 Знак"/>
    <w:basedOn w:val="a6"/>
    <w:link w:val="af8"/>
    <w:uiPriority w:val="99"/>
    <w:rsid w:val="00AF7831"/>
    <w:rPr>
      <w:rFonts w:ascii="Tahoma" w:hAnsi="Tahoma" w:cs="Tahoma"/>
      <w:sz w:val="16"/>
      <w:szCs w:val="16"/>
    </w:rPr>
  </w:style>
  <w:style w:type="character" w:customStyle="1" w:styleId="ab">
    <w:name w:val="Абзац списка Знак"/>
    <w:aliases w:val="ПАРАГРАФ Знак,Абзац списка11 Знак,Булит Знак,Маркер Знак,Bullet Number Знак,Нумерованый список Знак,List Paragraph1 Знак,Bullet List Знак,FooterText Знак,numbered Знак,lp1 Знак,название Знак,Paragraphe de liste1 Знак,Bullet 1 Знак"/>
    <w:link w:val="aa"/>
    <w:uiPriority w:val="34"/>
    <w:locked/>
    <w:rsid w:val="00AB7DA4"/>
  </w:style>
  <w:style w:type="paragraph" w:styleId="afa">
    <w:name w:val="Title"/>
    <w:aliases w:val="Название таб"/>
    <w:basedOn w:val="a5"/>
    <w:next w:val="a5"/>
    <w:link w:val="afb"/>
    <w:uiPriority w:val="99"/>
    <w:qFormat/>
    <w:rsid w:val="00F30C1D"/>
    <w:pPr>
      <w:spacing w:line="240" w:lineRule="auto"/>
      <w:ind w:firstLine="0"/>
    </w:pPr>
    <w:rPr>
      <w:rFonts w:ascii="Arial" w:eastAsiaTheme="majorEastAsia" w:hAnsi="Arial" w:cstheme="majorBidi"/>
      <w:b/>
      <w:spacing w:val="5"/>
      <w:kern w:val="28"/>
      <w:sz w:val="24"/>
      <w:szCs w:val="52"/>
    </w:rPr>
  </w:style>
  <w:style w:type="character" w:customStyle="1" w:styleId="afb">
    <w:name w:val="Название Знак"/>
    <w:aliases w:val="Название таб Знак"/>
    <w:basedOn w:val="a6"/>
    <w:link w:val="afa"/>
    <w:uiPriority w:val="99"/>
    <w:rsid w:val="00F30C1D"/>
    <w:rPr>
      <w:rFonts w:ascii="Arial" w:eastAsiaTheme="majorEastAsia" w:hAnsi="Arial" w:cstheme="majorBidi"/>
      <w:b/>
      <w:spacing w:val="5"/>
      <w:kern w:val="28"/>
      <w:sz w:val="24"/>
      <w:szCs w:val="52"/>
    </w:rPr>
  </w:style>
  <w:style w:type="paragraph" w:customStyle="1" w:styleId="afc">
    <w:name w:val="Название_рисунок"/>
    <w:basedOn w:val="afa"/>
    <w:qFormat/>
    <w:rsid w:val="00F30C1D"/>
  </w:style>
  <w:style w:type="paragraph" w:styleId="34">
    <w:name w:val="Body Text Indent 3"/>
    <w:aliases w:val="дисер Знак Знак,дисер Знак, Знак Знак Знак"/>
    <w:basedOn w:val="a5"/>
    <w:link w:val="35"/>
    <w:uiPriority w:val="99"/>
    <w:rsid w:val="00391E4C"/>
    <w:pPr>
      <w:suppressAutoHyphens/>
      <w:spacing w:line="240" w:lineRule="auto"/>
      <w:ind w:firstLine="708"/>
    </w:pPr>
    <w:rPr>
      <w:rFonts w:ascii="Arial" w:eastAsia="Times New Roman" w:hAnsi="Arial" w:cs="Arial"/>
      <w:sz w:val="26"/>
      <w:szCs w:val="26"/>
      <w:lang w:eastAsia="ar-SA"/>
    </w:rPr>
  </w:style>
  <w:style w:type="character" w:customStyle="1" w:styleId="35">
    <w:name w:val="Основной текст с отступом 3 Знак"/>
    <w:aliases w:val="дисер Знак Знак Знак,дисер Знак Знак1, Знак Знак Знак Знак"/>
    <w:basedOn w:val="a6"/>
    <w:link w:val="34"/>
    <w:uiPriority w:val="99"/>
    <w:rsid w:val="00391E4C"/>
    <w:rPr>
      <w:rFonts w:ascii="Arial" w:eastAsia="Times New Roman" w:hAnsi="Arial" w:cs="Arial"/>
      <w:sz w:val="26"/>
      <w:szCs w:val="26"/>
      <w:lang w:eastAsia="ar-SA"/>
    </w:rPr>
  </w:style>
  <w:style w:type="paragraph" w:customStyle="1" w:styleId="afd">
    <w:name w:val="Шапка табл"/>
    <w:basedOn w:val="a5"/>
    <w:link w:val="afe"/>
    <w:qFormat/>
    <w:rsid w:val="001B2361"/>
    <w:pPr>
      <w:spacing w:before="60" w:after="120"/>
      <w:ind w:firstLine="0"/>
    </w:pPr>
    <w:rPr>
      <w:rFonts w:ascii="Arial" w:eastAsia="Times New Roman" w:hAnsi="Arial" w:cs="Arial"/>
      <w:color w:val="000000"/>
      <w:sz w:val="16"/>
      <w:szCs w:val="20"/>
      <w:lang w:eastAsia="ru-RU"/>
    </w:rPr>
  </w:style>
  <w:style w:type="character" w:customStyle="1" w:styleId="afe">
    <w:name w:val="Шапка табл Знак"/>
    <w:link w:val="afd"/>
    <w:rsid w:val="001B2361"/>
    <w:rPr>
      <w:rFonts w:ascii="Arial" w:eastAsia="Times New Roman" w:hAnsi="Arial" w:cs="Arial"/>
      <w:color w:val="000000"/>
      <w:sz w:val="16"/>
      <w:szCs w:val="20"/>
      <w:lang w:eastAsia="ru-RU"/>
    </w:rPr>
  </w:style>
  <w:style w:type="paragraph" w:customStyle="1" w:styleId="Default">
    <w:name w:val="Default"/>
    <w:rsid w:val="008E718E"/>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60">
    <w:name w:val="Заголовок 6 Знак"/>
    <w:basedOn w:val="a6"/>
    <w:link w:val="6"/>
    <w:uiPriority w:val="9"/>
    <w:rsid w:val="001721DE"/>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6"/>
    <w:link w:val="7"/>
    <w:rsid w:val="001721DE"/>
    <w:rPr>
      <w:rFonts w:ascii="Arial" w:eastAsia="Times New Roman" w:hAnsi="Arial" w:cs="Arial"/>
      <w:b/>
      <w:bCs/>
      <w:sz w:val="26"/>
      <w:szCs w:val="26"/>
      <w:lang w:eastAsia="ar-SA"/>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6"/>
    <w:link w:val="aff0"/>
    <w:uiPriority w:val="99"/>
    <w:locked/>
    <w:rsid w:val="001721DE"/>
    <w:rPr>
      <w:rFonts w:ascii="Arial" w:hAnsi="Arial" w:cs="Arial"/>
      <w:sz w:val="26"/>
      <w:szCs w:val="26"/>
      <w:lang w:eastAsia="ar-SA"/>
    </w:rPr>
  </w:style>
  <w:style w:type="paragraph" w:styleId="aff0">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5"/>
    <w:link w:val="aff"/>
    <w:uiPriority w:val="99"/>
    <w:unhideWhenUsed/>
    <w:rsid w:val="001721DE"/>
    <w:pPr>
      <w:suppressAutoHyphens/>
      <w:ind w:left="360" w:firstLine="0"/>
      <w:jc w:val="left"/>
    </w:pPr>
    <w:rPr>
      <w:rFonts w:ascii="Arial" w:hAnsi="Arial" w:cs="Arial"/>
      <w:sz w:val="26"/>
      <w:szCs w:val="26"/>
      <w:lang w:eastAsia="ar-SA"/>
    </w:rPr>
  </w:style>
  <w:style w:type="character" w:customStyle="1" w:styleId="19">
    <w:name w:val="Основной текст с отступом Знак1"/>
    <w:basedOn w:val="a6"/>
    <w:uiPriority w:val="99"/>
    <w:semiHidden/>
    <w:rsid w:val="001721DE"/>
  </w:style>
  <w:style w:type="character" w:customStyle="1" w:styleId="25">
    <w:name w:val="Основной текст (2)_"/>
    <w:basedOn w:val="a6"/>
    <w:link w:val="26"/>
    <w:rsid w:val="001721DE"/>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5"/>
    <w:rsid w:val="001721DE"/>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1pt">
    <w:name w:val="Основной текст (2) + Verdana;11 pt"/>
    <w:basedOn w:val="25"/>
    <w:rsid w:val="001721DE"/>
    <w:rPr>
      <w:rFonts w:ascii="Verdana" w:eastAsia="Verdana" w:hAnsi="Verdana" w:cs="Verdana"/>
      <w:color w:val="000000"/>
      <w:spacing w:val="0"/>
      <w:w w:val="100"/>
      <w:position w:val="0"/>
      <w:sz w:val="22"/>
      <w:szCs w:val="22"/>
      <w:shd w:val="clear" w:color="auto" w:fill="FFFFFF"/>
      <w:lang w:val="ru-RU" w:eastAsia="ru-RU" w:bidi="ru-RU"/>
    </w:rPr>
  </w:style>
  <w:style w:type="paragraph" w:customStyle="1" w:styleId="26">
    <w:name w:val="Основной текст (2)"/>
    <w:basedOn w:val="a5"/>
    <w:link w:val="25"/>
    <w:rsid w:val="001721DE"/>
    <w:pPr>
      <w:widowControl w:val="0"/>
      <w:shd w:val="clear" w:color="auto" w:fill="FFFFFF"/>
      <w:spacing w:line="0" w:lineRule="atLeast"/>
      <w:ind w:firstLine="0"/>
      <w:jc w:val="left"/>
    </w:pPr>
    <w:rPr>
      <w:rFonts w:ascii="Times New Roman" w:eastAsia="Times New Roman" w:hAnsi="Times New Roman" w:cs="Times New Roman"/>
      <w:sz w:val="28"/>
      <w:szCs w:val="28"/>
    </w:rPr>
  </w:style>
  <w:style w:type="character" w:customStyle="1" w:styleId="2Tahoma12pt0pt">
    <w:name w:val="Основной текст (2) + Tahoma;12 pt;Курсив;Интервал 0 pt"/>
    <w:basedOn w:val="25"/>
    <w:rsid w:val="001721DE"/>
    <w:rPr>
      <w:rFonts w:ascii="Tahoma" w:eastAsia="Tahoma" w:hAnsi="Tahoma" w:cs="Tahoma"/>
      <w:b/>
      <w:bCs/>
      <w:i/>
      <w:iCs/>
      <w:smallCaps w:val="0"/>
      <w:strike w:val="0"/>
      <w:color w:val="000000"/>
      <w:spacing w:val="-10"/>
      <w:w w:val="100"/>
      <w:position w:val="0"/>
      <w:sz w:val="24"/>
      <w:szCs w:val="24"/>
      <w:u w:val="none"/>
      <w:shd w:val="clear" w:color="auto" w:fill="FFFFFF"/>
      <w:lang w:val="ru-RU" w:eastAsia="ru-RU" w:bidi="ru-RU"/>
    </w:rPr>
  </w:style>
  <w:style w:type="character" w:customStyle="1" w:styleId="24pt0">
    <w:name w:val="Основной текст (2) + 4 pt"/>
    <w:basedOn w:val="25"/>
    <w:rsid w:val="001721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ConsPlusNormal">
    <w:name w:val="ConsPlusNormal"/>
    <w:link w:val="ConsPlusNormal0"/>
    <w:qFormat/>
    <w:rsid w:val="001721DE"/>
    <w:pPr>
      <w:autoSpaceDE w:val="0"/>
      <w:autoSpaceDN w:val="0"/>
      <w:adjustRightInd w:val="0"/>
      <w:spacing w:line="240" w:lineRule="auto"/>
      <w:ind w:firstLine="0"/>
      <w:jc w:val="left"/>
    </w:pPr>
    <w:rPr>
      <w:rFonts w:ascii="Arial" w:eastAsiaTheme="minorEastAsia" w:hAnsi="Arial" w:cs="Arial"/>
      <w:sz w:val="20"/>
      <w:szCs w:val="20"/>
      <w:lang w:eastAsia="ru-RU"/>
    </w:rPr>
  </w:style>
  <w:style w:type="paragraph" w:styleId="aff1">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2"/>
    <w:qFormat/>
    <w:rsid w:val="001721DE"/>
    <w:pPr>
      <w:spacing w:line="240" w:lineRule="auto"/>
      <w:ind w:firstLine="0"/>
      <w:jc w:val="left"/>
    </w:pPr>
    <w:rPr>
      <w:rFonts w:ascii="Times New Roman" w:eastAsia="Times New Roman" w:hAnsi="Times New Roman" w:cs="Times New Roman"/>
      <w:sz w:val="28"/>
      <w:szCs w:val="24"/>
      <w:lang w:eastAsia="ru-RU"/>
    </w:rPr>
  </w:style>
  <w:style w:type="character" w:customStyle="1" w:styleId="aff2">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6"/>
    <w:link w:val="aff1"/>
    <w:rsid w:val="001721DE"/>
    <w:rPr>
      <w:rFonts w:ascii="Times New Roman" w:eastAsia="Times New Roman" w:hAnsi="Times New Roman" w:cs="Times New Roman"/>
      <w:sz w:val="28"/>
      <w:szCs w:val="24"/>
      <w:lang w:eastAsia="ru-RU"/>
    </w:rPr>
  </w:style>
  <w:style w:type="paragraph" w:customStyle="1" w:styleId="ConsPlusTitle">
    <w:name w:val="ConsPlusTitle"/>
    <w:rsid w:val="001721DE"/>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paragraph" w:customStyle="1" w:styleId="ConsNonformat">
    <w:name w:val="ConsNonformat"/>
    <w:rsid w:val="001721DE"/>
    <w:pPr>
      <w:widowControl w:val="0"/>
      <w:autoSpaceDE w:val="0"/>
      <w:autoSpaceDN w:val="0"/>
      <w:adjustRightInd w:val="0"/>
      <w:spacing w:line="240" w:lineRule="auto"/>
      <w:ind w:right="19772" w:firstLine="0"/>
      <w:jc w:val="left"/>
    </w:pPr>
    <w:rPr>
      <w:rFonts w:ascii="Courier New" w:eastAsia="Times New Roman" w:hAnsi="Courier New" w:cs="Courier New"/>
      <w:sz w:val="20"/>
      <w:szCs w:val="20"/>
      <w:lang w:eastAsia="ru-RU"/>
    </w:rPr>
  </w:style>
  <w:style w:type="character" w:customStyle="1" w:styleId="23">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6"/>
    <w:link w:val="22"/>
    <w:uiPriority w:val="9"/>
    <w:rsid w:val="00CD5CF8"/>
    <w:rPr>
      <w:rFonts w:ascii="Times New Roman" w:eastAsia="Times New Roman" w:hAnsi="Times New Roman" w:cs="Times New Roman"/>
      <w:b/>
      <w:sz w:val="20"/>
      <w:szCs w:val="20"/>
      <w:lang w:eastAsia="ar-SA"/>
    </w:rPr>
  </w:style>
  <w:style w:type="character" w:customStyle="1" w:styleId="32">
    <w:name w:val="Заголовок 3 Знак"/>
    <w:aliases w:val="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
    <w:basedOn w:val="a6"/>
    <w:link w:val="31"/>
    <w:rsid w:val="00CD5CF8"/>
    <w:rPr>
      <w:rFonts w:ascii="Times New Roman" w:eastAsia="Times New Roman" w:hAnsi="Times New Roman" w:cs="Times New Roman"/>
      <w:b/>
      <w:sz w:val="28"/>
      <w:szCs w:val="20"/>
      <w:lang w:eastAsia="ar-SA"/>
    </w:rPr>
  </w:style>
  <w:style w:type="character" w:customStyle="1" w:styleId="40">
    <w:name w:val="Заголовок 4 Знак"/>
    <w:aliases w:val="ПОДЗАГОЛОВКИ Знак"/>
    <w:basedOn w:val="a6"/>
    <w:link w:val="4"/>
    <w:rsid w:val="00CD5CF8"/>
    <w:rPr>
      <w:rFonts w:ascii="Times New Roman" w:eastAsia="Times New Roman" w:hAnsi="Times New Roman" w:cs="Times New Roman"/>
      <w:sz w:val="28"/>
      <w:szCs w:val="24"/>
      <w:lang w:eastAsia="ar-SA"/>
    </w:rPr>
  </w:style>
  <w:style w:type="character" w:customStyle="1" w:styleId="Absatz-Standardschriftart">
    <w:name w:val="Absatz-Standardschriftart"/>
    <w:rsid w:val="00CD5CF8"/>
  </w:style>
  <w:style w:type="character" w:customStyle="1" w:styleId="1a">
    <w:name w:val="Основной шрифт абзаца1"/>
    <w:rsid w:val="00CD5CF8"/>
  </w:style>
  <w:style w:type="paragraph" w:customStyle="1" w:styleId="1b">
    <w:name w:val="Заголовок1"/>
    <w:basedOn w:val="a5"/>
    <w:next w:val="aff1"/>
    <w:rsid w:val="00CD5CF8"/>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styleId="aff3">
    <w:name w:val="List"/>
    <w:basedOn w:val="aff1"/>
    <w:link w:val="aff4"/>
    <w:rsid w:val="00CD5CF8"/>
    <w:pPr>
      <w:suppressAutoHyphens/>
      <w:spacing w:after="120"/>
    </w:pPr>
    <w:rPr>
      <w:rFonts w:ascii="Arial" w:hAnsi="Arial" w:cs="Tahoma"/>
      <w:sz w:val="24"/>
      <w:lang w:eastAsia="ar-SA"/>
    </w:rPr>
  </w:style>
  <w:style w:type="paragraph" w:customStyle="1" w:styleId="1c">
    <w:name w:val="Название1"/>
    <w:basedOn w:val="a5"/>
    <w:rsid w:val="00CD5CF8"/>
    <w:pPr>
      <w:suppressLineNumbers/>
      <w:suppressAutoHyphens/>
      <w:spacing w:before="120" w:after="120" w:line="240" w:lineRule="auto"/>
      <w:ind w:firstLine="0"/>
      <w:jc w:val="left"/>
    </w:pPr>
    <w:rPr>
      <w:rFonts w:ascii="Arial" w:eastAsia="Times New Roman" w:hAnsi="Arial" w:cs="Tahoma"/>
      <w:i/>
      <w:iCs/>
      <w:sz w:val="24"/>
      <w:szCs w:val="24"/>
      <w:lang w:eastAsia="ar-SA"/>
    </w:rPr>
  </w:style>
  <w:style w:type="paragraph" w:customStyle="1" w:styleId="1d">
    <w:name w:val="Указатель1"/>
    <w:basedOn w:val="a5"/>
    <w:rsid w:val="00CD5CF8"/>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210">
    <w:name w:val="Основной текст с отступом 21"/>
    <w:basedOn w:val="a5"/>
    <w:rsid w:val="00CD5CF8"/>
    <w:pPr>
      <w:suppressAutoHyphens/>
      <w:spacing w:line="240" w:lineRule="auto"/>
      <w:ind w:right="567" w:firstLine="851"/>
    </w:pPr>
    <w:rPr>
      <w:rFonts w:ascii="Times New Roman" w:eastAsia="Times New Roman" w:hAnsi="Times New Roman" w:cs="Times New Roman"/>
      <w:sz w:val="28"/>
      <w:szCs w:val="20"/>
      <w:lang w:eastAsia="ar-SA"/>
    </w:rPr>
  </w:style>
  <w:style w:type="paragraph" w:customStyle="1" w:styleId="1e">
    <w:name w:val="Схема документа1"/>
    <w:basedOn w:val="a5"/>
    <w:rsid w:val="00CD5CF8"/>
    <w:pPr>
      <w:shd w:val="clear" w:color="auto" w:fill="000080"/>
      <w:suppressAutoHyphens/>
      <w:spacing w:line="240" w:lineRule="auto"/>
      <w:ind w:firstLine="0"/>
      <w:jc w:val="left"/>
    </w:pPr>
    <w:rPr>
      <w:rFonts w:ascii="Tahoma" w:eastAsia="Times New Roman" w:hAnsi="Tahoma" w:cs="Tahoma"/>
      <w:sz w:val="24"/>
      <w:szCs w:val="24"/>
      <w:lang w:eastAsia="ar-SA"/>
    </w:rPr>
  </w:style>
  <w:style w:type="paragraph" w:customStyle="1" w:styleId="aff5">
    <w:name w:val="Содержимое таблицы"/>
    <w:basedOn w:val="a5"/>
    <w:rsid w:val="00CD5CF8"/>
    <w:pPr>
      <w:suppressLineNumbers/>
      <w:suppressAutoHyphens/>
      <w:spacing w:line="240" w:lineRule="auto"/>
      <w:ind w:firstLine="0"/>
      <w:jc w:val="left"/>
    </w:pPr>
    <w:rPr>
      <w:rFonts w:ascii="Times New Roman" w:eastAsia="Times New Roman" w:hAnsi="Times New Roman" w:cs="Times New Roman"/>
      <w:sz w:val="24"/>
      <w:szCs w:val="24"/>
      <w:lang w:eastAsia="ar-SA"/>
    </w:rPr>
  </w:style>
  <w:style w:type="paragraph" w:customStyle="1" w:styleId="aff6">
    <w:name w:val="Заголовок таблицы"/>
    <w:basedOn w:val="aff5"/>
    <w:rsid w:val="00CD5CF8"/>
    <w:pPr>
      <w:jc w:val="center"/>
    </w:pPr>
    <w:rPr>
      <w:b/>
      <w:bCs/>
      <w:i/>
      <w:iCs/>
    </w:rPr>
  </w:style>
  <w:style w:type="paragraph" w:customStyle="1" w:styleId="aff7">
    <w:name w:val="Содержимое врезки"/>
    <w:basedOn w:val="aff1"/>
    <w:rsid w:val="00CD5CF8"/>
    <w:pPr>
      <w:suppressAutoHyphens/>
      <w:spacing w:after="120"/>
    </w:pPr>
    <w:rPr>
      <w:sz w:val="24"/>
      <w:lang w:eastAsia="ar-SA"/>
    </w:rPr>
  </w:style>
  <w:style w:type="paragraph" w:styleId="aff8">
    <w:name w:val="Document Map"/>
    <w:basedOn w:val="a5"/>
    <w:link w:val="aff9"/>
    <w:uiPriority w:val="99"/>
    <w:semiHidden/>
    <w:rsid w:val="00CD5CF8"/>
    <w:pPr>
      <w:shd w:val="clear" w:color="auto" w:fill="000080"/>
      <w:suppressAutoHyphens/>
      <w:spacing w:line="240" w:lineRule="auto"/>
      <w:ind w:firstLine="0"/>
      <w:jc w:val="left"/>
    </w:pPr>
    <w:rPr>
      <w:rFonts w:ascii="Tahoma" w:eastAsia="Times New Roman" w:hAnsi="Tahoma" w:cs="Tahoma"/>
      <w:sz w:val="20"/>
      <w:szCs w:val="20"/>
      <w:lang w:eastAsia="ar-SA"/>
    </w:rPr>
  </w:style>
  <w:style w:type="character" w:customStyle="1" w:styleId="aff9">
    <w:name w:val="Схема документа Знак"/>
    <w:basedOn w:val="a6"/>
    <w:link w:val="aff8"/>
    <w:uiPriority w:val="99"/>
    <w:semiHidden/>
    <w:rsid w:val="00CD5CF8"/>
    <w:rPr>
      <w:rFonts w:ascii="Tahoma" w:eastAsia="Times New Roman" w:hAnsi="Tahoma" w:cs="Tahoma"/>
      <w:sz w:val="20"/>
      <w:szCs w:val="20"/>
      <w:shd w:val="clear" w:color="auto" w:fill="000080"/>
      <w:lang w:eastAsia="ar-SA"/>
    </w:rPr>
  </w:style>
  <w:style w:type="paragraph" w:customStyle="1" w:styleId="211">
    <w:name w:val="Знак2 Знак Знак1 Знак1 Знак Знак Знак Знак Знак Знак Знак Знак Знак Знак Знак Знак"/>
    <w:basedOn w:val="a5"/>
    <w:rsid w:val="00CD5CF8"/>
    <w:pPr>
      <w:spacing w:after="160" w:line="240" w:lineRule="exact"/>
      <w:ind w:firstLine="0"/>
      <w:jc w:val="left"/>
    </w:pPr>
    <w:rPr>
      <w:rFonts w:ascii="Verdana" w:eastAsia="Times New Roman" w:hAnsi="Verdana" w:cs="Times New Roman"/>
      <w:sz w:val="20"/>
      <w:szCs w:val="20"/>
      <w:lang w:val="en-US"/>
    </w:rPr>
  </w:style>
  <w:style w:type="paragraph" w:customStyle="1" w:styleId="1f">
    <w:name w:val="Обычный1"/>
    <w:link w:val="Normal"/>
    <w:rsid w:val="00CD5CF8"/>
    <w:pPr>
      <w:widowControl w:val="0"/>
      <w:suppressAutoHyphens/>
      <w:overflowPunct w:val="0"/>
      <w:autoSpaceDE w:val="0"/>
      <w:spacing w:line="240" w:lineRule="auto"/>
      <w:ind w:firstLine="0"/>
      <w:jc w:val="left"/>
    </w:pPr>
    <w:rPr>
      <w:rFonts w:ascii="Times New Roman" w:eastAsia="Times New Roman" w:hAnsi="Times New Roman" w:cs="Times New Roman"/>
      <w:sz w:val="20"/>
      <w:szCs w:val="20"/>
      <w:lang w:eastAsia="ar-SA"/>
    </w:rPr>
  </w:style>
  <w:style w:type="character" w:customStyle="1" w:styleId="FontStyle15">
    <w:name w:val="Font Style15"/>
    <w:rsid w:val="00CD5CF8"/>
    <w:rPr>
      <w:rFonts w:ascii="Times New Roman" w:hAnsi="Times New Roman" w:cs="Times New Roman"/>
      <w:sz w:val="26"/>
      <w:szCs w:val="26"/>
    </w:rPr>
  </w:style>
  <w:style w:type="paragraph" w:customStyle="1" w:styleId="Style6">
    <w:name w:val="Style6"/>
    <w:basedOn w:val="a5"/>
    <w:rsid w:val="00CD5CF8"/>
    <w:pPr>
      <w:widowControl w:val="0"/>
      <w:autoSpaceDE w:val="0"/>
      <w:autoSpaceDN w:val="0"/>
      <w:adjustRightInd w:val="0"/>
      <w:spacing w:line="356" w:lineRule="exact"/>
      <w:ind w:firstLine="0"/>
      <w:jc w:val="left"/>
    </w:pPr>
    <w:rPr>
      <w:rFonts w:ascii="Trebuchet MS" w:eastAsia="Times New Roman" w:hAnsi="Trebuchet MS" w:cs="Times New Roman"/>
      <w:sz w:val="24"/>
      <w:szCs w:val="24"/>
      <w:lang w:eastAsia="ru-RU"/>
    </w:rPr>
  </w:style>
  <w:style w:type="paragraph" w:customStyle="1" w:styleId="Style10">
    <w:name w:val="Style10"/>
    <w:basedOn w:val="a5"/>
    <w:rsid w:val="00CD5CF8"/>
    <w:pPr>
      <w:widowControl w:val="0"/>
      <w:autoSpaceDE w:val="0"/>
      <w:autoSpaceDN w:val="0"/>
      <w:adjustRightInd w:val="0"/>
      <w:spacing w:line="355" w:lineRule="exact"/>
      <w:ind w:firstLine="0"/>
    </w:pPr>
    <w:rPr>
      <w:rFonts w:ascii="Trebuchet MS" w:eastAsia="Times New Roman" w:hAnsi="Trebuchet MS" w:cs="Times New Roman"/>
      <w:sz w:val="24"/>
      <w:szCs w:val="24"/>
      <w:lang w:eastAsia="ru-RU"/>
    </w:rPr>
  </w:style>
  <w:style w:type="paragraph" w:customStyle="1" w:styleId="Style4">
    <w:name w:val="Style4"/>
    <w:basedOn w:val="a5"/>
    <w:rsid w:val="00CD5CF8"/>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2">
    <w:name w:val="Style2"/>
    <w:basedOn w:val="a5"/>
    <w:rsid w:val="00CD5CF8"/>
    <w:pPr>
      <w:widowControl w:val="0"/>
      <w:autoSpaceDE w:val="0"/>
      <w:autoSpaceDN w:val="0"/>
      <w:adjustRightInd w:val="0"/>
      <w:spacing w:line="283" w:lineRule="exact"/>
      <w:ind w:firstLine="936"/>
      <w:jc w:val="left"/>
    </w:pPr>
    <w:rPr>
      <w:rFonts w:ascii="Trebuchet MS" w:eastAsia="Times New Roman" w:hAnsi="Trebuchet MS" w:cs="Times New Roman"/>
      <w:sz w:val="24"/>
      <w:szCs w:val="24"/>
      <w:lang w:eastAsia="ru-RU"/>
    </w:rPr>
  </w:style>
  <w:style w:type="character" w:customStyle="1" w:styleId="FontStyle19">
    <w:name w:val="Font Style19"/>
    <w:rsid w:val="00CD5CF8"/>
    <w:rPr>
      <w:rFonts w:ascii="Times New Roman" w:hAnsi="Times New Roman" w:cs="Times New Roman"/>
      <w:sz w:val="20"/>
      <w:szCs w:val="20"/>
    </w:rPr>
  </w:style>
  <w:style w:type="character" w:customStyle="1" w:styleId="FontStyle21">
    <w:name w:val="Font Style21"/>
    <w:rsid w:val="00CD5CF8"/>
    <w:rPr>
      <w:rFonts w:ascii="Times New Roman" w:hAnsi="Times New Roman" w:cs="Times New Roman"/>
      <w:b/>
      <w:bCs/>
      <w:spacing w:val="10"/>
      <w:sz w:val="16"/>
      <w:szCs w:val="16"/>
    </w:rPr>
  </w:style>
  <w:style w:type="character" w:customStyle="1" w:styleId="FontStyle24">
    <w:name w:val="Font Style24"/>
    <w:rsid w:val="00CD5CF8"/>
    <w:rPr>
      <w:rFonts w:ascii="Times New Roman" w:hAnsi="Times New Roman" w:cs="Times New Roman"/>
      <w:b/>
      <w:bCs/>
      <w:sz w:val="18"/>
      <w:szCs w:val="18"/>
    </w:rPr>
  </w:style>
  <w:style w:type="character" w:customStyle="1" w:styleId="Normal">
    <w:name w:val="Normal Знак"/>
    <w:link w:val="1f"/>
    <w:rsid w:val="00CD5CF8"/>
    <w:rPr>
      <w:rFonts w:ascii="Times New Roman" w:eastAsia="Times New Roman" w:hAnsi="Times New Roman" w:cs="Times New Roman"/>
      <w:sz w:val="20"/>
      <w:szCs w:val="20"/>
      <w:lang w:eastAsia="ar-SA"/>
    </w:rPr>
  </w:style>
  <w:style w:type="paragraph" w:customStyle="1" w:styleId="1f0">
    <w:name w:val="Основной текст с отступом1"/>
    <w:basedOn w:val="a5"/>
    <w:uiPriority w:val="99"/>
    <w:rsid w:val="00CD5CF8"/>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styleId="affa">
    <w:name w:val="page number"/>
    <w:rsid w:val="00CD5CF8"/>
  </w:style>
  <w:style w:type="paragraph" w:styleId="affb">
    <w:name w:val="TOC Heading"/>
    <w:basedOn w:val="14"/>
    <w:next w:val="a5"/>
    <w:uiPriority w:val="39"/>
    <w:qFormat/>
    <w:rsid w:val="00CD5CF8"/>
    <w:pPr>
      <w:spacing w:line="276" w:lineRule="auto"/>
      <w:ind w:firstLine="0"/>
      <w:jc w:val="left"/>
      <w:outlineLvl w:val="9"/>
    </w:pPr>
    <w:rPr>
      <w:rFonts w:ascii="Cambria" w:eastAsia="Times New Roman" w:hAnsi="Cambria" w:cs="Times New Roman"/>
      <w:color w:val="365F91"/>
      <w:lang w:eastAsia="ru-RU"/>
    </w:rPr>
  </w:style>
  <w:style w:type="paragraph" w:customStyle="1" w:styleId="1f1">
    <w:name w:val="Знак Знак1"/>
    <w:basedOn w:val="a5"/>
    <w:rsid w:val="00CD5CF8"/>
    <w:pPr>
      <w:spacing w:before="100" w:beforeAutospacing="1" w:after="100" w:afterAutospacing="1" w:line="240" w:lineRule="auto"/>
      <w:ind w:firstLine="0"/>
      <w:jc w:val="left"/>
    </w:pPr>
    <w:rPr>
      <w:rFonts w:ascii="Tahoma" w:eastAsia="Times New Roman" w:hAnsi="Tahoma" w:cs="Tahoma"/>
      <w:sz w:val="20"/>
      <w:szCs w:val="20"/>
      <w:lang w:val="en-US"/>
    </w:rPr>
  </w:style>
  <w:style w:type="table" w:customStyle="1" w:styleId="1f2">
    <w:name w:val="Сетка таблицы1"/>
    <w:basedOn w:val="a7"/>
    <w:next w:val="a9"/>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8"/>
    <w:semiHidden/>
    <w:unhideWhenUsed/>
    <w:rsid w:val="00CD5CF8"/>
  </w:style>
  <w:style w:type="paragraph" w:styleId="41">
    <w:name w:val="toc 4"/>
    <w:basedOn w:val="a5"/>
    <w:next w:val="a5"/>
    <w:autoRedefine/>
    <w:uiPriority w:val="39"/>
    <w:qFormat/>
    <w:rsid w:val="00CD5CF8"/>
    <w:pPr>
      <w:spacing w:before="120" w:line="240" w:lineRule="auto"/>
      <w:ind w:left="1134" w:firstLine="851"/>
    </w:pPr>
    <w:rPr>
      <w:rFonts w:ascii="Times New Roman" w:eastAsia="Times New Roman" w:hAnsi="Times New Roman" w:cs="Times New Roman"/>
      <w:sz w:val="24"/>
      <w:szCs w:val="24"/>
      <w:lang w:eastAsia="ru-RU"/>
    </w:rPr>
  </w:style>
  <w:style w:type="paragraph" w:styleId="51">
    <w:name w:val="toc 5"/>
    <w:basedOn w:val="a5"/>
    <w:next w:val="a5"/>
    <w:autoRedefine/>
    <w:uiPriority w:val="39"/>
    <w:rsid w:val="00CD5CF8"/>
    <w:pPr>
      <w:spacing w:before="120" w:line="240" w:lineRule="auto"/>
      <w:ind w:left="1701" w:firstLine="851"/>
    </w:pPr>
    <w:rPr>
      <w:rFonts w:ascii="Times New Roman" w:eastAsia="Times New Roman" w:hAnsi="Times New Roman" w:cs="Times New Roman"/>
      <w:sz w:val="24"/>
      <w:szCs w:val="24"/>
      <w:lang w:eastAsia="ru-RU"/>
    </w:rPr>
  </w:style>
  <w:style w:type="table" w:customStyle="1" w:styleId="27">
    <w:name w:val="Сетка таблицы2"/>
    <w:basedOn w:val="a7"/>
    <w:next w:val="a9"/>
    <w:uiPriority w:val="3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9"/>
    <w:uiPriority w:val="59"/>
    <w:rsid w:val="00CD5C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9"/>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unhideWhenUsed/>
    <w:rsid w:val="00CD5CF8"/>
  </w:style>
  <w:style w:type="table" w:customStyle="1" w:styleId="61">
    <w:name w:val="Сетка таблицы6"/>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uiPriority w:val="99"/>
    <w:unhideWhenUsed/>
    <w:rsid w:val="00CD5CF8"/>
    <w:rPr>
      <w:color w:val="800080"/>
      <w:u w:val="single"/>
    </w:rPr>
  </w:style>
  <w:style w:type="paragraph" w:customStyle="1" w:styleId="xl63">
    <w:name w:val="xl63"/>
    <w:basedOn w:val="a5"/>
    <w:rsid w:val="00CD5CF8"/>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5"/>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5"/>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66">
    <w:name w:val="xl66"/>
    <w:basedOn w:val="a5"/>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5"/>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5"/>
    <w:rsid w:val="00CD5C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5"/>
    <w:rsid w:val="00CD5C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5"/>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5"/>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5"/>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73">
    <w:name w:val="xl73"/>
    <w:basedOn w:val="a5"/>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5"/>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5"/>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5"/>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5"/>
    <w:rsid w:val="00CD5CF8"/>
    <w:pPr>
      <w:pBdr>
        <w:top w:val="single" w:sz="4" w:space="0" w:color="auto"/>
        <w:left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5"/>
    <w:rsid w:val="00CD5CF8"/>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5"/>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5"/>
    <w:rsid w:val="00CD5CF8"/>
    <w:pPr>
      <w:pBdr>
        <w:top w:val="single" w:sz="4" w:space="0" w:color="auto"/>
        <w:left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5"/>
    <w:rsid w:val="00CD5C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5"/>
    <w:rsid w:val="00CD5CF8"/>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5"/>
    <w:rsid w:val="00CD5CF8"/>
    <w:pPr>
      <w:pBdr>
        <w:left w:val="single" w:sz="4" w:space="0" w:color="auto"/>
        <w:bottom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5"/>
    <w:rsid w:val="00CD5CF8"/>
    <w:pPr>
      <w:pBdr>
        <w:top w:val="single" w:sz="12" w:space="0" w:color="auto"/>
        <w:left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numbering" w:customStyle="1" w:styleId="37">
    <w:name w:val="Нет списка3"/>
    <w:next w:val="a8"/>
    <w:uiPriority w:val="99"/>
    <w:semiHidden/>
    <w:rsid w:val="00CD5CF8"/>
  </w:style>
  <w:style w:type="paragraph" w:customStyle="1" w:styleId="ConsPlusNonformat">
    <w:name w:val="ConsPlusNonformat"/>
    <w:rsid w:val="00CD5CF8"/>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Cell">
    <w:name w:val="ConsPlusCell"/>
    <w:rsid w:val="00CD5CF8"/>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affd">
    <w:name w:val="Знак Знак Знак Знак Знак Знак"/>
    <w:basedOn w:val="a5"/>
    <w:rsid w:val="00CD5CF8"/>
    <w:pPr>
      <w:spacing w:after="160" w:line="240" w:lineRule="exact"/>
      <w:ind w:firstLine="0"/>
      <w:jc w:val="left"/>
    </w:pPr>
    <w:rPr>
      <w:rFonts w:ascii="Verdana" w:eastAsia="Times New Roman" w:hAnsi="Verdana" w:cs="Times New Roman"/>
      <w:sz w:val="20"/>
      <w:szCs w:val="20"/>
      <w:lang w:val="en-US"/>
    </w:rPr>
  </w:style>
  <w:style w:type="numbering" w:customStyle="1" w:styleId="43">
    <w:name w:val="Нет списка4"/>
    <w:next w:val="a8"/>
    <w:uiPriority w:val="99"/>
    <w:semiHidden/>
    <w:rsid w:val="00CD5CF8"/>
  </w:style>
  <w:style w:type="paragraph" w:styleId="62">
    <w:name w:val="toc 6"/>
    <w:basedOn w:val="a5"/>
    <w:next w:val="a5"/>
    <w:autoRedefine/>
    <w:uiPriority w:val="39"/>
    <w:unhideWhenUsed/>
    <w:rsid w:val="00880C5F"/>
    <w:pPr>
      <w:spacing w:after="100" w:line="276" w:lineRule="auto"/>
      <w:ind w:left="1100" w:firstLine="0"/>
      <w:jc w:val="left"/>
    </w:pPr>
    <w:rPr>
      <w:rFonts w:eastAsiaTheme="minorEastAsia"/>
      <w:lang w:eastAsia="ru-RU"/>
    </w:rPr>
  </w:style>
  <w:style w:type="paragraph" w:styleId="71">
    <w:name w:val="toc 7"/>
    <w:basedOn w:val="a5"/>
    <w:next w:val="a5"/>
    <w:autoRedefine/>
    <w:uiPriority w:val="39"/>
    <w:unhideWhenUsed/>
    <w:rsid w:val="00880C5F"/>
    <w:pPr>
      <w:spacing w:after="100" w:line="276" w:lineRule="auto"/>
      <w:ind w:left="1320" w:firstLine="0"/>
      <w:jc w:val="left"/>
    </w:pPr>
    <w:rPr>
      <w:rFonts w:eastAsiaTheme="minorEastAsia"/>
      <w:lang w:eastAsia="ru-RU"/>
    </w:rPr>
  </w:style>
  <w:style w:type="paragraph" w:styleId="81">
    <w:name w:val="toc 8"/>
    <w:basedOn w:val="a5"/>
    <w:next w:val="a5"/>
    <w:autoRedefine/>
    <w:uiPriority w:val="39"/>
    <w:unhideWhenUsed/>
    <w:rsid w:val="00880C5F"/>
    <w:pPr>
      <w:spacing w:after="100" w:line="276" w:lineRule="auto"/>
      <w:ind w:left="1540" w:firstLine="0"/>
      <w:jc w:val="left"/>
    </w:pPr>
    <w:rPr>
      <w:rFonts w:eastAsiaTheme="minorEastAsia"/>
      <w:lang w:eastAsia="ru-RU"/>
    </w:rPr>
  </w:style>
  <w:style w:type="paragraph" w:styleId="91">
    <w:name w:val="toc 9"/>
    <w:basedOn w:val="a5"/>
    <w:next w:val="a5"/>
    <w:autoRedefine/>
    <w:uiPriority w:val="39"/>
    <w:unhideWhenUsed/>
    <w:rsid w:val="00880C5F"/>
    <w:pPr>
      <w:spacing w:after="100" w:line="276" w:lineRule="auto"/>
      <w:ind w:left="1760" w:firstLine="0"/>
      <w:jc w:val="left"/>
    </w:pPr>
    <w:rPr>
      <w:rFonts w:eastAsiaTheme="minorEastAsia"/>
      <w:lang w:eastAsia="ru-RU"/>
    </w:rPr>
  </w:style>
  <w:style w:type="paragraph" w:styleId="29">
    <w:name w:val="Body Text Indent 2"/>
    <w:basedOn w:val="a5"/>
    <w:link w:val="2a"/>
    <w:unhideWhenUsed/>
    <w:rsid w:val="006B68F7"/>
    <w:pPr>
      <w:spacing w:after="120" w:line="480" w:lineRule="auto"/>
      <w:ind w:left="283"/>
    </w:pPr>
  </w:style>
  <w:style w:type="character" w:customStyle="1" w:styleId="2a">
    <w:name w:val="Основной текст с отступом 2 Знак"/>
    <w:basedOn w:val="a6"/>
    <w:link w:val="29"/>
    <w:rsid w:val="006B68F7"/>
  </w:style>
  <w:style w:type="paragraph" w:styleId="38">
    <w:name w:val="Body Text 3"/>
    <w:basedOn w:val="a5"/>
    <w:link w:val="39"/>
    <w:uiPriority w:val="99"/>
    <w:unhideWhenUsed/>
    <w:rsid w:val="00E97282"/>
    <w:pPr>
      <w:spacing w:after="120"/>
    </w:pPr>
    <w:rPr>
      <w:sz w:val="16"/>
      <w:szCs w:val="16"/>
    </w:rPr>
  </w:style>
  <w:style w:type="character" w:customStyle="1" w:styleId="39">
    <w:name w:val="Основной текст 3 Знак"/>
    <w:basedOn w:val="a6"/>
    <w:link w:val="38"/>
    <w:uiPriority w:val="99"/>
    <w:rsid w:val="00E97282"/>
    <w:rPr>
      <w:sz w:val="16"/>
      <w:szCs w:val="16"/>
    </w:rPr>
  </w:style>
  <w:style w:type="paragraph" w:customStyle="1" w:styleId="0">
    <w:name w:val="0_ТЕКСТ"/>
    <w:basedOn w:val="a5"/>
    <w:link w:val="00"/>
    <w:uiPriority w:val="99"/>
    <w:qFormat/>
    <w:rsid w:val="004D4B4D"/>
    <w:pPr>
      <w:widowControl w:val="0"/>
      <w:spacing w:after="240"/>
      <w:ind w:left="1418" w:firstLine="0"/>
    </w:pPr>
    <w:rPr>
      <w:rFonts w:ascii="Arial" w:eastAsia="Times New Roman" w:hAnsi="Arial" w:cs="Times New Roman"/>
      <w:sz w:val="24"/>
      <w:szCs w:val="28"/>
      <w:lang/>
    </w:rPr>
  </w:style>
  <w:style w:type="character" w:customStyle="1" w:styleId="00">
    <w:name w:val="0_ТЕКСТ Знак"/>
    <w:link w:val="0"/>
    <w:uiPriority w:val="99"/>
    <w:rsid w:val="004D4B4D"/>
    <w:rPr>
      <w:rFonts w:ascii="Arial" w:eastAsia="Times New Roman" w:hAnsi="Arial" w:cs="Times New Roman"/>
      <w:sz w:val="24"/>
      <w:szCs w:val="28"/>
      <w:lang/>
    </w:rPr>
  </w:style>
  <w:style w:type="paragraph" w:customStyle="1" w:styleId="01">
    <w:name w:val="0.Текст"/>
    <w:basedOn w:val="a5"/>
    <w:link w:val="02"/>
    <w:qFormat/>
    <w:rsid w:val="004D4B4D"/>
    <w:pPr>
      <w:widowControl w:val="0"/>
      <w:spacing w:after="240"/>
      <w:ind w:left="1418" w:firstLine="0"/>
    </w:pPr>
    <w:rPr>
      <w:rFonts w:ascii="Arial" w:eastAsia="Times New Roman" w:hAnsi="Arial" w:cs="Arial"/>
      <w:sz w:val="24"/>
      <w:szCs w:val="28"/>
    </w:rPr>
  </w:style>
  <w:style w:type="character" w:customStyle="1" w:styleId="02">
    <w:name w:val="0.Текст Знак"/>
    <w:link w:val="01"/>
    <w:rsid w:val="004D4B4D"/>
    <w:rPr>
      <w:rFonts w:ascii="Arial" w:eastAsia="Times New Roman" w:hAnsi="Arial" w:cs="Arial"/>
      <w:sz w:val="24"/>
      <w:szCs w:val="28"/>
    </w:rPr>
  </w:style>
  <w:style w:type="paragraph" w:styleId="2b">
    <w:name w:val="Body Text First Indent 2"/>
    <w:basedOn w:val="aff0"/>
    <w:link w:val="2c"/>
    <w:uiPriority w:val="99"/>
    <w:unhideWhenUsed/>
    <w:rsid w:val="00FC4383"/>
    <w:pPr>
      <w:suppressAutoHyphens w:val="0"/>
      <w:ind w:firstLine="360"/>
      <w:jc w:val="both"/>
    </w:pPr>
    <w:rPr>
      <w:rFonts w:asciiTheme="minorHAnsi" w:hAnsiTheme="minorHAnsi" w:cstheme="minorBidi"/>
      <w:sz w:val="22"/>
      <w:szCs w:val="22"/>
      <w:lang w:eastAsia="en-US"/>
    </w:rPr>
  </w:style>
  <w:style w:type="character" w:customStyle="1" w:styleId="2c">
    <w:name w:val="Красная строка 2 Знак"/>
    <w:basedOn w:val="aff"/>
    <w:link w:val="2b"/>
    <w:uiPriority w:val="99"/>
    <w:rsid w:val="00FC4383"/>
    <w:rPr>
      <w:rFonts w:ascii="Arial" w:hAnsi="Arial" w:cs="Arial"/>
      <w:sz w:val="26"/>
      <w:szCs w:val="26"/>
      <w:lang w:eastAsia="ar-SA"/>
    </w:rPr>
  </w:style>
  <w:style w:type="character" w:customStyle="1" w:styleId="ConsPlusNormal0">
    <w:name w:val="ConsPlusNormal Знак"/>
    <w:link w:val="ConsPlusNormal"/>
    <w:locked/>
    <w:rsid w:val="00FC4383"/>
    <w:rPr>
      <w:rFonts w:ascii="Arial" w:eastAsiaTheme="minorEastAsia" w:hAnsi="Arial" w:cs="Arial"/>
      <w:sz w:val="20"/>
      <w:szCs w:val="20"/>
      <w:lang w:eastAsia="ru-RU"/>
    </w:rPr>
  </w:style>
  <w:style w:type="paragraph" w:customStyle="1" w:styleId="affe">
    <w:name w:val="Строка табл"/>
    <w:basedOn w:val="a5"/>
    <w:link w:val="afff"/>
    <w:qFormat/>
    <w:rsid w:val="00472E6C"/>
    <w:pPr>
      <w:spacing w:before="60" w:after="120"/>
      <w:ind w:left="-113" w:firstLine="0"/>
      <w:jc w:val="left"/>
    </w:pPr>
    <w:rPr>
      <w:rFonts w:ascii="Arial" w:eastAsia="Times New Roman" w:hAnsi="Arial" w:cs="Arial"/>
      <w:color w:val="000000"/>
      <w:sz w:val="20"/>
      <w:szCs w:val="20"/>
      <w:lang w:eastAsia="ru-RU"/>
    </w:rPr>
  </w:style>
  <w:style w:type="character" w:customStyle="1" w:styleId="afff">
    <w:name w:val="Строка табл Знак"/>
    <w:link w:val="affe"/>
    <w:rsid w:val="00472E6C"/>
    <w:rPr>
      <w:rFonts w:ascii="Arial" w:eastAsia="Times New Roman" w:hAnsi="Arial" w:cs="Arial"/>
      <w:color w:val="000000"/>
      <w:sz w:val="20"/>
      <w:szCs w:val="20"/>
      <w:lang w:eastAsia="ru-RU"/>
    </w:rPr>
  </w:style>
  <w:style w:type="character" w:customStyle="1" w:styleId="90">
    <w:name w:val="Заголовок 9 Знак"/>
    <w:basedOn w:val="a6"/>
    <w:link w:val="9"/>
    <w:uiPriority w:val="99"/>
    <w:rsid w:val="000B4B9D"/>
    <w:rPr>
      <w:rFonts w:asciiTheme="majorHAnsi" w:eastAsiaTheme="majorEastAsia" w:hAnsiTheme="majorHAnsi" w:cstheme="majorBidi"/>
      <w:i/>
      <w:iCs/>
      <w:color w:val="272727" w:themeColor="text1" w:themeTint="D8"/>
      <w:sz w:val="21"/>
      <w:szCs w:val="21"/>
    </w:rPr>
  </w:style>
  <w:style w:type="character" w:customStyle="1" w:styleId="aff4">
    <w:name w:val="Список Знак"/>
    <w:link w:val="aff3"/>
    <w:locked/>
    <w:rsid w:val="000B4B9D"/>
    <w:rPr>
      <w:rFonts w:ascii="Arial" w:eastAsia="Times New Roman" w:hAnsi="Arial" w:cs="Tahoma"/>
      <w:sz w:val="24"/>
      <w:szCs w:val="24"/>
      <w:lang w:eastAsia="ar-SA"/>
    </w:rPr>
  </w:style>
  <w:style w:type="character" w:customStyle="1" w:styleId="afff0">
    <w:name w:val="Абзац Знак"/>
    <w:link w:val="afff1"/>
    <w:locked/>
    <w:rsid w:val="000B4B9D"/>
    <w:rPr>
      <w:sz w:val="24"/>
      <w:szCs w:val="24"/>
    </w:rPr>
  </w:style>
  <w:style w:type="paragraph" w:customStyle="1" w:styleId="afff1">
    <w:name w:val="Абзац"/>
    <w:basedOn w:val="a5"/>
    <w:link w:val="afff0"/>
    <w:qFormat/>
    <w:rsid w:val="000B4B9D"/>
    <w:pPr>
      <w:spacing w:before="120" w:after="60" w:line="240" w:lineRule="auto"/>
      <w:ind w:firstLine="567"/>
    </w:pPr>
    <w:rPr>
      <w:sz w:val="24"/>
      <w:szCs w:val="24"/>
    </w:rPr>
  </w:style>
  <w:style w:type="paragraph" w:customStyle="1" w:styleId="afff2">
    <w:name w:val="Табличный_заголовки"/>
    <w:basedOn w:val="a5"/>
    <w:qFormat/>
    <w:rsid w:val="000B4B9D"/>
    <w:pPr>
      <w:keepNext/>
      <w:keepLines/>
      <w:spacing w:line="240" w:lineRule="auto"/>
      <w:ind w:firstLine="0"/>
      <w:jc w:val="center"/>
    </w:pPr>
    <w:rPr>
      <w:rFonts w:ascii="Times New Roman" w:eastAsia="Times New Roman" w:hAnsi="Times New Roman" w:cs="Times New Roman"/>
      <w:b/>
      <w:sz w:val="20"/>
      <w:szCs w:val="20"/>
      <w:lang w:eastAsia="ru-RU"/>
    </w:rPr>
  </w:style>
  <w:style w:type="paragraph" w:customStyle="1" w:styleId="afff3">
    <w:name w:val="Табличный_центр"/>
    <w:basedOn w:val="a5"/>
    <w:rsid w:val="000B4B9D"/>
    <w:pPr>
      <w:spacing w:line="240" w:lineRule="auto"/>
      <w:ind w:firstLine="0"/>
      <w:jc w:val="center"/>
    </w:pPr>
    <w:rPr>
      <w:rFonts w:ascii="Times New Roman" w:eastAsia="Times New Roman" w:hAnsi="Times New Roman" w:cs="Times New Roman"/>
      <w:lang w:eastAsia="ru-RU"/>
    </w:rPr>
  </w:style>
  <w:style w:type="character" w:styleId="afff4">
    <w:name w:val="Emphasis"/>
    <w:basedOn w:val="a6"/>
    <w:uiPriority w:val="20"/>
    <w:qFormat/>
    <w:rsid w:val="000B4B9D"/>
    <w:rPr>
      <w:i/>
      <w:iCs/>
    </w:rPr>
  </w:style>
  <w:style w:type="paragraph" w:styleId="afff5">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5"/>
    <w:link w:val="1f4"/>
    <w:uiPriority w:val="99"/>
    <w:unhideWhenUsed/>
    <w:qFormat/>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cardcompanydescription-daughter">
    <w:name w:val="ccard__companydescription-daughter"/>
    <w:basedOn w:val="a6"/>
    <w:rsid w:val="000B4B9D"/>
  </w:style>
  <w:style w:type="paragraph" w:styleId="2d">
    <w:name w:val="Body Text 2"/>
    <w:aliases w:val=" Знак1"/>
    <w:basedOn w:val="a5"/>
    <w:link w:val="2e"/>
    <w:rsid w:val="000B4B9D"/>
    <w:pPr>
      <w:spacing w:after="120" w:line="480" w:lineRule="auto"/>
      <w:ind w:firstLine="0"/>
      <w:jc w:val="left"/>
    </w:pPr>
    <w:rPr>
      <w:rFonts w:ascii="Calibri" w:eastAsia="Calibri" w:hAnsi="Calibri" w:cs="Times New Roman"/>
    </w:rPr>
  </w:style>
  <w:style w:type="character" w:customStyle="1" w:styleId="2e">
    <w:name w:val="Основной текст 2 Знак"/>
    <w:aliases w:val=" Знак1 Знак"/>
    <w:basedOn w:val="a6"/>
    <w:link w:val="2d"/>
    <w:rsid w:val="000B4B9D"/>
    <w:rPr>
      <w:rFonts w:ascii="Calibri" w:eastAsia="Calibri" w:hAnsi="Calibri" w:cs="Times New Roman"/>
    </w:rPr>
  </w:style>
  <w:style w:type="paragraph" w:customStyle="1" w:styleId="afff6">
    <w:name w:val="[Основной абзац]"/>
    <w:basedOn w:val="a5"/>
    <w:rsid w:val="000B4B9D"/>
    <w:pPr>
      <w:autoSpaceDE w:val="0"/>
      <w:autoSpaceDN w:val="0"/>
      <w:adjustRightInd w:val="0"/>
      <w:spacing w:line="288" w:lineRule="auto"/>
      <w:ind w:firstLine="0"/>
      <w:jc w:val="left"/>
      <w:textAlignment w:val="center"/>
    </w:pPr>
    <w:rPr>
      <w:rFonts w:ascii="Minion Pro" w:eastAsia="Calibri" w:hAnsi="Minion Pro" w:cs="Minion Pro"/>
      <w:color w:val="000000"/>
      <w:sz w:val="24"/>
      <w:szCs w:val="24"/>
    </w:rPr>
  </w:style>
  <w:style w:type="paragraph" w:customStyle="1" w:styleId="140">
    <w:name w:val="Стиль Основной текст с отступом + 14 пт"/>
    <w:basedOn w:val="aff0"/>
    <w:link w:val="141"/>
    <w:rsid w:val="000B4B9D"/>
    <w:pPr>
      <w:suppressAutoHyphens w:val="0"/>
      <w:spacing w:after="120"/>
      <w:ind w:left="283"/>
      <w:jc w:val="both"/>
    </w:pPr>
    <w:rPr>
      <w:rFonts w:ascii="Calibri" w:eastAsia="Calibri" w:hAnsi="Calibri" w:cs="Times New Roman"/>
      <w:sz w:val="28"/>
      <w:szCs w:val="28"/>
      <w:lang w:eastAsia="ru-RU"/>
    </w:rPr>
  </w:style>
  <w:style w:type="character" w:customStyle="1" w:styleId="141">
    <w:name w:val="Стиль Основной текст с отступом + 14 пт Знак"/>
    <w:link w:val="140"/>
    <w:rsid w:val="000B4B9D"/>
    <w:rPr>
      <w:rFonts w:ascii="Calibri" w:eastAsia="Calibri" w:hAnsi="Calibri" w:cs="Times New Roman"/>
      <w:sz w:val="28"/>
      <w:szCs w:val="2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link w:val="af4"/>
    <w:uiPriority w:val="35"/>
    <w:rsid w:val="000B4B9D"/>
    <w:rPr>
      <w:rFonts w:ascii="Arial" w:hAnsi="Arial"/>
      <w:b/>
      <w:bCs/>
      <w:sz w:val="24"/>
      <w:szCs w:val="18"/>
    </w:rPr>
  </w:style>
  <w:style w:type="character" w:customStyle="1" w:styleId="1f4">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ff5"/>
    <w:uiPriority w:val="99"/>
    <w:rsid w:val="000B4B9D"/>
    <w:rPr>
      <w:rFonts w:ascii="Times New Roman" w:eastAsia="Times New Roman" w:hAnsi="Times New Roman" w:cs="Times New Roman"/>
      <w:sz w:val="24"/>
      <w:szCs w:val="24"/>
      <w:lang w:eastAsia="ru-RU"/>
    </w:rPr>
  </w:style>
  <w:style w:type="paragraph" w:customStyle="1" w:styleId="afff7">
    <w:name w:val="Название таблицы"/>
    <w:basedOn w:val="af4"/>
    <w:rsid w:val="000B4B9D"/>
    <w:pPr>
      <w:keepNext/>
      <w:spacing w:before="120"/>
    </w:pPr>
    <w:rPr>
      <w:rFonts w:ascii="Times New Roman" w:eastAsia="Times New Roman" w:hAnsi="Times New Roman" w:cs="Times New Roman"/>
      <w:sz w:val="22"/>
      <w:szCs w:val="22"/>
      <w:lang w:eastAsia="ru-RU"/>
    </w:rPr>
  </w:style>
  <w:style w:type="character" w:styleId="afff8">
    <w:name w:val="Strong"/>
    <w:basedOn w:val="a6"/>
    <w:uiPriority w:val="22"/>
    <w:qFormat/>
    <w:rsid w:val="000B4B9D"/>
    <w:rPr>
      <w:b/>
      <w:bCs/>
    </w:rPr>
  </w:style>
  <w:style w:type="paragraph" w:customStyle="1" w:styleId="TableContents">
    <w:name w:val="Table Contents"/>
    <w:basedOn w:val="a5"/>
    <w:rsid w:val="000B4B9D"/>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eastAsia="zh-CN" w:bidi="hi-IN"/>
    </w:rPr>
  </w:style>
  <w:style w:type="character" w:customStyle="1" w:styleId="header-user-name">
    <w:name w:val="header-user-name"/>
    <w:basedOn w:val="a6"/>
    <w:rsid w:val="000B4B9D"/>
  </w:style>
  <w:style w:type="paragraph" w:customStyle="1" w:styleId="-0">
    <w:name w:val="- Перечислеие"/>
    <w:basedOn w:val="a5"/>
    <w:link w:val="-1"/>
    <w:autoRedefine/>
    <w:qFormat/>
    <w:rsid w:val="000B4B9D"/>
    <w:pPr>
      <w:widowControl w:val="0"/>
      <w:numPr>
        <w:numId w:val="3"/>
      </w:numPr>
      <w:spacing w:after="120"/>
    </w:pPr>
    <w:rPr>
      <w:rFonts w:ascii="Arial" w:eastAsia="Times New Roman" w:hAnsi="Arial" w:cs="Times New Roman"/>
      <w:sz w:val="24"/>
      <w:szCs w:val="24"/>
      <w:lang/>
    </w:rPr>
  </w:style>
  <w:style w:type="character" w:customStyle="1" w:styleId="-1">
    <w:name w:val="- Перечислеие Знак"/>
    <w:link w:val="-0"/>
    <w:locked/>
    <w:rsid w:val="000B4B9D"/>
    <w:rPr>
      <w:rFonts w:ascii="Arial" w:eastAsia="Times New Roman" w:hAnsi="Arial" w:cs="Times New Roman"/>
      <w:sz w:val="24"/>
      <w:szCs w:val="24"/>
      <w:lang/>
    </w:rPr>
  </w:style>
  <w:style w:type="paragraph" w:customStyle="1" w:styleId="headertext">
    <w:name w:val="headertext"/>
    <w:basedOn w:val="a5"/>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2">
    <w:name w:val="Знак Знак1 Знак12"/>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1">
    <w:name w:val="Знак Знак1 Знак11"/>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0">
    <w:name w:val="Знак Знак1 Знак10"/>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styleId="afff9">
    <w:name w:val="line number"/>
    <w:basedOn w:val="a6"/>
    <w:uiPriority w:val="99"/>
    <w:unhideWhenUsed/>
    <w:rsid w:val="000B4B9D"/>
  </w:style>
  <w:style w:type="paragraph" w:styleId="3">
    <w:name w:val="List Bullet 3"/>
    <w:basedOn w:val="a5"/>
    <w:autoRedefine/>
    <w:rsid w:val="000B4B9D"/>
    <w:pPr>
      <w:numPr>
        <w:numId w:val="4"/>
      </w:numPr>
      <w:spacing w:line="240" w:lineRule="auto"/>
    </w:pPr>
    <w:rPr>
      <w:rFonts w:ascii="Times New Roman" w:eastAsia="Times New Roman" w:hAnsi="Times New Roman" w:cs="Times New Roman"/>
      <w:sz w:val="24"/>
      <w:szCs w:val="20"/>
      <w:lang w:eastAsia="ru-RU"/>
    </w:rPr>
  </w:style>
  <w:style w:type="paragraph" w:customStyle="1" w:styleId="190">
    <w:name w:val="Знак Знак1 Знак9"/>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80">
    <w:name w:val="Знак Знак1 Знак8"/>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70">
    <w:name w:val="Знак Знак1 Знак7"/>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2f">
    <w:name w:val="заголовок 2"/>
    <w:basedOn w:val="a5"/>
    <w:link w:val="2f0"/>
    <w:uiPriority w:val="99"/>
    <w:rsid w:val="000B4B9D"/>
    <w:pPr>
      <w:spacing w:line="240" w:lineRule="auto"/>
      <w:ind w:firstLine="708"/>
      <w:jc w:val="left"/>
    </w:pPr>
    <w:rPr>
      <w:rFonts w:ascii="Cambria" w:eastAsia="Times New Roman" w:hAnsi="Cambria" w:cs="Cambria"/>
      <w:b/>
      <w:bCs/>
      <w:sz w:val="28"/>
      <w:szCs w:val="28"/>
      <w:lang w:eastAsia="ru-RU"/>
    </w:rPr>
  </w:style>
  <w:style w:type="character" w:customStyle="1" w:styleId="2f0">
    <w:name w:val="заголовок 2 Знак"/>
    <w:basedOn w:val="a6"/>
    <w:link w:val="2f"/>
    <w:uiPriority w:val="99"/>
    <w:locked/>
    <w:rsid w:val="000B4B9D"/>
    <w:rPr>
      <w:rFonts w:ascii="Cambria" w:eastAsia="Times New Roman" w:hAnsi="Cambria" w:cs="Cambria"/>
      <w:b/>
      <w:bCs/>
      <w:sz w:val="28"/>
      <w:szCs w:val="28"/>
      <w:lang w:eastAsia="ru-RU"/>
    </w:rPr>
  </w:style>
  <w:style w:type="paragraph" w:customStyle="1" w:styleId="160">
    <w:name w:val="Знак Знак1 Знак6"/>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50">
    <w:name w:val="Знак Знак1 Знак5"/>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42">
    <w:name w:val="Знак Знак1 Знак4"/>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Standard">
    <w:name w:val="Standard"/>
    <w:rsid w:val="000B4B9D"/>
    <w:pPr>
      <w:widowControl w:val="0"/>
      <w:suppressAutoHyphens/>
      <w:autoSpaceDN w:val="0"/>
      <w:spacing w:line="240" w:lineRule="auto"/>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afffa">
    <w:name w:val="Рис"/>
    <w:basedOn w:val="af4"/>
    <w:link w:val="afffb"/>
    <w:qFormat/>
    <w:rsid w:val="000B4B9D"/>
    <w:pPr>
      <w:spacing w:before="120" w:line="360" w:lineRule="auto"/>
      <w:ind w:left="1418" w:hanging="1418"/>
      <w:jc w:val="left"/>
    </w:pPr>
    <w:rPr>
      <w:rFonts w:eastAsia="Times New Roman" w:cs="Times New Roman"/>
      <w:bCs w:val="0"/>
      <w:sz w:val="20"/>
      <w:szCs w:val="20"/>
      <w:lang/>
    </w:rPr>
  </w:style>
  <w:style w:type="character" w:customStyle="1" w:styleId="afffb">
    <w:name w:val="Рис Знак"/>
    <w:link w:val="afffa"/>
    <w:locked/>
    <w:rsid w:val="000B4B9D"/>
    <w:rPr>
      <w:rFonts w:ascii="Arial" w:eastAsia="Times New Roman" w:hAnsi="Arial" w:cs="Times New Roman"/>
      <w:b/>
      <w:sz w:val="20"/>
      <w:szCs w:val="20"/>
      <w:lang/>
    </w:rPr>
  </w:style>
  <w:style w:type="paragraph" w:customStyle="1" w:styleId="130">
    <w:name w:val="Знак Знак1 Знак3"/>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20">
    <w:name w:val="Знак Знак1 Знак2"/>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320">
    <w:name w:val="Основной текст с отступом 32"/>
    <w:basedOn w:val="a5"/>
    <w:uiPriority w:val="99"/>
    <w:rsid w:val="000B4B9D"/>
    <w:pPr>
      <w:suppressAutoHyphens/>
      <w:spacing w:line="240" w:lineRule="auto"/>
      <w:ind w:firstLine="708"/>
    </w:pPr>
    <w:rPr>
      <w:rFonts w:ascii="Arial" w:eastAsia="Times New Roman" w:hAnsi="Arial" w:cs="Arial"/>
      <w:sz w:val="26"/>
      <w:szCs w:val="26"/>
      <w:lang w:eastAsia="ar-SA"/>
    </w:rPr>
  </w:style>
  <w:style w:type="paragraph" w:customStyle="1" w:styleId="72">
    <w:name w:val="заголовок 7"/>
    <w:basedOn w:val="a5"/>
    <w:next w:val="a5"/>
    <w:rsid w:val="000B4B9D"/>
    <w:pPr>
      <w:keepNext/>
      <w:widowControl w:val="0"/>
      <w:snapToGrid w:val="0"/>
      <w:spacing w:line="240" w:lineRule="auto"/>
      <w:ind w:firstLine="0"/>
      <w:jc w:val="center"/>
      <w:outlineLvl w:val="6"/>
    </w:pPr>
    <w:rPr>
      <w:rFonts w:ascii="Times New Roman" w:eastAsia="Times New Roman" w:hAnsi="Times New Roman" w:cs="Times New Roman"/>
      <w:b/>
      <w:color w:val="000000"/>
      <w:sz w:val="24"/>
      <w:szCs w:val="20"/>
      <w:lang w:eastAsia="ru-RU"/>
    </w:rPr>
  </w:style>
  <w:style w:type="paragraph" w:customStyle="1" w:styleId="113">
    <w:name w:val="Знак Знак1 Знак1"/>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customStyle="1" w:styleId="Web1">
    <w:name w:val="Обычный (Web)1 Знак"/>
    <w:aliases w:val="Обычный (Web)11 Знак"/>
    <w:uiPriority w:val="99"/>
    <w:rsid w:val="000B4B9D"/>
    <w:rPr>
      <w:sz w:val="24"/>
      <w:szCs w:val="24"/>
      <w:lang/>
    </w:rPr>
  </w:style>
  <w:style w:type="paragraph" w:styleId="afffc">
    <w:name w:val="Subtitle"/>
    <w:basedOn w:val="a5"/>
    <w:next w:val="a5"/>
    <w:link w:val="afffd"/>
    <w:qFormat/>
    <w:rsid w:val="000B4B9D"/>
    <w:pPr>
      <w:spacing w:after="60" w:line="240" w:lineRule="auto"/>
      <w:ind w:firstLine="0"/>
      <w:jc w:val="center"/>
      <w:outlineLvl w:val="1"/>
    </w:pPr>
    <w:rPr>
      <w:rFonts w:ascii="Cambria" w:eastAsia="Times New Roman" w:hAnsi="Cambria" w:cs="Times New Roman"/>
      <w:sz w:val="24"/>
      <w:szCs w:val="24"/>
      <w:lang/>
    </w:rPr>
  </w:style>
  <w:style w:type="character" w:customStyle="1" w:styleId="afffd">
    <w:name w:val="Подзаголовок Знак"/>
    <w:basedOn w:val="a6"/>
    <w:link w:val="afffc"/>
    <w:rsid w:val="000B4B9D"/>
    <w:rPr>
      <w:rFonts w:ascii="Cambria" w:eastAsia="Times New Roman" w:hAnsi="Cambria" w:cs="Times New Roman"/>
      <w:sz w:val="24"/>
      <w:szCs w:val="24"/>
      <w:lang/>
    </w:rPr>
  </w:style>
  <w:style w:type="character" w:customStyle="1" w:styleId="WW8Num7z2">
    <w:name w:val="WW8Num7z2"/>
    <w:rsid w:val="000B4B9D"/>
    <w:rPr>
      <w:rFonts w:ascii="Wingdings" w:hAnsi="Wingdings"/>
    </w:rPr>
  </w:style>
  <w:style w:type="character" w:customStyle="1" w:styleId="50">
    <w:name w:val="Заголовок 5 Знак"/>
    <w:basedOn w:val="a6"/>
    <w:link w:val="5"/>
    <w:rsid w:val="003C0EEC"/>
    <w:rPr>
      <w:rFonts w:ascii="Times New Roman" w:eastAsia="Times New Roman" w:hAnsi="Times New Roman" w:cs="Times New Roman"/>
      <w:b/>
      <w:bCs/>
      <w:iCs/>
      <w:lang/>
    </w:rPr>
  </w:style>
  <w:style w:type="character" w:customStyle="1" w:styleId="80">
    <w:name w:val="Заголовок 8 Знак"/>
    <w:basedOn w:val="a6"/>
    <w:link w:val="8"/>
    <w:rsid w:val="003C0EEC"/>
    <w:rPr>
      <w:rFonts w:ascii="Times New Roman" w:eastAsia="Times New Roman" w:hAnsi="Times New Roman" w:cs="Times New Roman"/>
      <w:i/>
      <w:iCs/>
      <w:sz w:val="24"/>
      <w:szCs w:val="24"/>
      <w:lang w:eastAsia="ru-RU"/>
    </w:rPr>
  </w:style>
  <w:style w:type="paragraph" w:customStyle="1" w:styleId="a3">
    <w:name w:val="Список нумерованный"/>
    <w:basedOn w:val="a5"/>
    <w:uiPriority w:val="99"/>
    <w:rsid w:val="003C0EEC"/>
    <w:pPr>
      <w:numPr>
        <w:numId w:val="9"/>
      </w:numPr>
      <w:tabs>
        <w:tab w:val="num" w:pos="360"/>
      </w:tabs>
      <w:spacing w:before="120" w:line="240" w:lineRule="auto"/>
      <w:ind w:left="0" w:firstLine="0"/>
    </w:pPr>
    <w:rPr>
      <w:rFonts w:ascii="Times New Roman" w:eastAsia="Times New Roman" w:hAnsi="Times New Roman" w:cs="Times New Roman"/>
      <w:sz w:val="24"/>
      <w:szCs w:val="24"/>
      <w:lang w:eastAsia="ru-RU"/>
    </w:rPr>
  </w:style>
  <w:style w:type="paragraph" w:customStyle="1" w:styleId="afffe">
    <w:name w:val="Табличный"/>
    <w:basedOn w:val="a5"/>
    <w:rsid w:val="003C0EEC"/>
    <w:pPr>
      <w:keepNext/>
      <w:widowControl w:val="0"/>
      <w:spacing w:before="60" w:after="60" w:line="240" w:lineRule="auto"/>
      <w:ind w:firstLine="0"/>
      <w:jc w:val="center"/>
    </w:pPr>
    <w:rPr>
      <w:rFonts w:ascii="Times New Roman" w:eastAsia="Times New Roman" w:hAnsi="Times New Roman" w:cs="Times New Roman"/>
      <w:b/>
      <w:szCs w:val="20"/>
      <w:lang w:eastAsia="ru-RU"/>
    </w:rPr>
  </w:style>
  <w:style w:type="paragraph" w:customStyle="1" w:styleId="affff">
    <w:name w:val="Содержание"/>
    <w:basedOn w:val="a5"/>
    <w:uiPriority w:val="99"/>
    <w:rsid w:val="003C0EEC"/>
    <w:pPr>
      <w:widowControl w:val="0"/>
      <w:spacing w:before="240" w:after="240" w:line="240" w:lineRule="auto"/>
      <w:ind w:firstLine="0"/>
      <w:jc w:val="center"/>
    </w:pPr>
    <w:rPr>
      <w:rFonts w:ascii="Times New Roman" w:eastAsia="Times New Roman" w:hAnsi="Times New Roman" w:cs="Times New Roman"/>
      <w:b/>
      <w:caps/>
      <w:sz w:val="24"/>
      <w:szCs w:val="20"/>
      <w:lang w:eastAsia="ru-RU"/>
    </w:rPr>
  </w:style>
  <w:style w:type="paragraph" w:customStyle="1" w:styleId="1f5">
    <w:name w:val="Список 1)"/>
    <w:basedOn w:val="a5"/>
    <w:rsid w:val="003C0EEC"/>
    <w:pPr>
      <w:spacing w:after="60" w:line="240" w:lineRule="auto"/>
      <w:ind w:firstLine="426"/>
    </w:pPr>
    <w:rPr>
      <w:rFonts w:ascii="Times New Roman" w:eastAsia="Times New Roman" w:hAnsi="Times New Roman" w:cs="Times New Roman"/>
      <w:sz w:val="24"/>
      <w:szCs w:val="24"/>
      <w:lang w:eastAsia="ru-RU"/>
    </w:rPr>
  </w:style>
  <w:style w:type="paragraph" w:customStyle="1" w:styleId="a0">
    <w:name w:val="Табличный_нумерованный"/>
    <w:basedOn w:val="a5"/>
    <w:link w:val="affff0"/>
    <w:rsid w:val="003C0EEC"/>
    <w:pPr>
      <w:numPr>
        <w:numId w:val="6"/>
      </w:numPr>
      <w:spacing w:line="240" w:lineRule="auto"/>
      <w:jc w:val="left"/>
    </w:pPr>
    <w:rPr>
      <w:rFonts w:ascii="Times New Roman" w:eastAsia="Times New Roman" w:hAnsi="Times New Roman" w:cs="Times New Roman"/>
      <w:lang/>
    </w:rPr>
  </w:style>
  <w:style w:type="character" w:customStyle="1" w:styleId="affff0">
    <w:name w:val="Табличный_нумерованный Знак"/>
    <w:link w:val="a0"/>
    <w:rsid w:val="003C0EEC"/>
    <w:rPr>
      <w:rFonts w:ascii="Times New Roman" w:eastAsia="Times New Roman" w:hAnsi="Times New Roman" w:cs="Times New Roman"/>
      <w:lang/>
    </w:rPr>
  </w:style>
  <w:style w:type="paragraph" w:styleId="affff1">
    <w:name w:val="toa heading"/>
    <w:basedOn w:val="a5"/>
    <w:next w:val="a5"/>
    <w:uiPriority w:val="99"/>
    <w:semiHidden/>
    <w:rsid w:val="003C0EEC"/>
    <w:pPr>
      <w:spacing w:before="40" w:after="20" w:line="240" w:lineRule="auto"/>
      <w:ind w:firstLine="0"/>
      <w:jc w:val="center"/>
    </w:pPr>
    <w:rPr>
      <w:rFonts w:ascii="Times New Roman" w:eastAsia="Times New Roman" w:hAnsi="Times New Roman" w:cs="Times New Roman"/>
      <w:b/>
      <w:szCs w:val="20"/>
      <w:lang w:eastAsia="ru-RU"/>
    </w:rPr>
  </w:style>
  <w:style w:type="paragraph" w:styleId="affff2">
    <w:name w:val="annotation text"/>
    <w:basedOn w:val="a5"/>
    <w:link w:val="affff3"/>
    <w:uiPriority w:val="99"/>
    <w:rsid w:val="003C0EEC"/>
    <w:pPr>
      <w:spacing w:line="240" w:lineRule="auto"/>
      <w:ind w:firstLine="0"/>
      <w:jc w:val="left"/>
    </w:pPr>
    <w:rPr>
      <w:rFonts w:ascii="Times New Roman" w:eastAsia="Times New Roman" w:hAnsi="Times New Roman" w:cs="Times New Roman"/>
      <w:sz w:val="20"/>
      <w:szCs w:val="20"/>
      <w:lang w:eastAsia="ru-RU"/>
    </w:rPr>
  </w:style>
  <w:style w:type="character" w:customStyle="1" w:styleId="affff3">
    <w:name w:val="Текст примечания Знак"/>
    <w:basedOn w:val="a6"/>
    <w:link w:val="affff2"/>
    <w:uiPriority w:val="99"/>
    <w:rsid w:val="003C0EEC"/>
    <w:rPr>
      <w:rFonts w:ascii="Times New Roman" w:eastAsia="Times New Roman" w:hAnsi="Times New Roman" w:cs="Times New Roman"/>
      <w:sz w:val="20"/>
      <w:szCs w:val="20"/>
      <w:lang w:eastAsia="ru-RU"/>
    </w:rPr>
  </w:style>
  <w:style w:type="paragraph" w:styleId="affff4">
    <w:name w:val="annotation subject"/>
    <w:basedOn w:val="affff2"/>
    <w:next w:val="affff2"/>
    <w:link w:val="affff5"/>
    <w:uiPriority w:val="99"/>
    <w:rsid w:val="003C0EEC"/>
    <w:pPr>
      <w:ind w:firstLine="284"/>
      <w:jc w:val="both"/>
    </w:pPr>
    <w:rPr>
      <w:b/>
      <w:bCs/>
    </w:rPr>
  </w:style>
  <w:style w:type="character" w:customStyle="1" w:styleId="affff5">
    <w:name w:val="Тема примечания Знак"/>
    <w:basedOn w:val="affff3"/>
    <w:link w:val="affff4"/>
    <w:uiPriority w:val="99"/>
    <w:rsid w:val="003C0EEC"/>
    <w:rPr>
      <w:rFonts w:ascii="Times New Roman" w:eastAsia="Times New Roman" w:hAnsi="Times New Roman" w:cs="Times New Roman"/>
      <w:b/>
      <w:bCs/>
      <w:sz w:val="20"/>
      <w:szCs w:val="20"/>
      <w:lang w:eastAsia="ru-RU"/>
    </w:rPr>
  </w:style>
  <w:style w:type="paragraph" w:customStyle="1" w:styleId="a4">
    <w:name w:val="Требования"/>
    <w:basedOn w:val="a5"/>
    <w:rsid w:val="003C0EEC"/>
    <w:pPr>
      <w:numPr>
        <w:ilvl w:val="1"/>
        <w:numId w:val="7"/>
      </w:numPr>
      <w:spacing w:before="120" w:after="60" w:line="240" w:lineRule="auto"/>
      <w:ind w:left="0" w:firstLine="567"/>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ff3"/>
    <w:rsid w:val="003C0EEC"/>
    <w:pPr>
      <w:numPr>
        <w:numId w:val="5"/>
      </w:numPr>
      <w:suppressAutoHyphens w:val="0"/>
      <w:spacing w:after="60"/>
      <w:jc w:val="both"/>
    </w:pPr>
    <w:rPr>
      <w:rFonts w:ascii="Times New Roman" w:hAnsi="Times New Roman" w:cs="Times New Roman"/>
      <w:snapToGrid w:val="0"/>
      <w:lang/>
    </w:rPr>
  </w:style>
  <w:style w:type="character" w:styleId="affff6">
    <w:name w:val="annotation reference"/>
    <w:uiPriority w:val="99"/>
    <w:rsid w:val="003C0EEC"/>
    <w:rPr>
      <w:sz w:val="16"/>
      <w:szCs w:val="16"/>
    </w:rPr>
  </w:style>
  <w:style w:type="paragraph" w:customStyle="1" w:styleId="affff7">
    <w:name w:val="Табличный_слева"/>
    <w:basedOn w:val="a5"/>
    <w:uiPriority w:val="99"/>
    <w:rsid w:val="003C0EEC"/>
    <w:pPr>
      <w:spacing w:line="240" w:lineRule="auto"/>
      <w:ind w:firstLine="0"/>
      <w:jc w:val="left"/>
    </w:pPr>
    <w:rPr>
      <w:rFonts w:ascii="Times New Roman" w:eastAsia="Times New Roman" w:hAnsi="Times New Roman" w:cs="Times New Roman"/>
      <w:lang w:eastAsia="ru-RU"/>
    </w:rPr>
  </w:style>
  <w:style w:type="paragraph" w:customStyle="1" w:styleId="1f6">
    <w:name w:val="Обычный 1"/>
    <w:basedOn w:val="a5"/>
    <w:next w:val="a5"/>
    <w:uiPriority w:val="99"/>
    <w:semiHidden/>
    <w:rsid w:val="003C0EEC"/>
    <w:pPr>
      <w:tabs>
        <w:tab w:val="num" w:pos="360"/>
      </w:tabs>
      <w:spacing w:before="120" w:line="240" w:lineRule="auto"/>
      <w:ind w:left="360" w:hanging="360"/>
    </w:pPr>
    <w:rPr>
      <w:rFonts w:ascii="Times New Roman" w:eastAsia="Times New Roman" w:hAnsi="Times New Roman" w:cs="Times New Roman"/>
      <w:sz w:val="24"/>
      <w:szCs w:val="20"/>
      <w:lang w:eastAsia="ru-RU"/>
    </w:rPr>
  </w:style>
  <w:style w:type="paragraph" w:customStyle="1" w:styleId="affff8">
    <w:name w:val="Обычный влево"/>
    <w:basedOn w:val="1f6"/>
    <w:uiPriority w:val="99"/>
    <w:rsid w:val="003C0EEC"/>
    <w:pPr>
      <w:tabs>
        <w:tab w:val="clear" w:pos="360"/>
      </w:tabs>
      <w:spacing w:before="0"/>
      <w:ind w:left="0" w:firstLine="0"/>
      <w:jc w:val="left"/>
    </w:pPr>
  </w:style>
  <w:style w:type="paragraph" w:customStyle="1" w:styleId="affff9">
    <w:name w:val="Табличный_по ширине"/>
    <w:basedOn w:val="affff7"/>
    <w:rsid w:val="003C0EEC"/>
    <w:pPr>
      <w:jc w:val="both"/>
    </w:pPr>
  </w:style>
  <w:style w:type="paragraph" w:customStyle="1" w:styleId="100">
    <w:name w:val="Табличный_центр_10"/>
    <w:basedOn w:val="a5"/>
    <w:qFormat/>
    <w:rsid w:val="003C0EEC"/>
    <w:pPr>
      <w:keepNext/>
      <w:spacing w:line="240" w:lineRule="auto"/>
      <w:ind w:firstLine="0"/>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5"/>
    <w:uiPriority w:val="99"/>
    <w:qFormat/>
    <w:rsid w:val="003C0EEC"/>
    <w:pPr>
      <w:spacing w:line="240" w:lineRule="auto"/>
      <w:ind w:firstLine="0"/>
      <w:jc w:val="left"/>
    </w:pPr>
    <w:rPr>
      <w:rFonts w:ascii="Times New Roman" w:eastAsia="Times New Roman" w:hAnsi="Times New Roman" w:cs="Times New Roman"/>
      <w:sz w:val="20"/>
      <w:szCs w:val="24"/>
      <w:lang w:eastAsia="ru-RU"/>
    </w:rPr>
  </w:style>
  <w:style w:type="paragraph" w:customStyle="1" w:styleId="102">
    <w:name w:val="Табличный_по ширине_10"/>
    <w:basedOn w:val="a5"/>
    <w:qFormat/>
    <w:rsid w:val="003C0EEC"/>
    <w:pPr>
      <w:spacing w:line="240" w:lineRule="auto"/>
      <w:ind w:firstLine="0"/>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5"/>
    <w:uiPriority w:val="99"/>
    <w:qFormat/>
    <w:rsid w:val="003C0EEC"/>
    <w:pPr>
      <w:numPr>
        <w:numId w:val="10"/>
      </w:numPr>
      <w:spacing w:line="240" w:lineRule="auto"/>
      <w:jc w:val="left"/>
    </w:pPr>
    <w:rPr>
      <w:rFonts w:ascii="Times New Roman" w:eastAsia="Times New Roman" w:hAnsi="Times New Roman" w:cs="Times New Roman"/>
      <w:sz w:val="20"/>
      <w:szCs w:val="24"/>
      <w:lang w:eastAsia="ru-RU"/>
    </w:rPr>
  </w:style>
  <w:style w:type="paragraph" w:customStyle="1" w:styleId="103">
    <w:name w:val="Табличный_заголовки_10"/>
    <w:basedOn w:val="afff1"/>
    <w:uiPriority w:val="99"/>
    <w:qFormat/>
    <w:rsid w:val="003C0EEC"/>
    <w:pPr>
      <w:jc w:val="center"/>
    </w:pPr>
    <w:rPr>
      <w:rFonts w:ascii="Times New Roman" w:eastAsia="Times New Roman" w:hAnsi="Times New Roman" w:cs="Times New Roman"/>
      <w:b/>
      <w:sz w:val="20"/>
      <w:lang/>
    </w:rPr>
  </w:style>
  <w:style w:type="paragraph" w:styleId="2f1">
    <w:name w:val="Quote"/>
    <w:basedOn w:val="a5"/>
    <w:next w:val="a5"/>
    <w:link w:val="2f2"/>
    <w:uiPriority w:val="29"/>
    <w:qFormat/>
    <w:rsid w:val="003C0EEC"/>
    <w:pPr>
      <w:ind w:firstLine="680"/>
    </w:pPr>
    <w:rPr>
      <w:rFonts w:ascii="Cambria" w:eastAsia="Times New Roman" w:hAnsi="Cambria" w:cs="Times New Roman"/>
      <w:i/>
      <w:iCs/>
      <w:color w:val="5A5A5A"/>
      <w:sz w:val="24"/>
      <w:szCs w:val="24"/>
      <w:lang/>
    </w:rPr>
  </w:style>
  <w:style w:type="character" w:customStyle="1" w:styleId="2f2">
    <w:name w:val="Цитата 2 Знак"/>
    <w:basedOn w:val="a6"/>
    <w:link w:val="2f1"/>
    <w:uiPriority w:val="29"/>
    <w:rsid w:val="003C0EEC"/>
    <w:rPr>
      <w:rFonts w:ascii="Cambria" w:eastAsia="Times New Roman" w:hAnsi="Cambria" w:cs="Times New Roman"/>
      <w:i/>
      <w:iCs/>
      <w:color w:val="5A5A5A"/>
      <w:sz w:val="24"/>
      <w:szCs w:val="24"/>
      <w:lang/>
    </w:rPr>
  </w:style>
  <w:style w:type="paragraph" w:styleId="affffa">
    <w:name w:val="Intense Quote"/>
    <w:basedOn w:val="a5"/>
    <w:next w:val="a5"/>
    <w:link w:val="affffb"/>
    <w:uiPriority w:val="30"/>
    <w:qFormat/>
    <w:rsid w:val="003C0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 w:val="24"/>
      <w:szCs w:val="24"/>
      <w:lang/>
    </w:rPr>
  </w:style>
  <w:style w:type="character" w:customStyle="1" w:styleId="affffb">
    <w:name w:val="Выделенная цитата Знак"/>
    <w:basedOn w:val="a6"/>
    <w:link w:val="affffa"/>
    <w:uiPriority w:val="30"/>
    <w:rsid w:val="003C0EEC"/>
    <w:rPr>
      <w:rFonts w:ascii="Cambria" w:eastAsia="Times New Roman" w:hAnsi="Cambria" w:cs="Times New Roman"/>
      <w:i/>
      <w:iCs/>
      <w:color w:val="F4F4F4"/>
      <w:sz w:val="24"/>
      <w:szCs w:val="24"/>
      <w:shd w:val="clear" w:color="auto" w:fill="4F81BD"/>
      <w:lang/>
    </w:rPr>
  </w:style>
  <w:style w:type="character" w:styleId="affffc">
    <w:name w:val="Subtle Emphasis"/>
    <w:uiPriority w:val="19"/>
    <w:qFormat/>
    <w:rsid w:val="003C0EEC"/>
    <w:rPr>
      <w:i/>
      <w:iCs/>
      <w:color w:val="5A5A5A"/>
    </w:rPr>
  </w:style>
  <w:style w:type="character" w:styleId="affffd">
    <w:name w:val="Intense Emphasis"/>
    <w:uiPriority w:val="21"/>
    <w:qFormat/>
    <w:rsid w:val="003C0EEC"/>
    <w:rPr>
      <w:b/>
      <w:bCs/>
      <w:i/>
      <w:iCs/>
      <w:color w:val="4F81BD"/>
      <w:sz w:val="22"/>
      <w:szCs w:val="22"/>
    </w:rPr>
  </w:style>
  <w:style w:type="character" w:styleId="affffe">
    <w:name w:val="Subtle Reference"/>
    <w:uiPriority w:val="31"/>
    <w:qFormat/>
    <w:rsid w:val="003C0EEC"/>
    <w:rPr>
      <w:color w:val="auto"/>
      <w:u w:val="single" w:color="9BBB59"/>
    </w:rPr>
  </w:style>
  <w:style w:type="character" w:styleId="afffff">
    <w:name w:val="Intense Reference"/>
    <w:uiPriority w:val="32"/>
    <w:qFormat/>
    <w:rsid w:val="003C0EEC"/>
    <w:rPr>
      <w:b/>
      <w:bCs/>
      <w:color w:val="76923C"/>
      <w:u w:val="single" w:color="9BBB59"/>
    </w:rPr>
  </w:style>
  <w:style w:type="character" w:styleId="afffff0">
    <w:name w:val="Book Title"/>
    <w:uiPriority w:val="33"/>
    <w:qFormat/>
    <w:rsid w:val="003C0EEC"/>
    <w:rPr>
      <w:rFonts w:ascii="Cambria" w:eastAsia="Times New Roman" w:hAnsi="Cambria" w:cs="Times New Roman"/>
      <w:b/>
      <w:bCs/>
      <w:i/>
      <w:iCs/>
      <w:color w:val="auto"/>
    </w:rPr>
  </w:style>
  <w:style w:type="paragraph" w:styleId="afffff1">
    <w:name w:val="List Bullet"/>
    <w:aliases w:val="Маркированный"/>
    <w:basedOn w:val="a5"/>
    <w:uiPriority w:val="99"/>
    <w:unhideWhenUsed/>
    <w:rsid w:val="003C0EEC"/>
    <w:pPr>
      <w:ind w:left="1571" w:hanging="360"/>
      <w:contextualSpacing/>
    </w:pPr>
    <w:rPr>
      <w:rFonts w:ascii="Times New Roman" w:eastAsia="Times New Roman" w:hAnsi="Times New Roman" w:cs="Times New Roman"/>
      <w:sz w:val="24"/>
      <w:szCs w:val="24"/>
      <w:lang w:eastAsia="ru-RU"/>
    </w:rPr>
  </w:style>
  <w:style w:type="numbering" w:styleId="111111">
    <w:name w:val="Outline List 2"/>
    <w:basedOn w:val="a8"/>
    <w:rsid w:val="003C0EEC"/>
  </w:style>
  <w:style w:type="numbering" w:styleId="1ai">
    <w:name w:val="Outline List 1"/>
    <w:basedOn w:val="a8"/>
    <w:rsid w:val="003C0EEC"/>
  </w:style>
  <w:style w:type="paragraph" w:styleId="afffff2">
    <w:name w:val="Block Text"/>
    <w:basedOn w:val="a5"/>
    <w:uiPriority w:val="99"/>
    <w:rsid w:val="003C0EEC"/>
    <w:pPr>
      <w:ind w:left="526" w:right="43"/>
    </w:pPr>
    <w:rPr>
      <w:rFonts w:ascii="Times New Roman" w:eastAsia="Times New Roman" w:hAnsi="Times New Roman" w:cs="Times New Roman"/>
      <w:sz w:val="28"/>
      <w:szCs w:val="28"/>
      <w:lang w:eastAsia="ru-RU"/>
    </w:rPr>
  </w:style>
  <w:style w:type="paragraph" w:styleId="2f3">
    <w:name w:val="List 2"/>
    <w:basedOn w:val="aff3"/>
    <w:uiPriority w:val="99"/>
    <w:rsid w:val="003C0EEC"/>
    <w:pPr>
      <w:suppressAutoHyphens w:val="0"/>
      <w:spacing w:after="240" w:line="240" w:lineRule="atLeast"/>
      <w:ind w:left="1800" w:firstLine="426"/>
      <w:jc w:val="both"/>
    </w:pPr>
    <w:rPr>
      <w:rFonts w:cs="Arial"/>
      <w:spacing w:val="-5"/>
      <w:sz w:val="20"/>
      <w:szCs w:val="20"/>
      <w:lang w:eastAsia="en-US"/>
    </w:rPr>
  </w:style>
  <w:style w:type="paragraph" w:styleId="3a">
    <w:name w:val="List 3"/>
    <w:basedOn w:val="aff3"/>
    <w:uiPriority w:val="99"/>
    <w:rsid w:val="003C0EEC"/>
    <w:pPr>
      <w:suppressAutoHyphens w:val="0"/>
      <w:spacing w:after="240" w:line="240" w:lineRule="atLeast"/>
      <w:ind w:left="2160" w:firstLine="426"/>
      <w:jc w:val="both"/>
    </w:pPr>
    <w:rPr>
      <w:rFonts w:cs="Arial"/>
      <w:spacing w:val="-5"/>
      <w:sz w:val="20"/>
      <w:szCs w:val="20"/>
      <w:lang w:eastAsia="en-US"/>
    </w:rPr>
  </w:style>
  <w:style w:type="paragraph" w:styleId="44">
    <w:name w:val="List 4"/>
    <w:basedOn w:val="aff3"/>
    <w:uiPriority w:val="99"/>
    <w:rsid w:val="003C0EEC"/>
    <w:pPr>
      <w:suppressAutoHyphens w:val="0"/>
      <w:spacing w:after="240" w:line="240" w:lineRule="atLeast"/>
      <w:ind w:left="2520" w:firstLine="426"/>
      <w:jc w:val="both"/>
    </w:pPr>
    <w:rPr>
      <w:rFonts w:cs="Arial"/>
      <w:spacing w:val="-5"/>
      <w:sz w:val="20"/>
      <w:szCs w:val="20"/>
      <w:lang w:eastAsia="en-US"/>
    </w:rPr>
  </w:style>
  <w:style w:type="paragraph" w:styleId="53">
    <w:name w:val="List 5"/>
    <w:basedOn w:val="aff3"/>
    <w:uiPriority w:val="99"/>
    <w:rsid w:val="003C0EEC"/>
    <w:pPr>
      <w:suppressAutoHyphens w:val="0"/>
      <w:spacing w:after="240" w:line="240" w:lineRule="atLeast"/>
      <w:ind w:left="2880" w:firstLine="426"/>
      <w:jc w:val="both"/>
    </w:pPr>
    <w:rPr>
      <w:rFonts w:cs="Arial"/>
      <w:spacing w:val="-5"/>
      <w:sz w:val="20"/>
      <w:szCs w:val="20"/>
      <w:lang w:eastAsia="en-US"/>
    </w:rPr>
  </w:style>
  <w:style w:type="paragraph" w:styleId="2f4">
    <w:name w:val="List Bullet 2"/>
    <w:basedOn w:val="afffff1"/>
    <w:autoRedefine/>
    <w:uiPriority w:val="99"/>
    <w:rsid w:val="003C0EEC"/>
    <w:pPr>
      <w:tabs>
        <w:tab w:val="num" w:pos="360"/>
      </w:tabs>
      <w:spacing w:after="240" w:line="240" w:lineRule="atLeast"/>
      <w:ind w:left="1800"/>
      <w:contextualSpacing w:val="0"/>
    </w:pPr>
    <w:rPr>
      <w:rFonts w:ascii="Arial" w:hAnsi="Arial" w:cs="Arial"/>
      <w:spacing w:val="-5"/>
      <w:sz w:val="20"/>
      <w:szCs w:val="20"/>
      <w:lang w:eastAsia="en-US"/>
    </w:rPr>
  </w:style>
  <w:style w:type="paragraph" w:styleId="45">
    <w:name w:val="List Bullet 4"/>
    <w:basedOn w:val="afffff1"/>
    <w:autoRedefine/>
    <w:uiPriority w:val="99"/>
    <w:rsid w:val="003C0EE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1"/>
    <w:autoRedefine/>
    <w:uiPriority w:val="99"/>
    <w:rsid w:val="003C0EE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3">
    <w:name w:val="List Continue"/>
    <w:basedOn w:val="aff3"/>
    <w:uiPriority w:val="99"/>
    <w:rsid w:val="003C0EEC"/>
    <w:pPr>
      <w:suppressAutoHyphens w:val="0"/>
      <w:spacing w:after="240" w:line="240" w:lineRule="atLeast"/>
      <w:ind w:left="1440"/>
      <w:jc w:val="both"/>
    </w:pPr>
    <w:rPr>
      <w:rFonts w:cs="Arial"/>
      <w:spacing w:val="-5"/>
      <w:sz w:val="20"/>
      <w:szCs w:val="20"/>
      <w:lang w:eastAsia="en-US"/>
    </w:rPr>
  </w:style>
  <w:style w:type="paragraph" w:styleId="2f5">
    <w:name w:val="List Continue 2"/>
    <w:basedOn w:val="afffff3"/>
    <w:uiPriority w:val="99"/>
    <w:rsid w:val="003C0EEC"/>
    <w:pPr>
      <w:ind w:left="2160"/>
    </w:pPr>
  </w:style>
  <w:style w:type="paragraph" w:styleId="3b">
    <w:name w:val="List Continue 3"/>
    <w:basedOn w:val="afffff3"/>
    <w:uiPriority w:val="99"/>
    <w:rsid w:val="003C0EEC"/>
    <w:pPr>
      <w:ind w:left="2520"/>
    </w:pPr>
  </w:style>
  <w:style w:type="paragraph" w:styleId="46">
    <w:name w:val="List Continue 4"/>
    <w:basedOn w:val="afffff3"/>
    <w:uiPriority w:val="99"/>
    <w:rsid w:val="003C0EEC"/>
    <w:pPr>
      <w:ind w:left="2880"/>
    </w:pPr>
  </w:style>
  <w:style w:type="paragraph" w:styleId="55">
    <w:name w:val="List Continue 5"/>
    <w:basedOn w:val="afffff3"/>
    <w:uiPriority w:val="99"/>
    <w:rsid w:val="003C0EEC"/>
    <w:pPr>
      <w:ind w:left="3240"/>
    </w:pPr>
  </w:style>
  <w:style w:type="paragraph" w:styleId="afffff4">
    <w:name w:val="List Number"/>
    <w:basedOn w:val="a5"/>
    <w:uiPriority w:val="99"/>
    <w:rsid w:val="003C0EEC"/>
    <w:pPr>
      <w:spacing w:before="100" w:beforeAutospacing="1" w:after="100" w:afterAutospacing="1"/>
    </w:pPr>
    <w:rPr>
      <w:rFonts w:ascii="Times New Roman" w:eastAsia="Times New Roman" w:hAnsi="Times New Roman" w:cs="Times New Roman"/>
      <w:sz w:val="28"/>
      <w:szCs w:val="28"/>
      <w:lang w:eastAsia="ru-RU"/>
    </w:rPr>
  </w:style>
  <w:style w:type="paragraph" w:styleId="2f6">
    <w:name w:val="List Number 2"/>
    <w:basedOn w:val="afffff4"/>
    <w:uiPriority w:val="99"/>
    <w:rsid w:val="003C0E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4"/>
    <w:uiPriority w:val="99"/>
    <w:rsid w:val="003C0EE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7">
    <w:name w:val="List Number 4"/>
    <w:basedOn w:val="afffff4"/>
    <w:uiPriority w:val="99"/>
    <w:rsid w:val="003C0E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4"/>
    <w:uiPriority w:val="99"/>
    <w:rsid w:val="003C0E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ff1"/>
    <w:link w:val="afffff6"/>
    <w:uiPriority w:val="99"/>
    <w:rsid w:val="003C0EEC"/>
    <w:pPr>
      <w:keepLines/>
      <w:tabs>
        <w:tab w:val="left" w:pos="3600"/>
        <w:tab w:val="left" w:pos="4680"/>
      </w:tabs>
      <w:spacing w:after="120" w:line="280" w:lineRule="exact"/>
      <w:ind w:left="1080" w:right="2160" w:hanging="1080"/>
      <w:jc w:val="both"/>
    </w:pPr>
    <w:rPr>
      <w:rFonts w:ascii="Arial" w:hAnsi="Arial"/>
      <w:sz w:val="22"/>
      <w:szCs w:val="22"/>
      <w:lang w:eastAsia="en-US"/>
    </w:rPr>
  </w:style>
  <w:style w:type="character" w:customStyle="1" w:styleId="afffff6">
    <w:name w:val="Шапка Знак"/>
    <w:basedOn w:val="a6"/>
    <w:link w:val="afffff5"/>
    <w:uiPriority w:val="99"/>
    <w:rsid w:val="003C0EEC"/>
    <w:rPr>
      <w:rFonts w:ascii="Arial" w:eastAsia="Times New Roman" w:hAnsi="Arial" w:cs="Times New Roman"/>
      <w:lang/>
    </w:rPr>
  </w:style>
  <w:style w:type="paragraph" w:styleId="afffff7">
    <w:name w:val="Normal Indent"/>
    <w:basedOn w:val="a5"/>
    <w:uiPriority w:val="99"/>
    <w:rsid w:val="003C0EEC"/>
    <w:pPr>
      <w:ind w:left="1440"/>
    </w:pPr>
    <w:rPr>
      <w:rFonts w:ascii="Arial" w:eastAsia="Times New Roman" w:hAnsi="Arial" w:cs="Arial"/>
      <w:spacing w:val="-5"/>
      <w:sz w:val="20"/>
      <w:szCs w:val="20"/>
    </w:rPr>
  </w:style>
  <w:style w:type="paragraph" w:styleId="HTML">
    <w:name w:val="HTML Address"/>
    <w:basedOn w:val="a5"/>
    <w:link w:val="HTML0"/>
    <w:rsid w:val="003C0EEC"/>
    <w:pPr>
      <w:ind w:left="1080"/>
    </w:pPr>
    <w:rPr>
      <w:rFonts w:ascii="Arial" w:eastAsia="Times New Roman" w:hAnsi="Arial" w:cs="Times New Roman"/>
      <w:i/>
      <w:iCs/>
      <w:spacing w:val="-5"/>
      <w:sz w:val="20"/>
      <w:szCs w:val="20"/>
      <w:lang/>
    </w:rPr>
  </w:style>
  <w:style w:type="character" w:customStyle="1" w:styleId="HTML0">
    <w:name w:val="Адрес HTML Знак"/>
    <w:basedOn w:val="a6"/>
    <w:link w:val="HTML"/>
    <w:rsid w:val="003C0EEC"/>
    <w:rPr>
      <w:rFonts w:ascii="Arial" w:eastAsia="Times New Roman" w:hAnsi="Arial" w:cs="Times New Roman"/>
      <w:i/>
      <w:iCs/>
      <w:spacing w:val="-5"/>
      <w:sz w:val="20"/>
      <w:szCs w:val="20"/>
      <w:lang/>
    </w:rPr>
  </w:style>
  <w:style w:type="paragraph" w:styleId="afffff8">
    <w:name w:val="envelope address"/>
    <w:basedOn w:val="a5"/>
    <w:uiPriority w:val="99"/>
    <w:rsid w:val="003C0EEC"/>
    <w:pPr>
      <w:framePr w:w="7920" w:h="1980" w:hRule="exact" w:hSpace="180" w:wrap="auto" w:hAnchor="page" w:xAlign="center" w:yAlign="bottom"/>
      <w:ind w:left="2880"/>
    </w:pPr>
    <w:rPr>
      <w:rFonts w:ascii="Arial" w:eastAsia="Times New Roman" w:hAnsi="Arial" w:cs="Arial"/>
      <w:spacing w:val="-5"/>
      <w:sz w:val="28"/>
      <w:szCs w:val="28"/>
    </w:rPr>
  </w:style>
  <w:style w:type="character" w:styleId="HTML1">
    <w:name w:val="HTML Acronym"/>
    <w:rsid w:val="003C0EEC"/>
    <w:rPr>
      <w:lang w:val="ru-RU"/>
    </w:rPr>
  </w:style>
  <w:style w:type="paragraph" w:styleId="afffff9">
    <w:name w:val="Date"/>
    <w:basedOn w:val="a5"/>
    <w:next w:val="a5"/>
    <w:link w:val="afffffa"/>
    <w:uiPriority w:val="99"/>
    <w:rsid w:val="003C0EEC"/>
    <w:pPr>
      <w:ind w:left="1080"/>
    </w:pPr>
    <w:rPr>
      <w:rFonts w:ascii="Arial" w:eastAsia="Times New Roman" w:hAnsi="Arial" w:cs="Times New Roman"/>
      <w:spacing w:val="-5"/>
      <w:sz w:val="20"/>
      <w:szCs w:val="20"/>
      <w:lang/>
    </w:rPr>
  </w:style>
  <w:style w:type="character" w:customStyle="1" w:styleId="afffffa">
    <w:name w:val="Дата Знак"/>
    <w:basedOn w:val="a6"/>
    <w:link w:val="afffff9"/>
    <w:uiPriority w:val="99"/>
    <w:rsid w:val="003C0EEC"/>
    <w:rPr>
      <w:rFonts w:ascii="Arial" w:eastAsia="Times New Roman" w:hAnsi="Arial" w:cs="Times New Roman"/>
      <w:spacing w:val="-5"/>
      <w:sz w:val="20"/>
      <w:szCs w:val="20"/>
      <w:lang/>
    </w:rPr>
  </w:style>
  <w:style w:type="paragraph" w:styleId="afffffb">
    <w:name w:val="Note Heading"/>
    <w:basedOn w:val="a5"/>
    <w:next w:val="a5"/>
    <w:link w:val="afffffc"/>
    <w:uiPriority w:val="99"/>
    <w:rsid w:val="003C0EEC"/>
    <w:pPr>
      <w:ind w:left="1080"/>
    </w:pPr>
    <w:rPr>
      <w:rFonts w:ascii="Arial" w:eastAsia="Times New Roman" w:hAnsi="Arial" w:cs="Times New Roman"/>
      <w:spacing w:val="-5"/>
      <w:sz w:val="20"/>
      <w:szCs w:val="20"/>
      <w:lang/>
    </w:rPr>
  </w:style>
  <w:style w:type="character" w:customStyle="1" w:styleId="afffffc">
    <w:name w:val="Заголовок записки Знак"/>
    <w:basedOn w:val="a6"/>
    <w:link w:val="afffffb"/>
    <w:uiPriority w:val="99"/>
    <w:rsid w:val="003C0EEC"/>
    <w:rPr>
      <w:rFonts w:ascii="Arial" w:eastAsia="Times New Roman" w:hAnsi="Arial" w:cs="Times New Roman"/>
      <w:spacing w:val="-5"/>
      <w:sz w:val="20"/>
      <w:szCs w:val="20"/>
      <w:lang/>
    </w:rPr>
  </w:style>
  <w:style w:type="character" w:styleId="HTML2">
    <w:name w:val="HTML Keyboard"/>
    <w:rsid w:val="003C0EEC"/>
    <w:rPr>
      <w:rFonts w:ascii="Courier New" w:hAnsi="Courier New" w:cs="Courier New"/>
      <w:sz w:val="20"/>
      <w:szCs w:val="20"/>
      <w:lang w:val="ru-RU"/>
    </w:rPr>
  </w:style>
  <w:style w:type="character" w:styleId="HTML3">
    <w:name w:val="HTML Code"/>
    <w:rsid w:val="003C0EEC"/>
    <w:rPr>
      <w:rFonts w:ascii="Courier New" w:hAnsi="Courier New" w:cs="Courier New"/>
      <w:sz w:val="20"/>
      <w:szCs w:val="20"/>
      <w:lang w:val="ru-RU"/>
    </w:rPr>
  </w:style>
  <w:style w:type="paragraph" w:styleId="afffffd">
    <w:name w:val="Body Text First Indent"/>
    <w:basedOn w:val="aff1"/>
    <w:link w:val="afffffe"/>
    <w:uiPriority w:val="99"/>
    <w:rsid w:val="003C0EEC"/>
    <w:pPr>
      <w:spacing w:after="120" w:line="360" w:lineRule="auto"/>
      <w:ind w:left="1080" w:firstLine="210"/>
      <w:jc w:val="both"/>
    </w:pPr>
    <w:rPr>
      <w:rFonts w:ascii="Arial" w:hAnsi="Arial"/>
      <w:spacing w:val="-5"/>
      <w:sz w:val="24"/>
      <w:lang w:eastAsia="en-US"/>
    </w:rPr>
  </w:style>
  <w:style w:type="character" w:customStyle="1" w:styleId="afffffe">
    <w:name w:val="Красная строка Знак"/>
    <w:basedOn w:val="aff2"/>
    <w:link w:val="afffffd"/>
    <w:uiPriority w:val="99"/>
    <w:rsid w:val="003C0EEC"/>
    <w:rPr>
      <w:rFonts w:ascii="Arial" w:eastAsia="Times New Roman" w:hAnsi="Arial" w:cs="Times New Roman"/>
      <w:spacing w:val="-5"/>
      <w:sz w:val="24"/>
      <w:szCs w:val="24"/>
      <w:lang w:eastAsia="ru-RU"/>
    </w:rPr>
  </w:style>
  <w:style w:type="character" w:styleId="HTML4">
    <w:name w:val="HTML Sample"/>
    <w:rsid w:val="003C0EEC"/>
    <w:rPr>
      <w:rFonts w:ascii="Courier New" w:hAnsi="Courier New" w:cs="Courier New"/>
      <w:lang w:val="ru-RU"/>
    </w:rPr>
  </w:style>
  <w:style w:type="paragraph" w:styleId="2f7">
    <w:name w:val="envelope return"/>
    <w:basedOn w:val="a5"/>
    <w:uiPriority w:val="99"/>
    <w:rsid w:val="003C0EEC"/>
    <w:pPr>
      <w:ind w:left="1080"/>
    </w:pPr>
    <w:rPr>
      <w:rFonts w:ascii="Arial" w:eastAsia="Times New Roman" w:hAnsi="Arial" w:cs="Arial"/>
      <w:spacing w:val="-5"/>
      <w:sz w:val="20"/>
      <w:szCs w:val="20"/>
    </w:rPr>
  </w:style>
  <w:style w:type="character" w:styleId="HTML5">
    <w:name w:val="HTML Definition"/>
    <w:rsid w:val="003C0EEC"/>
    <w:rPr>
      <w:i/>
      <w:iCs/>
      <w:lang w:val="ru-RU"/>
    </w:rPr>
  </w:style>
  <w:style w:type="character" w:styleId="HTML6">
    <w:name w:val="HTML Variable"/>
    <w:rsid w:val="003C0EEC"/>
    <w:rPr>
      <w:i/>
      <w:iCs/>
      <w:lang w:val="ru-RU"/>
    </w:rPr>
  </w:style>
  <w:style w:type="character" w:styleId="HTML7">
    <w:name w:val="HTML Typewriter"/>
    <w:rsid w:val="003C0EEC"/>
    <w:rPr>
      <w:rFonts w:ascii="Courier New" w:hAnsi="Courier New" w:cs="Courier New"/>
      <w:sz w:val="20"/>
      <w:szCs w:val="20"/>
      <w:lang w:val="ru-RU"/>
    </w:rPr>
  </w:style>
  <w:style w:type="paragraph" w:styleId="affffff">
    <w:name w:val="Signature"/>
    <w:basedOn w:val="a5"/>
    <w:link w:val="affffff0"/>
    <w:uiPriority w:val="99"/>
    <w:rsid w:val="003C0EEC"/>
    <w:pPr>
      <w:ind w:left="4252"/>
    </w:pPr>
    <w:rPr>
      <w:rFonts w:ascii="Arial" w:eastAsia="Times New Roman" w:hAnsi="Arial" w:cs="Times New Roman"/>
      <w:spacing w:val="-5"/>
      <w:sz w:val="20"/>
      <w:szCs w:val="20"/>
      <w:lang/>
    </w:rPr>
  </w:style>
  <w:style w:type="character" w:customStyle="1" w:styleId="affffff0">
    <w:name w:val="Подпись Знак"/>
    <w:basedOn w:val="a6"/>
    <w:link w:val="affffff"/>
    <w:uiPriority w:val="99"/>
    <w:rsid w:val="003C0EEC"/>
    <w:rPr>
      <w:rFonts w:ascii="Arial" w:eastAsia="Times New Roman" w:hAnsi="Arial" w:cs="Times New Roman"/>
      <w:spacing w:val="-5"/>
      <w:sz w:val="20"/>
      <w:szCs w:val="20"/>
      <w:lang/>
    </w:rPr>
  </w:style>
  <w:style w:type="paragraph" w:styleId="affffff1">
    <w:name w:val="Salutation"/>
    <w:basedOn w:val="a5"/>
    <w:next w:val="a5"/>
    <w:link w:val="affffff2"/>
    <w:uiPriority w:val="99"/>
    <w:rsid w:val="003C0EEC"/>
    <w:pPr>
      <w:ind w:left="1080"/>
    </w:pPr>
    <w:rPr>
      <w:rFonts w:ascii="Arial" w:eastAsia="Times New Roman" w:hAnsi="Arial" w:cs="Times New Roman"/>
      <w:spacing w:val="-5"/>
      <w:sz w:val="20"/>
      <w:szCs w:val="20"/>
      <w:lang/>
    </w:rPr>
  </w:style>
  <w:style w:type="character" w:customStyle="1" w:styleId="affffff2">
    <w:name w:val="Приветствие Знак"/>
    <w:basedOn w:val="a6"/>
    <w:link w:val="affffff1"/>
    <w:uiPriority w:val="99"/>
    <w:rsid w:val="003C0EEC"/>
    <w:rPr>
      <w:rFonts w:ascii="Arial" w:eastAsia="Times New Roman" w:hAnsi="Arial" w:cs="Times New Roman"/>
      <w:spacing w:val="-5"/>
      <w:sz w:val="20"/>
      <w:szCs w:val="20"/>
      <w:lang/>
    </w:rPr>
  </w:style>
  <w:style w:type="paragraph" w:styleId="affffff3">
    <w:name w:val="Closing"/>
    <w:basedOn w:val="a5"/>
    <w:link w:val="affffff4"/>
    <w:uiPriority w:val="99"/>
    <w:rsid w:val="003C0EEC"/>
    <w:pPr>
      <w:ind w:left="4252"/>
    </w:pPr>
    <w:rPr>
      <w:rFonts w:ascii="Arial" w:eastAsia="Times New Roman" w:hAnsi="Arial" w:cs="Times New Roman"/>
      <w:spacing w:val="-5"/>
      <w:sz w:val="20"/>
      <w:szCs w:val="20"/>
      <w:lang/>
    </w:rPr>
  </w:style>
  <w:style w:type="character" w:customStyle="1" w:styleId="affffff4">
    <w:name w:val="Прощание Знак"/>
    <w:basedOn w:val="a6"/>
    <w:link w:val="affffff3"/>
    <w:uiPriority w:val="99"/>
    <w:rsid w:val="003C0EEC"/>
    <w:rPr>
      <w:rFonts w:ascii="Arial" w:eastAsia="Times New Roman" w:hAnsi="Arial" w:cs="Times New Roman"/>
      <w:spacing w:val="-5"/>
      <w:sz w:val="20"/>
      <w:szCs w:val="20"/>
      <w:lang/>
    </w:rPr>
  </w:style>
  <w:style w:type="paragraph" w:styleId="HTML8">
    <w:name w:val="HTML Preformatted"/>
    <w:basedOn w:val="a5"/>
    <w:link w:val="HTML9"/>
    <w:uiPriority w:val="99"/>
    <w:rsid w:val="003C0EEC"/>
    <w:pPr>
      <w:ind w:left="1080"/>
    </w:pPr>
    <w:rPr>
      <w:rFonts w:ascii="Courier New" w:eastAsia="Times New Roman" w:hAnsi="Courier New" w:cs="Times New Roman"/>
      <w:spacing w:val="-5"/>
      <w:sz w:val="20"/>
      <w:szCs w:val="20"/>
      <w:lang/>
    </w:rPr>
  </w:style>
  <w:style w:type="character" w:customStyle="1" w:styleId="HTML9">
    <w:name w:val="Стандартный HTML Знак"/>
    <w:basedOn w:val="a6"/>
    <w:link w:val="HTML8"/>
    <w:uiPriority w:val="99"/>
    <w:rsid w:val="003C0EEC"/>
    <w:rPr>
      <w:rFonts w:ascii="Courier New" w:eastAsia="Times New Roman" w:hAnsi="Courier New" w:cs="Times New Roman"/>
      <w:spacing w:val="-5"/>
      <w:sz w:val="20"/>
      <w:szCs w:val="20"/>
      <w:lang/>
    </w:rPr>
  </w:style>
  <w:style w:type="paragraph" w:styleId="affffff5">
    <w:name w:val="Plain Text"/>
    <w:basedOn w:val="a5"/>
    <w:link w:val="affffff6"/>
    <w:uiPriority w:val="99"/>
    <w:rsid w:val="003C0EEC"/>
    <w:pPr>
      <w:ind w:left="1080"/>
    </w:pPr>
    <w:rPr>
      <w:rFonts w:ascii="Courier New" w:eastAsia="Times New Roman" w:hAnsi="Courier New" w:cs="Times New Roman"/>
      <w:spacing w:val="-5"/>
      <w:sz w:val="20"/>
      <w:szCs w:val="20"/>
      <w:lang/>
    </w:rPr>
  </w:style>
  <w:style w:type="character" w:customStyle="1" w:styleId="affffff6">
    <w:name w:val="Текст Знак"/>
    <w:basedOn w:val="a6"/>
    <w:link w:val="affffff5"/>
    <w:uiPriority w:val="99"/>
    <w:rsid w:val="003C0EEC"/>
    <w:rPr>
      <w:rFonts w:ascii="Courier New" w:eastAsia="Times New Roman" w:hAnsi="Courier New" w:cs="Times New Roman"/>
      <w:spacing w:val="-5"/>
      <w:sz w:val="20"/>
      <w:szCs w:val="20"/>
      <w:lang/>
    </w:rPr>
  </w:style>
  <w:style w:type="character" w:styleId="HTMLa">
    <w:name w:val="HTML Cite"/>
    <w:rsid w:val="003C0EEC"/>
    <w:rPr>
      <w:i/>
      <w:iCs/>
      <w:lang w:val="ru-RU"/>
    </w:rPr>
  </w:style>
  <w:style w:type="paragraph" w:styleId="affffff7">
    <w:name w:val="E-mail Signature"/>
    <w:basedOn w:val="a5"/>
    <w:link w:val="affffff8"/>
    <w:uiPriority w:val="99"/>
    <w:rsid w:val="003C0EEC"/>
    <w:pPr>
      <w:ind w:left="1080"/>
    </w:pPr>
    <w:rPr>
      <w:rFonts w:ascii="Arial" w:eastAsia="Times New Roman" w:hAnsi="Arial" w:cs="Times New Roman"/>
      <w:spacing w:val="-5"/>
      <w:sz w:val="20"/>
      <w:szCs w:val="20"/>
      <w:lang/>
    </w:rPr>
  </w:style>
  <w:style w:type="character" w:customStyle="1" w:styleId="affffff8">
    <w:name w:val="Электронная подпись Знак"/>
    <w:basedOn w:val="a6"/>
    <w:link w:val="affffff7"/>
    <w:uiPriority w:val="99"/>
    <w:rsid w:val="003C0EEC"/>
    <w:rPr>
      <w:rFonts w:ascii="Arial" w:eastAsia="Times New Roman" w:hAnsi="Arial" w:cs="Times New Roman"/>
      <w:spacing w:val="-5"/>
      <w:sz w:val="20"/>
      <w:szCs w:val="20"/>
      <w:lang/>
    </w:rPr>
  </w:style>
  <w:style w:type="table" w:styleId="-10">
    <w:name w:val="Table Web 1"/>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9">
    <w:name w:val="Table Elegant"/>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a">
    <w:name w:val="Table Contemporary"/>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Professional"/>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8"/>
    <w:rsid w:val="003C0EEC"/>
    <w:pPr>
      <w:numPr>
        <w:numId w:val="13"/>
      </w:numPr>
    </w:pPr>
  </w:style>
  <w:style w:type="table" w:styleId="1fc">
    <w:name w:val="Table Columns 1"/>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7"/>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7"/>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5"/>
    <w:link w:val="affffffe"/>
    <w:uiPriority w:val="99"/>
    <w:rsid w:val="003C0EEC"/>
    <w:pPr>
      <w:ind w:firstLine="680"/>
    </w:pPr>
    <w:rPr>
      <w:rFonts w:ascii="Times New Roman" w:eastAsia="Times New Roman" w:hAnsi="Times New Roman" w:cs="Times New Roman"/>
      <w:sz w:val="20"/>
      <w:szCs w:val="20"/>
      <w:lang w:eastAsia="ru-RU"/>
    </w:rPr>
  </w:style>
  <w:style w:type="character" w:customStyle="1" w:styleId="affffffe">
    <w:name w:val="Текст концевой сноски Знак"/>
    <w:basedOn w:val="a6"/>
    <w:link w:val="affffffd"/>
    <w:uiPriority w:val="99"/>
    <w:rsid w:val="003C0EEC"/>
    <w:rPr>
      <w:rFonts w:ascii="Times New Roman" w:eastAsia="Times New Roman" w:hAnsi="Times New Roman" w:cs="Times New Roman"/>
      <w:sz w:val="20"/>
      <w:szCs w:val="20"/>
      <w:lang w:eastAsia="ru-RU"/>
    </w:rPr>
  </w:style>
  <w:style w:type="character" w:styleId="afffffff">
    <w:name w:val="endnote reference"/>
    <w:rsid w:val="003C0EEC"/>
    <w:rPr>
      <w:vertAlign w:val="superscript"/>
    </w:rPr>
  </w:style>
  <w:style w:type="table" w:styleId="2-5">
    <w:name w:val="Medium Shading 2 Accent 5"/>
    <w:basedOn w:val="a7"/>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uiPriority w:val="99"/>
    <w:rsid w:val="003C0EEC"/>
    <w:pPr>
      <w:spacing w:line="240" w:lineRule="auto"/>
      <w:ind w:firstLine="0"/>
      <w:jc w:val="left"/>
    </w:pPr>
    <w:rPr>
      <w:rFonts w:ascii="Times New Roman" w:eastAsia="Times New Roman" w:hAnsi="Times New Roman" w:cs="Times New Roman"/>
      <w:sz w:val="28"/>
      <w:szCs w:val="20"/>
      <w:lang w:eastAsia="ru-RU"/>
    </w:rPr>
  </w:style>
  <w:style w:type="paragraph" w:customStyle="1" w:styleId="S1">
    <w:name w:val="S_Обычный"/>
    <w:basedOn w:val="a5"/>
    <w:link w:val="S2"/>
    <w:qFormat/>
    <w:rsid w:val="003C0EEC"/>
    <w:pPr>
      <w:spacing w:before="120" w:after="60" w:line="240" w:lineRule="auto"/>
      <w:ind w:firstLine="567"/>
    </w:pPr>
    <w:rPr>
      <w:rFonts w:ascii="Times New Roman" w:eastAsia="Times New Roman" w:hAnsi="Times New Roman" w:cs="Times New Roman"/>
      <w:sz w:val="24"/>
      <w:szCs w:val="24"/>
      <w:lang w:eastAsia="ar-SA"/>
    </w:rPr>
  </w:style>
  <w:style w:type="character" w:customStyle="1" w:styleId="S2">
    <w:name w:val="S_Обычный Знак"/>
    <w:link w:val="S1"/>
    <w:rsid w:val="003C0EEC"/>
    <w:rPr>
      <w:rFonts w:ascii="Times New Roman" w:eastAsia="Times New Roman" w:hAnsi="Times New Roman" w:cs="Times New Roman"/>
      <w:sz w:val="24"/>
      <w:szCs w:val="24"/>
      <w:lang w:eastAsia="ar-SA"/>
    </w:rPr>
  </w:style>
  <w:style w:type="paragraph" w:customStyle="1" w:styleId="S3">
    <w:name w:val="S_Титульный"/>
    <w:basedOn w:val="a5"/>
    <w:rsid w:val="003C0EEC"/>
    <w:pPr>
      <w:ind w:left="3240" w:firstLine="0"/>
      <w:jc w:val="right"/>
    </w:pPr>
    <w:rPr>
      <w:rFonts w:ascii="Times New Roman" w:eastAsia="Times New Roman" w:hAnsi="Times New Roman" w:cs="Times New Roman"/>
      <w:b/>
      <w:sz w:val="32"/>
      <w:szCs w:val="32"/>
      <w:lang w:eastAsia="ru-RU"/>
    </w:rPr>
  </w:style>
  <w:style w:type="paragraph" w:customStyle="1" w:styleId="afffffff1">
    <w:name w:val="ТЕКСТ ГРАД"/>
    <w:basedOn w:val="a5"/>
    <w:link w:val="afffffff2"/>
    <w:qFormat/>
    <w:rsid w:val="003C0EEC"/>
    <w:rPr>
      <w:rFonts w:ascii="Times New Roman" w:eastAsia="Times New Roman" w:hAnsi="Times New Roman" w:cs="Times New Roman"/>
      <w:sz w:val="24"/>
      <w:szCs w:val="24"/>
      <w:lang/>
    </w:rPr>
  </w:style>
  <w:style w:type="character" w:customStyle="1" w:styleId="afffffff2">
    <w:name w:val="ТЕКСТ ГРАД Знак"/>
    <w:link w:val="afffffff1"/>
    <w:rsid w:val="003C0EEC"/>
    <w:rPr>
      <w:rFonts w:ascii="Times New Roman" w:eastAsia="Times New Roman" w:hAnsi="Times New Roman" w:cs="Times New Roman"/>
      <w:sz w:val="24"/>
      <w:szCs w:val="24"/>
      <w:lang/>
    </w:rPr>
  </w:style>
  <w:style w:type="paragraph" w:customStyle="1" w:styleId="afffffff3">
    <w:name w:val="ООО  «Институт Территориального Планирования"/>
    <w:basedOn w:val="a5"/>
    <w:link w:val="afffffff4"/>
    <w:qFormat/>
    <w:rsid w:val="003C0EEC"/>
    <w:pPr>
      <w:ind w:left="709" w:firstLine="0"/>
      <w:jc w:val="right"/>
    </w:pPr>
    <w:rPr>
      <w:rFonts w:ascii="Times New Roman" w:eastAsia="Times New Roman" w:hAnsi="Times New Roman" w:cs="Times New Roman"/>
      <w:sz w:val="24"/>
      <w:szCs w:val="24"/>
      <w:lang/>
    </w:rPr>
  </w:style>
  <w:style w:type="character" w:customStyle="1" w:styleId="afffffff4">
    <w:name w:val="ООО  «Институт Территориального Планирования Знак"/>
    <w:link w:val="afffffff3"/>
    <w:rsid w:val="003C0EEC"/>
    <w:rPr>
      <w:rFonts w:ascii="Times New Roman" w:eastAsia="Times New Roman" w:hAnsi="Times New Roman" w:cs="Times New Roman"/>
      <w:sz w:val="24"/>
      <w:szCs w:val="24"/>
      <w:lang/>
    </w:rPr>
  </w:style>
  <w:style w:type="paragraph" w:customStyle="1" w:styleId="S4">
    <w:name w:val="S_Обычный в таблице"/>
    <w:basedOn w:val="a5"/>
    <w:link w:val="S5"/>
    <w:rsid w:val="003C0EEC"/>
    <w:pPr>
      <w:ind w:firstLine="0"/>
      <w:jc w:val="center"/>
    </w:pPr>
    <w:rPr>
      <w:rFonts w:ascii="Times New Roman" w:eastAsia="Times New Roman" w:hAnsi="Times New Roman" w:cs="Times New Roman"/>
      <w:sz w:val="24"/>
      <w:szCs w:val="24"/>
      <w:lang/>
    </w:rPr>
  </w:style>
  <w:style w:type="character" w:customStyle="1" w:styleId="S5">
    <w:name w:val="S_Обычный в таблице Знак"/>
    <w:link w:val="S4"/>
    <w:rsid w:val="003C0EEC"/>
    <w:rPr>
      <w:rFonts w:ascii="Times New Roman" w:eastAsia="Times New Roman" w:hAnsi="Times New Roman" w:cs="Times New Roman"/>
      <w:sz w:val="24"/>
      <w:szCs w:val="24"/>
      <w:lang/>
    </w:rPr>
  </w:style>
  <w:style w:type="character" w:styleId="afffffff5">
    <w:name w:val="Placeholder Text"/>
    <w:uiPriority w:val="99"/>
    <w:semiHidden/>
    <w:rsid w:val="003C0EEC"/>
    <w:rPr>
      <w:color w:val="808080"/>
    </w:rPr>
  </w:style>
  <w:style w:type="paragraph" w:styleId="afffffff6">
    <w:name w:val="Revision"/>
    <w:hidden/>
    <w:uiPriority w:val="99"/>
    <w:rsid w:val="003C0EEC"/>
    <w:pPr>
      <w:spacing w:line="240" w:lineRule="auto"/>
      <w:ind w:firstLine="0"/>
      <w:jc w:val="left"/>
    </w:pPr>
    <w:rPr>
      <w:rFonts w:ascii="Times New Roman" w:eastAsia="Times New Roman" w:hAnsi="Times New Roman" w:cs="Times New Roman"/>
      <w:sz w:val="24"/>
      <w:szCs w:val="24"/>
      <w:lang w:eastAsia="ru-RU"/>
    </w:rPr>
  </w:style>
  <w:style w:type="numbering" w:customStyle="1" w:styleId="1fe">
    <w:name w:val="Стиль1"/>
    <w:rsid w:val="003C0EEC"/>
  </w:style>
  <w:style w:type="paragraph" w:customStyle="1" w:styleId="S10">
    <w:name w:val="S_Заголовок 1"/>
    <w:basedOn w:val="a5"/>
    <w:autoRedefine/>
    <w:qFormat/>
    <w:rsid w:val="003C0EEC"/>
    <w:pPr>
      <w:keepNext/>
      <w:keepLines/>
      <w:spacing w:line="256" w:lineRule="auto"/>
      <w:ind w:firstLine="0"/>
      <w:jc w:val="left"/>
    </w:pPr>
    <w:rPr>
      <w:rFonts w:ascii="Times New Roman" w:eastAsia="Times New Roman" w:hAnsi="Times New Roman" w:cs="Times New Roman"/>
      <w:b/>
      <w:sz w:val="20"/>
      <w:szCs w:val="20"/>
    </w:rPr>
  </w:style>
  <w:style w:type="paragraph" w:styleId="afffffff7">
    <w:name w:val="Bibliography"/>
    <w:basedOn w:val="a5"/>
    <w:next w:val="a5"/>
    <w:uiPriority w:val="37"/>
    <w:semiHidden/>
    <w:unhideWhenUsed/>
    <w:rsid w:val="003C0EEC"/>
    <w:pPr>
      <w:spacing w:line="240" w:lineRule="auto"/>
      <w:ind w:firstLine="0"/>
      <w:jc w:val="left"/>
    </w:pPr>
    <w:rPr>
      <w:rFonts w:ascii="Times New Roman" w:eastAsia="Times New Roman" w:hAnsi="Times New Roman" w:cs="Times New Roman"/>
      <w:sz w:val="24"/>
      <w:szCs w:val="24"/>
      <w:lang w:eastAsia="ru-RU"/>
    </w:rPr>
  </w:style>
  <w:style w:type="paragraph" w:styleId="afffffff8">
    <w:name w:val="table of authorities"/>
    <w:basedOn w:val="a5"/>
    <w:next w:val="a5"/>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9">
    <w:name w:val="macro"/>
    <w:link w:val="afffffffa"/>
    <w:uiPriority w:val="99"/>
    <w:rsid w:val="003C0EEC"/>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lang w:eastAsia="ru-RU"/>
    </w:rPr>
  </w:style>
  <w:style w:type="character" w:customStyle="1" w:styleId="afffffffa">
    <w:name w:val="Текст макроса Знак"/>
    <w:basedOn w:val="a6"/>
    <w:link w:val="afffffff9"/>
    <w:uiPriority w:val="99"/>
    <w:rsid w:val="003C0EEC"/>
    <w:rPr>
      <w:rFonts w:ascii="Courier New" w:eastAsia="Times New Roman" w:hAnsi="Courier New" w:cs="Courier New"/>
      <w:sz w:val="20"/>
      <w:szCs w:val="20"/>
      <w:lang w:eastAsia="ru-RU"/>
    </w:rPr>
  </w:style>
  <w:style w:type="paragraph" w:styleId="1ff">
    <w:name w:val="index 1"/>
    <w:basedOn w:val="a5"/>
    <w:next w:val="a5"/>
    <w:autoRedefine/>
    <w:uiPriority w:val="99"/>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b">
    <w:name w:val="index heading"/>
    <w:basedOn w:val="a5"/>
    <w:next w:val="1ff"/>
    <w:rsid w:val="003C0EEC"/>
    <w:pPr>
      <w:spacing w:line="240" w:lineRule="auto"/>
      <w:ind w:firstLine="0"/>
      <w:jc w:val="left"/>
    </w:pPr>
    <w:rPr>
      <w:rFonts w:ascii="Cambria" w:eastAsia="Times New Roman" w:hAnsi="Cambria" w:cs="Times New Roman"/>
      <w:b/>
      <w:bCs/>
      <w:sz w:val="24"/>
      <w:szCs w:val="24"/>
      <w:lang w:eastAsia="ru-RU"/>
    </w:rPr>
  </w:style>
  <w:style w:type="paragraph" w:styleId="2ff">
    <w:name w:val="index 2"/>
    <w:basedOn w:val="a5"/>
    <w:next w:val="a5"/>
    <w:autoRedefine/>
    <w:rsid w:val="003C0EEC"/>
    <w:pPr>
      <w:spacing w:line="240" w:lineRule="auto"/>
      <w:ind w:left="480" w:hanging="240"/>
      <w:jc w:val="left"/>
    </w:pPr>
    <w:rPr>
      <w:rFonts w:ascii="Times New Roman" w:eastAsia="Times New Roman" w:hAnsi="Times New Roman" w:cs="Times New Roman"/>
      <w:sz w:val="24"/>
      <w:szCs w:val="24"/>
      <w:lang w:eastAsia="ru-RU"/>
    </w:rPr>
  </w:style>
  <w:style w:type="paragraph" w:styleId="3f3">
    <w:name w:val="index 3"/>
    <w:basedOn w:val="a5"/>
    <w:next w:val="a5"/>
    <w:autoRedefine/>
    <w:rsid w:val="003C0EEC"/>
    <w:pPr>
      <w:spacing w:line="240" w:lineRule="auto"/>
      <w:ind w:left="720" w:hanging="240"/>
      <w:jc w:val="left"/>
    </w:pPr>
    <w:rPr>
      <w:rFonts w:ascii="Times New Roman" w:eastAsia="Times New Roman" w:hAnsi="Times New Roman" w:cs="Times New Roman"/>
      <w:sz w:val="24"/>
      <w:szCs w:val="24"/>
      <w:lang w:eastAsia="ru-RU"/>
    </w:rPr>
  </w:style>
  <w:style w:type="paragraph" w:styleId="4b">
    <w:name w:val="index 4"/>
    <w:basedOn w:val="a5"/>
    <w:next w:val="a5"/>
    <w:autoRedefine/>
    <w:rsid w:val="003C0EEC"/>
    <w:pPr>
      <w:spacing w:line="240" w:lineRule="auto"/>
      <w:ind w:left="960" w:hanging="240"/>
      <w:jc w:val="left"/>
    </w:pPr>
    <w:rPr>
      <w:rFonts w:ascii="Times New Roman" w:eastAsia="Times New Roman" w:hAnsi="Times New Roman" w:cs="Times New Roman"/>
      <w:sz w:val="24"/>
      <w:szCs w:val="24"/>
      <w:lang w:eastAsia="ru-RU"/>
    </w:rPr>
  </w:style>
  <w:style w:type="paragraph" w:styleId="59">
    <w:name w:val="index 5"/>
    <w:basedOn w:val="a5"/>
    <w:next w:val="a5"/>
    <w:autoRedefine/>
    <w:rsid w:val="003C0EEC"/>
    <w:pPr>
      <w:spacing w:line="240" w:lineRule="auto"/>
      <w:ind w:left="1200" w:hanging="240"/>
      <w:jc w:val="left"/>
    </w:pPr>
    <w:rPr>
      <w:rFonts w:ascii="Times New Roman" w:eastAsia="Times New Roman" w:hAnsi="Times New Roman" w:cs="Times New Roman"/>
      <w:sz w:val="24"/>
      <w:szCs w:val="24"/>
      <w:lang w:eastAsia="ru-RU"/>
    </w:rPr>
  </w:style>
  <w:style w:type="paragraph" w:styleId="64">
    <w:name w:val="index 6"/>
    <w:basedOn w:val="a5"/>
    <w:next w:val="a5"/>
    <w:autoRedefine/>
    <w:rsid w:val="003C0EEC"/>
    <w:pPr>
      <w:spacing w:line="240" w:lineRule="auto"/>
      <w:ind w:left="1440" w:hanging="240"/>
      <w:jc w:val="left"/>
    </w:pPr>
    <w:rPr>
      <w:rFonts w:ascii="Times New Roman" w:eastAsia="Times New Roman" w:hAnsi="Times New Roman" w:cs="Times New Roman"/>
      <w:sz w:val="24"/>
      <w:szCs w:val="24"/>
      <w:lang w:eastAsia="ru-RU"/>
    </w:rPr>
  </w:style>
  <w:style w:type="paragraph" w:styleId="74">
    <w:name w:val="index 7"/>
    <w:basedOn w:val="a5"/>
    <w:next w:val="a5"/>
    <w:autoRedefine/>
    <w:rsid w:val="003C0EEC"/>
    <w:pPr>
      <w:spacing w:line="240" w:lineRule="auto"/>
      <w:ind w:left="1680" w:hanging="240"/>
      <w:jc w:val="left"/>
    </w:pPr>
    <w:rPr>
      <w:rFonts w:ascii="Times New Roman" w:eastAsia="Times New Roman" w:hAnsi="Times New Roman" w:cs="Times New Roman"/>
      <w:sz w:val="24"/>
      <w:szCs w:val="24"/>
      <w:lang w:eastAsia="ru-RU"/>
    </w:rPr>
  </w:style>
  <w:style w:type="paragraph" w:styleId="83">
    <w:name w:val="index 8"/>
    <w:basedOn w:val="a5"/>
    <w:next w:val="a5"/>
    <w:autoRedefine/>
    <w:rsid w:val="003C0EEC"/>
    <w:pPr>
      <w:spacing w:line="240" w:lineRule="auto"/>
      <w:ind w:left="1920" w:hanging="240"/>
      <w:jc w:val="left"/>
    </w:pPr>
    <w:rPr>
      <w:rFonts w:ascii="Times New Roman" w:eastAsia="Times New Roman" w:hAnsi="Times New Roman" w:cs="Times New Roman"/>
      <w:sz w:val="24"/>
      <w:szCs w:val="24"/>
      <w:lang w:eastAsia="ru-RU"/>
    </w:rPr>
  </w:style>
  <w:style w:type="paragraph" w:styleId="92">
    <w:name w:val="index 9"/>
    <w:basedOn w:val="a5"/>
    <w:next w:val="a5"/>
    <w:autoRedefine/>
    <w:rsid w:val="003C0EEC"/>
    <w:pPr>
      <w:spacing w:line="240" w:lineRule="auto"/>
      <w:ind w:left="2160" w:hanging="240"/>
      <w:jc w:val="left"/>
    </w:pPr>
    <w:rPr>
      <w:rFonts w:ascii="Times New Roman" w:eastAsia="Times New Roman" w:hAnsi="Times New Roman" w:cs="Times New Roman"/>
      <w:sz w:val="24"/>
      <w:szCs w:val="24"/>
      <w:lang w:eastAsia="ru-RU"/>
    </w:rPr>
  </w:style>
  <w:style w:type="paragraph" w:customStyle="1" w:styleId="FooterOdd">
    <w:name w:val="Footer Odd"/>
    <w:basedOn w:val="a5"/>
    <w:qFormat/>
    <w:rsid w:val="003C0EEC"/>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paragraph" w:customStyle="1" w:styleId="HeaderOdd">
    <w:name w:val="Header Odd"/>
    <w:basedOn w:val="af6"/>
    <w:qFormat/>
    <w:rsid w:val="003C0EEC"/>
    <w:pPr>
      <w:pBdr>
        <w:bottom w:val="single" w:sz="4" w:space="1" w:color="4F81BD"/>
      </w:pBdr>
      <w:jc w:val="right"/>
    </w:pPr>
    <w:rPr>
      <w:rFonts w:ascii="Calibri" w:eastAsia="Times New Roman" w:hAnsi="Calibri" w:cs="Times New Roman"/>
      <w:bCs/>
      <w:color w:val="1F497D"/>
      <w:sz w:val="20"/>
      <w:szCs w:val="23"/>
      <w:lang w:eastAsia="ja-JP"/>
    </w:rPr>
  </w:style>
  <w:style w:type="character" w:customStyle="1" w:styleId="114">
    <w:name w:val="Заголовок 1 Знак1"/>
    <w:aliases w:val="Заголовок 1 Знак Знак Знак2,Заголовок 1 Знак Знак Знак Знак1"/>
    <w:rsid w:val="003C0EEC"/>
    <w:rPr>
      <w:rFonts w:ascii="Cambria" w:eastAsia="Times New Roman" w:hAnsi="Cambria" w:cs="Times New Roman"/>
      <w:b/>
      <w:bCs/>
      <w:color w:val="365F91"/>
      <w:sz w:val="28"/>
      <w:szCs w:val="28"/>
    </w:rPr>
  </w:style>
  <w:style w:type="character" w:customStyle="1" w:styleId="1ff0">
    <w:name w:val="Верхний колонтитул Знак1"/>
    <w:aliases w:val="Знак4 Знак1,Знак8 Знак1,ВерхКолонтитул Знак1"/>
    <w:semiHidden/>
    <w:rsid w:val="003C0EEC"/>
    <w:rPr>
      <w:sz w:val="24"/>
      <w:szCs w:val="24"/>
    </w:rPr>
  </w:style>
  <w:style w:type="character" w:customStyle="1" w:styleId="1ff1">
    <w:name w:val="Нижний колонтитул Знак1"/>
    <w:aliases w:val="Знак Знак2,Знак6 Знак1"/>
    <w:rsid w:val="003C0EEC"/>
    <w:rPr>
      <w:sz w:val="24"/>
      <w:szCs w:val="24"/>
    </w:rPr>
  </w:style>
  <w:style w:type="character" w:customStyle="1" w:styleId="1ff2">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C0EEC"/>
    <w:rPr>
      <w:sz w:val="24"/>
      <w:szCs w:val="24"/>
    </w:rPr>
  </w:style>
  <w:style w:type="character" w:customStyle="1" w:styleId="213">
    <w:name w:val="Основной текст 2 Знак1"/>
    <w:aliases w:val="Знак1 Знак1"/>
    <w:rsid w:val="003C0EEC"/>
    <w:rPr>
      <w:sz w:val="24"/>
      <w:szCs w:val="24"/>
    </w:rPr>
  </w:style>
  <w:style w:type="character" w:customStyle="1" w:styleId="1ff3">
    <w:name w:val="Текст выноски Знак1"/>
    <w:aliases w:val="Знак5 Знак1"/>
    <w:uiPriority w:val="99"/>
    <w:semiHidden/>
    <w:rsid w:val="003C0EEC"/>
    <w:rPr>
      <w:rFonts w:ascii="Tahoma" w:hAnsi="Tahoma" w:cs="Tahoma"/>
      <w:sz w:val="16"/>
      <w:szCs w:val="16"/>
    </w:rPr>
  </w:style>
  <w:style w:type="paragraph" w:customStyle="1" w:styleId="S20">
    <w:name w:val="S_Заголовок 2"/>
    <w:basedOn w:val="22"/>
    <w:rsid w:val="003C0EEC"/>
    <w:pPr>
      <w:keepNext w:val="0"/>
      <w:numPr>
        <w:ilvl w:val="1"/>
      </w:numPr>
      <w:suppressAutoHyphens w:val="0"/>
      <w:spacing w:line="360" w:lineRule="auto"/>
      <w:ind w:left="993" w:hanging="567"/>
      <w:jc w:val="both"/>
    </w:pPr>
    <w:rPr>
      <w:sz w:val="24"/>
      <w:szCs w:val="24"/>
      <w:lang/>
    </w:rPr>
  </w:style>
  <w:style w:type="paragraph" w:customStyle="1" w:styleId="S30">
    <w:name w:val="S_Заголовок 3"/>
    <w:basedOn w:val="31"/>
    <w:link w:val="S31"/>
    <w:rsid w:val="003C0EEC"/>
    <w:pPr>
      <w:keepNext w:val="0"/>
      <w:numPr>
        <w:ilvl w:val="2"/>
      </w:numPr>
      <w:suppressAutoHyphens w:val="0"/>
      <w:spacing w:before="0" w:after="0" w:line="360" w:lineRule="auto"/>
      <w:ind w:left="1276" w:hanging="709"/>
      <w:jc w:val="both"/>
    </w:pPr>
    <w:rPr>
      <w:b w:val="0"/>
      <w:sz w:val="24"/>
      <w:szCs w:val="24"/>
      <w:u w:val="single"/>
      <w:lang/>
    </w:rPr>
  </w:style>
  <w:style w:type="paragraph" w:customStyle="1" w:styleId="S40">
    <w:name w:val="S_Заголовок 4"/>
    <w:basedOn w:val="4"/>
    <w:link w:val="S41"/>
    <w:rsid w:val="003C0EEC"/>
    <w:pPr>
      <w:keepNext w:val="0"/>
      <w:numPr>
        <w:ilvl w:val="3"/>
      </w:numPr>
      <w:tabs>
        <w:tab w:val="num" w:pos="1701"/>
      </w:tabs>
      <w:suppressAutoHyphens w:val="0"/>
      <w:spacing w:before="0"/>
      <w:ind w:left="1800" w:hanging="949"/>
    </w:pPr>
    <w:rPr>
      <w:b/>
      <w:sz w:val="24"/>
      <w:lang/>
    </w:rPr>
  </w:style>
  <w:style w:type="paragraph" w:customStyle="1" w:styleId="S6">
    <w:name w:val="S_Маркированный"/>
    <w:basedOn w:val="afffff1"/>
    <w:autoRedefine/>
    <w:uiPriority w:val="99"/>
    <w:rsid w:val="003C0EE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3C0EEC"/>
    <w:pPr>
      <w:widowControl w:val="0"/>
      <w:tabs>
        <w:tab w:val="left" w:pos="900"/>
      </w:tabs>
      <w:autoSpaceDE w:val="0"/>
      <w:autoSpaceDN w:val="0"/>
      <w:adjustRightInd w:val="0"/>
      <w:ind w:left="284"/>
      <w:jc w:val="both"/>
    </w:pPr>
    <w:rPr>
      <w:b w:val="0"/>
      <w:caps w:val="0"/>
      <w:w w:val="100"/>
    </w:rPr>
  </w:style>
  <w:style w:type="paragraph" w:customStyle="1" w:styleId="S8">
    <w:name w:val="S_рисунок"/>
    <w:basedOn w:val="a5"/>
    <w:uiPriority w:val="99"/>
    <w:rsid w:val="003C0EEC"/>
    <w:pPr>
      <w:tabs>
        <w:tab w:val="num" w:pos="1069"/>
      </w:tabs>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5"/>
    <w:autoRedefine/>
    <w:rsid w:val="003C0EEC"/>
    <w:pPr>
      <w:spacing w:line="240" w:lineRule="auto"/>
      <w:ind w:left="284" w:firstLine="0"/>
      <w:jc w:val="left"/>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ff1"/>
    <w:autoRedefine/>
    <w:rsid w:val="003C0EEC"/>
    <w:pPr>
      <w:ind w:left="0" w:firstLine="0"/>
      <w:contextualSpacing w:val="0"/>
      <w:jc w:val="center"/>
    </w:pPr>
    <w:rPr>
      <w:w w:val="109"/>
    </w:rPr>
  </w:style>
  <w:style w:type="paragraph" w:customStyle="1" w:styleId="Sa">
    <w:name w:val="S_Обычный Знак Знак Знак Знак"/>
    <w:basedOn w:val="a5"/>
    <w:link w:val="Sb"/>
    <w:rsid w:val="003C0EEC"/>
    <w:rPr>
      <w:rFonts w:ascii="Times New Roman" w:eastAsia="Times New Roman" w:hAnsi="Times New Roman" w:cs="Times New Roman"/>
      <w:sz w:val="24"/>
      <w:szCs w:val="24"/>
      <w:lang/>
    </w:rPr>
  </w:style>
  <w:style w:type="character" w:customStyle="1" w:styleId="Sb">
    <w:name w:val="S_Обычный Знак Знак Знак Знак Знак"/>
    <w:link w:val="Sa"/>
    <w:rsid w:val="003C0EEC"/>
    <w:rPr>
      <w:rFonts w:ascii="Times New Roman" w:eastAsia="Times New Roman" w:hAnsi="Times New Roman" w:cs="Times New Roman"/>
      <w:sz w:val="24"/>
      <w:szCs w:val="24"/>
      <w:lang/>
    </w:rPr>
  </w:style>
  <w:style w:type="paragraph" w:customStyle="1" w:styleId="Sc">
    <w:name w:val="Стиль S_Маркированный+Обычный + Междустр.интервал:  полуторный"/>
    <w:basedOn w:val="S9"/>
    <w:autoRedefine/>
    <w:rsid w:val="003C0EEC"/>
    <w:pPr>
      <w:tabs>
        <w:tab w:val="num" w:pos="851"/>
      </w:tabs>
      <w:ind w:firstLine="284"/>
      <w:jc w:val="left"/>
    </w:pPr>
    <w:rPr>
      <w:w w:val="100"/>
      <w:szCs w:val="20"/>
    </w:rPr>
  </w:style>
  <w:style w:type="paragraph" w:customStyle="1" w:styleId="Sd">
    <w:name w:val="S_Обычный_Жирный"/>
    <w:basedOn w:val="a5"/>
    <w:rsid w:val="003C0EEC"/>
    <w:pPr>
      <w:ind w:firstLine="1259"/>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C0EEC"/>
  </w:style>
  <w:style w:type="paragraph" w:customStyle="1" w:styleId="S">
    <w:name w:val="S_Маркированный+Обычеый"/>
    <w:basedOn w:val="afffff1"/>
    <w:autoRedefine/>
    <w:rsid w:val="003C0EEC"/>
    <w:pPr>
      <w:numPr>
        <w:numId w:val="19"/>
      </w:numPr>
      <w:contextualSpacing w:val="0"/>
    </w:pPr>
    <w:rPr>
      <w:w w:val="109"/>
    </w:rPr>
  </w:style>
  <w:style w:type="paragraph" w:customStyle="1" w:styleId="1ff4">
    <w:name w:val="Заголовок оглавления1"/>
    <w:basedOn w:val="14"/>
    <w:next w:val="a5"/>
    <w:uiPriority w:val="39"/>
    <w:qFormat/>
    <w:rsid w:val="003C0EEC"/>
    <w:pPr>
      <w:tabs>
        <w:tab w:val="left" w:pos="567"/>
        <w:tab w:val="num" w:pos="935"/>
      </w:tabs>
      <w:spacing w:line="240" w:lineRule="auto"/>
      <w:ind w:left="935" w:hanging="283"/>
      <w:jc w:val="left"/>
      <w:outlineLvl w:val="9"/>
    </w:pPr>
    <w:rPr>
      <w:rFonts w:ascii="Cambria" w:eastAsia="Times New Roman" w:hAnsi="Cambria" w:cs="Times New Roman"/>
      <w:color w:val="365F91"/>
      <w:lang/>
    </w:rPr>
  </w:style>
  <w:style w:type="numbering" w:customStyle="1" w:styleId="1111111">
    <w:name w:val="1 / 1.1 / 1.1.11"/>
    <w:basedOn w:val="a8"/>
    <w:next w:val="111111"/>
    <w:rsid w:val="003C0EEC"/>
    <w:pPr>
      <w:numPr>
        <w:numId w:val="8"/>
      </w:numPr>
    </w:pPr>
  </w:style>
  <w:style w:type="numbering" w:customStyle="1" w:styleId="1ai1">
    <w:name w:val="1 / a / i1"/>
    <w:basedOn w:val="a8"/>
    <w:next w:val="1ai"/>
    <w:rsid w:val="003C0EEC"/>
    <w:pPr>
      <w:numPr>
        <w:numId w:val="9"/>
      </w:numPr>
    </w:pPr>
  </w:style>
  <w:style w:type="numbering" w:customStyle="1" w:styleId="1">
    <w:name w:val="Статья / Раздел1"/>
    <w:basedOn w:val="a8"/>
    <w:next w:val="a2"/>
    <w:rsid w:val="003C0EEC"/>
    <w:pPr>
      <w:numPr>
        <w:numId w:val="12"/>
      </w:numPr>
    </w:pPr>
  </w:style>
  <w:style w:type="paragraph" w:customStyle="1" w:styleId="afffffffc">
    <w:name w:val="Табличный_справа"/>
    <w:basedOn w:val="a5"/>
    <w:uiPriority w:val="99"/>
    <w:rsid w:val="003C0EEC"/>
    <w:pPr>
      <w:spacing w:line="240" w:lineRule="auto"/>
      <w:ind w:firstLine="0"/>
      <w:jc w:val="right"/>
    </w:pPr>
    <w:rPr>
      <w:rFonts w:ascii="Times New Roman" w:eastAsia="Times New Roman" w:hAnsi="Times New Roman" w:cs="Times New Roman"/>
      <w:lang w:eastAsia="ru-RU"/>
    </w:rPr>
  </w:style>
  <w:style w:type="paragraph" w:customStyle="1" w:styleId="2ff0">
    <w:name w:val="Обычный2"/>
    <w:uiPriority w:val="99"/>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1ff5">
    <w:name w:val="Основной текст1"/>
    <w:basedOn w:val="a5"/>
    <w:link w:val="bodytext"/>
    <w:rsid w:val="003C0EEC"/>
    <w:pPr>
      <w:spacing w:before="60" w:after="60" w:line="240" w:lineRule="auto"/>
      <w:ind w:firstLine="567"/>
    </w:pPr>
    <w:rPr>
      <w:rFonts w:ascii="Arial" w:eastAsia="Times New Roman" w:hAnsi="Arial" w:cs="Times New Roman"/>
      <w:szCs w:val="24"/>
      <w:lang w:val="en-US"/>
    </w:rPr>
  </w:style>
  <w:style w:type="character" w:customStyle="1" w:styleId="bodytext">
    <w:name w:val="body text Знак"/>
    <w:link w:val="1ff5"/>
    <w:uiPriority w:val="99"/>
    <w:rsid w:val="003C0EEC"/>
    <w:rPr>
      <w:rFonts w:ascii="Arial" w:eastAsia="Times New Roman" w:hAnsi="Arial" w:cs="Times New Roman"/>
      <w:szCs w:val="24"/>
      <w:lang w:val="en-US"/>
    </w:rPr>
  </w:style>
  <w:style w:type="paragraph" w:customStyle="1" w:styleId="afffffffd">
    <w:name w:val="Основной текст продолжение"/>
    <w:basedOn w:val="a5"/>
    <w:next w:val="aff1"/>
    <w:link w:val="1ff6"/>
    <w:rsid w:val="003C0EEC"/>
    <w:pPr>
      <w:spacing w:before="120" w:line="240" w:lineRule="auto"/>
    </w:pPr>
    <w:rPr>
      <w:rFonts w:ascii="Times New Roman" w:eastAsia="Times New Roman" w:hAnsi="Times New Roman" w:cs="Times New Roman"/>
      <w:sz w:val="24"/>
      <w:szCs w:val="20"/>
      <w:lang/>
    </w:rPr>
  </w:style>
  <w:style w:type="numbering" w:customStyle="1" w:styleId="2010">
    <w:name w:val="Перечисление 2010"/>
    <w:rsid w:val="003C0EEC"/>
    <w:pPr>
      <w:numPr>
        <w:numId w:val="14"/>
      </w:numPr>
    </w:pPr>
  </w:style>
  <w:style w:type="character" w:customStyle="1" w:styleId="1ff6">
    <w:name w:val="Основной текст продолжение Знак1"/>
    <w:link w:val="afffffffd"/>
    <w:rsid w:val="003C0EEC"/>
    <w:rPr>
      <w:rFonts w:ascii="Times New Roman" w:eastAsia="Times New Roman" w:hAnsi="Times New Roman" w:cs="Times New Roman"/>
      <w:sz w:val="24"/>
      <w:szCs w:val="20"/>
      <w:lang/>
    </w:rPr>
  </w:style>
  <w:style w:type="paragraph" w:customStyle="1" w:styleId="2">
    <w:name w:val="Стиль2"/>
    <w:basedOn w:val="a5"/>
    <w:qFormat/>
    <w:rsid w:val="003C0EEC"/>
    <w:pPr>
      <w:numPr>
        <w:numId w:val="20"/>
      </w:numPr>
      <w:autoSpaceDE w:val="0"/>
      <w:autoSpaceDN w:val="0"/>
      <w:adjustRightInd w:val="0"/>
      <w:spacing w:before="120"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C0EEC"/>
  </w:style>
  <w:style w:type="numbering" w:customStyle="1" w:styleId="1111112">
    <w:name w:val="1 / 1.1 / 1.1.12"/>
    <w:basedOn w:val="a8"/>
    <w:next w:val="111111"/>
    <w:rsid w:val="003C0EEC"/>
  </w:style>
  <w:style w:type="numbering" w:customStyle="1" w:styleId="1ai2">
    <w:name w:val="1 / a / i2"/>
    <w:basedOn w:val="a8"/>
    <w:next w:val="1ai"/>
    <w:rsid w:val="003C0EEC"/>
    <w:pPr>
      <w:numPr>
        <w:numId w:val="10"/>
      </w:numPr>
    </w:pPr>
  </w:style>
  <w:style w:type="table" w:customStyle="1" w:styleId="-110">
    <w:name w:val="Веб-таблица 11"/>
    <w:basedOn w:val="a7"/>
    <w:next w:val="-10"/>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7"/>
    <w:next w:val="afffff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7"/>
    <w:next w:val="1f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7"/>
    <w:next w:val="1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7"/>
    <w:next w:val="3d"/>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7"/>
    <w:next w:val="1f9"/>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7"/>
    <w:next w:val="3e"/>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7"/>
    <w:next w:val="1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b"/>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7"/>
    <w:next w:val="3f"/>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7"/>
    <w:next w:val="1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7"/>
    <w:next w:val="3f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3"/>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7"/>
    <w:next w:val="afffff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7"/>
    <w:next w:val="afffff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8"/>
    <w:next w:val="a2"/>
    <w:rsid w:val="003C0EEC"/>
    <w:pPr>
      <w:numPr>
        <w:numId w:val="16"/>
      </w:numPr>
    </w:pPr>
  </w:style>
  <w:style w:type="table" w:customStyle="1" w:styleId="11a">
    <w:name w:val="Столбцы таблицы 11"/>
    <w:basedOn w:val="a7"/>
    <w:next w:val="1fc"/>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d"/>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7"/>
    <w:next w:val="3f1"/>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a"/>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8"/>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7"/>
    <w:next w:val="-11"/>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a">
    <w:name w:val="Тема таблицы1"/>
    <w:basedOn w:val="a7"/>
    <w:next w:val="afffff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7"/>
    <w:next w:val="1fd"/>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e"/>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7"/>
    <w:next w:val="3f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3C0EEC"/>
    <w:pPr>
      <w:numPr>
        <w:numId w:val="11"/>
      </w:numPr>
    </w:pPr>
  </w:style>
  <w:style w:type="numbering" w:customStyle="1" w:styleId="11c">
    <w:name w:val="Нет списка11"/>
    <w:next w:val="a8"/>
    <w:uiPriority w:val="99"/>
    <w:semiHidden/>
    <w:unhideWhenUsed/>
    <w:rsid w:val="003C0EEC"/>
  </w:style>
  <w:style w:type="character" w:customStyle="1" w:styleId="fts-hit">
    <w:name w:val="fts-hit"/>
    <w:rsid w:val="003C0EEC"/>
  </w:style>
  <w:style w:type="character" w:customStyle="1" w:styleId="c1">
    <w:name w:val="c1"/>
    <w:rsid w:val="003C0EEC"/>
  </w:style>
  <w:style w:type="paragraph" w:customStyle="1" w:styleId="12">
    <w:name w:val="_ЗАГОЛОВОК 1"/>
    <w:basedOn w:val="a5"/>
    <w:link w:val="1ffb"/>
    <w:autoRedefine/>
    <w:uiPriority w:val="99"/>
    <w:qFormat/>
    <w:rsid w:val="003C0EEC"/>
    <w:pPr>
      <w:keepNext/>
      <w:pageBreakBefore/>
      <w:numPr>
        <w:numId w:val="14"/>
      </w:numPr>
      <w:spacing w:before="120" w:after="120" w:line="240" w:lineRule="auto"/>
      <w:jc w:val="center"/>
    </w:pPr>
    <w:rPr>
      <w:rFonts w:ascii="Times New Roman" w:eastAsia="Times New Roman" w:hAnsi="Times New Roman" w:cs="Times New Roman"/>
      <w:b/>
      <w:caps/>
      <w:sz w:val="24"/>
      <w:lang/>
    </w:rPr>
  </w:style>
  <w:style w:type="character" w:customStyle="1" w:styleId="1ffb">
    <w:name w:val="_ЗАГОЛОВОК 1 Знак"/>
    <w:link w:val="12"/>
    <w:uiPriority w:val="99"/>
    <w:rsid w:val="003C0EEC"/>
    <w:rPr>
      <w:rFonts w:ascii="Times New Roman" w:eastAsia="Times New Roman" w:hAnsi="Times New Roman" w:cs="Times New Roman"/>
      <w:b/>
      <w:caps/>
      <w:sz w:val="24"/>
      <w:lang/>
    </w:rPr>
  </w:style>
  <w:style w:type="paragraph" w:customStyle="1" w:styleId="20">
    <w:name w:val="_ЗАГОЛОВОК 2"/>
    <w:basedOn w:val="a5"/>
    <w:autoRedefine/>
    <w:uiPriority w:val="99"/>
    <w:qFormat/>
    <w:rsid w:val="003C0EEC"/>
    <w:pPr>
      <w:keepNext/>
      <w:numPr>
        <w:ilvl w:val="1"/>
        <w:numId w:val="14"/>
      </w:numPr>
      <w:tabs>
        <w:tab w:val="left" w:pos="1134"/>
      </w:tabs>
      <w:spacing w:before="120" w:after="120" w:line="240" w:lineRule="auto"/>
    </w:pPr>
    <w:rPr>
      <w:rFonts w:ascii="Times New Roman" w:eastAsia="Times New Roman" w:hAnsi="Times New Roman" w:cs="Times New Roman"/>
      <w:b/>
      <w:sz w:val="24"/>
      <w:lang w:eastAsia="ru-RU"/>
    </w:rPr>
  </w:style>
  <w:style w:type="paragraph" w:customStyle="1" w:styleId="30">
    <w:name w:val="_ЗАГОЛОВОК 3"/>
    <w:basedOn w:val="a5"/>
    <w:autoRedefine/>
    <w:uiPriority w:val="99"/>
    <w:qFormat/>
    <w:rsid w:val="003C0EEC"/>
    <w:pPr>
      <w:numPr>
        <w:ilvl w:val="2"/>
        <w:numId w:val="14"/>
      </w:numPr>
      <w:spacing w:line="240" w:lineRule="auto"/>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C0EEC"/>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4c">
    <w:name w:val="Стиль4"/>
    <w:basedOn w:val="S4"/>
    <w:uiPriority w:val="99"/>
    <w:qFormat/>
    <w:rsid w:val="003C0EEC"/>
    <w:pPr>
      <w:suppressAutoHyphens/>
      <w:spacing w:line="240" w:lineRule="auto"/>
    </w:pPr>
    <w:rPr>
      <w:rFonts w:eastAsia="Calibri"/>
      <w:b/>
      <w:sz w:val="20"/>
      <w:szCs w:val="20"/>
      <w:lang w:eastAsia="ar-SA"/>
    </w:rPr>
  </w:style>
  <w:style w:type="character" w:customStyle="1" w:styleId="afffffffe">
    <w:name w:val="Основной текст_"/>
    <w:link w:val="84"/>
    <w:rsid w:val="003C0EEC"/>
    <w:rPr>
      <w:rFonts w:ascii="Book Antiqua" w:eastAsia="Book Antiqua" w:hAnsi="Book Antiqua" w:cs="Book Antiqua"/>
      <w:spacing w:val="-1"/>
      <w:sz w:val="18"/>
      <w:szCs w:val="18"/>
      <w:shd w:val="clear" w:color="auto" w:fill="FFFFFF"/>
    </w:rPr>
  </w:style>
  <w:style w:type="character" w:customStyle="1" w:styleId="4d">
    <w:name w:val="Основной текст4"/>
    <w:rsid w:val="003C0EE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5"/>
    <w:link w:val="afffffffe"/>
    <w:rsid w:val="003C0EEC"/>
    <w:pPr>
      <w:shd w:val="clear" w:color="auto" w:fill="FFFFFF"/>
      <w:spacing w:after="60" w:line="0" w:lineRule="atLeast"/>
      <w:ind w:firstLine="0"/>
      <w:jc w:val="center"/>
    </w:pPr>
    <w:rPr>
      <w:rFonts w:ascii="Book Antiqua" w:eastAsia="Book Antiqua" w:hAnsi="Book Antiqua" w:cs="Book Antiqua"/>
      <w:spacing w:val="-1"/>
      <w:sz w:val="18"/>
      <w:szCs w:val="18"/>
    </w:rPr>
  </w:style>
  <w:style w:type="character" w:customStyle="1" w:styleId="3f4">
    <w:name w:val="Основной текст (3)_"/>
    <w:link w:val="3f5"/>
    <w:rsid w:val="003C0EEC"/>
    <w:rPr>
      <w:rFonts w:ascii="Book Antiqua" w:eastAsia="Book Antiqua" w:hAnsi="Book Antiqua" w:cs="Book Antiqua"/>
      <w:sz w:val="18"/>
      <w:szCs w:val="18"/>
      <w:shd w:val="clear" w:color="auto" w:fill="FFFFFF"/>
    </w:rPr>
  </w:style>
  <w:style w:type="character" w:customStyle="1" w:styleId="4e">
    <w:name w:val="Основной текст (4)_"/>
    <w:uiPriority w:val="99"/>
    <w:rsid w:val="003C0EEC"/>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3C0EE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C0EEC"/>
    <w:rPr>
      <w:rFonts w:ascii="Book Antiqua" w:eastAsia="Book Antiqua" w:hAnsi="Book Antiqua" w:cs="Book Antiqua"/>
      <w:b/>
      <w:bCs/>
      <w:i/>
      <w:iCs/>
      <w:spacing w:val="-4"/>
      <w:sz w:val="19"/>
      <w:szCs w:val="19"/>
      <w:shd w:val="clear" w:color="auto" w:fill="FFFFFF"/>
    </w:rPr>
  </w:style>
  <w:style w:type="character" w:customStyle="1" w:styleId="4f">
    <w:name w:val="Основной текст (4)"/>
    <w:rsid w:val="003C0EEC"/>
    <w:rPr>
      <w:rFonts w:ascii="Book Antiqua" w:eastAsia="Book Antiqua" w:hAnsi="Book Antiqua" w:cs="Book Antiqua"/>
      <w:b w:val="0"/>
      <w:bCs w:val="0"/>
      <w:i w:val="0"/>
      <w:iCs w:val="0"/>
      <w:smallCaps w:val="0"/>
      <w:strike w:val="0"/>
      <w:spacing w:val="-1"/>
      <w:sz w:val="18"/>
      <w:szCs w:val="18"/>
    </w:rPr>
  </w:style>
  <w:style w:type="character" w:customStyle="1" w:styleId="affffffff">
    <w:name w:val="Основной текст + Полужирный"/>
    <w:rsid w:val="003C0EE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C0EE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5"/>
    <w:link w:val="3f4"/>
    <w:rsid w:val="003C0EEC"/>
    <w:pPr>
      <w:shd w:val="clear" w:color="auto" w:fill="FFFFFF"/>
      <w:spacing w:line="245" w:lineRule="exact"/>
      <w:ind w:firstLine="0"/>
      <w:jc w:val="left"/>
    </w:pPr>
    <w:rPr>
      <w:rFonts w:ascii="Book Antiqua" w:eastAsia="Book Antiqua" w:hAnsi="Book Antiqua" w:cs="Book Antiqua"/>
      <w:sz w:val="18"/>
      <w:szCs w:val="18"/>
    </w:rPr>
  </w:style>
  <w:style w:type="character" w:customStyle="1" w:styleId="93">
    <w:name w:val="Основной текст (9)_"/>
    <w:rsid w:val="003C0EE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C0EE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3C0EEC"/>
    <w:rPr>
      <w:rFonts w:ascii="Book Antiqua" w:eastAsia="Book Antiqua" w:hAnsi="Book Antiqua" w:cs="Book Antiqua"/>
      <w:b w:val="0"/>
      <w:bCs w:val="0"/>
      <w:i w:val="0"/>
      <w:iCs w:val="0"/>
      <w:smallCaps w:val="0"/>
      <w:strike w:val="0"/>
      <w:spacing w:val="-1"/>
      <w:sz w:val="18"/>
      <w:szCs w:val="18"/>
    </w:rPr>
  </w:style>
  <w:style w:type="character" w:customStyle="1" w:styleId="161">
    <w:name w:val="Основной текст (16)_"/>
    <w:link w:val="162"/>
    <w:rsid w:val="003C0EEC"/>
    <w:rPr>
      <w:rFonts w:ascii="Book Antiqua" w:eastAsia="Book Antiqua" w:hAnsi="Book Antiqua" w:cs="Book Antiqua"/>
      <w:sz w:val="23"/>
      <w:szCs w:val="23"/>
      <w:shd w:val="clear" w:color="auto" w:fill="FFFFFF"/>
    </w:rPr>
  </w:style>
  <w:style w:type="paragraph" w:customStyle="1" w:styleId="162">
    <w:name w:val="Основной текст (16)"/>
    <w:basedOn w:val="a5"/>
    <w:link w:val="161"/>
    <w:rsid w:val="003C0EEC"/>
    <w:pPr>
      <w:shd w:val="clear" w:color="auto" w:fill="FFFFFF"/>
      <w:spacing w:before="60" w:line="0" w:lineRule="atLeast"/>
      <w:ind w:firstLine="0"/>
      <w:jc w:val="left"/>
    </w:pPr>
    <w:rPr>
      <w:rFonts w:ascii="Book Antiqua" w:eastAsia="Book Antiqua" w:hAnsi="Book Antiqua" w:cs="Book Antiqua"/>
      <w:sz w:val="23"/>
      <w:szCs w:val="23"/>
    </w:rPr>
  </w:style>
  <w:style w:type="paragraph" w:customStyle="1" w:styleId="affffffff0">
    <w:name w:val="_ОБЫЧНЫЙ"/>
    <w:basedOn w:val="a5"/>
    <w:autoRedefine/>
    <w:uiPriority w:val="99"/>
    <w:rsid w:val="003C0EEC"/>
    <w:pPr>
      <w:widowControl w:val="0"/>
      <w:suppressAutoHyphens/>
      <w:spacing w:line="240" w:lineRule="auto"/>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3C0EE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C0EEC"/>
    <w:rPr>
      <w:rFonts w:ascii="Times New Roman" w:eastAsia="Book Antiqua" w:hAnsi="Times New Roman" w:cs="Times New Roman"/>
      <w:b/>
      <w:bCs/>
      <w:i/>
      <w:iCs/>
      <w:smallCaps w:val="0"/>
      <w:strike w:val="0"/>
      <w:spacing w:val="-20"/>
      <w:sz w:val="20"/>
      <w:szCs w:val="20"/>
    </w:rPr>
  </w:style>
  <w:style w:type="character" w:customStyle="1" w:styleId="af7">
    <w:name w:val="Без интервала Знак"/>
    <w:link w:val="af6"/>
    <w:rsid w:val="003C0EEC"/>
    <w:rPr>
      <w:rFonts w:ascii="Arial" w:hAnsi="Arial"/>
      <w:b/>
    </w:rPr>
  </w:style>
  <w:style w:type="paragraph" w:customStyle="1" w:styleId="affffffff1">
    <w:name w:val="Ñòèëü"/>
    <w:uiPriority w:val="99"/>
    <w:rsid w:val="003C0EEC"/>
    <w:pPr>
      <w:widowControl w:val="0"/>
      <w:spacing w:line="240" w:lineRule="auto"/>
      <w:ind w:firstLine="0"/>
      <w:jc w:val="left"/>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rsid w:val="003C0EEC"/>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Title">
    <w:name w:val="ConsTitle"/>
    <w:uiPriority w:val="99"/>
    <w:rsid w:val="003C0EEC"/>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xl54">
    <w:name w:val="xl54"/>
    <w:basedOn w:val="a5"/>
    <w:uiPriority w:val="99"/>
    <w:rsid w:val="003C0EEC"/>
    <w:pP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FR2">
    <w:name w:val="FR2"/>
    <w:uiPriority w:val="99"/>
    <w:rsid w:val="003C0EEC"/>
    <w:pPr>
      <w:widowControl w:val="0"/>
      <w:autoSpaceDE w:val="0"/>
      <w:autoSpaceDN w:val="0"/>
      <w:adjustRightInd w:val="0"/>
      <w:spacing w:line="260" w:lineRule="auto"/>
      <w:ind w:firstLine="400"/>
      <w:jc w:val="left"/>
    </w:pPr>
    <w:rPr>
      <w:rFonts w:ascii="Times New Roman" w:eastAsia="Times New Roman" w:hAnsi="Times New Roman" w:cs="Times New Roman"/>
      <w:sz w:val="28"/>
      <w:szCs w:val="20"/>
      <w:lang w:eastAsia="ru-RU"/>
    </w:rPr>
  </w:style>
  <w:style w:type="paragraph" w:customStyle="1" w:styleId="2ff1">
    <w:name w:val="З2"/>
    <w:basedOn w:val="a5"/>
    <w:next w:val="a5"/>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C0EEC"/>
    <w:pPr>
      <w:widowControl w:val="0"/>
      <w:spacing w:line="240" w:lineRule="auto"/>
      <w:ind w:firstLine="0"/>
      <w:jc w:val="left"/>
    </w:pPr>
    <w:rPr>
      <w:rFonts w:ascii="Times New Roman" w:eastAsia="Times New Roman" w:hAnsi="Times New Roman" w:cs="Times New Roman"/>
      <w:sz w:val="20"/>
      <w:szCs w:val="20"/>
      <w:lang w:val="en-US" w:eastAsia="ru-RU"/>
    </w:rPr>
  </w:style>
  <w:style w:type="paragraph" w:customStyle="1" w:styleId="BodyText21">
    <w:name w:val="Body Text 21"/>
    <w:basedOn w:val="a5"/>
    <w:uiPriority w:val="99"/>
    <w:rsid w:val="003C0EEC"/>
    <w:pPr>
      <w:widowControl w:val="0"/>
      <w:tabs>
        <w:tab w:val="left" w:pos="567"/>
      </w:tabs>
      <w:overflowPunct w:val="0"/>
      <w:autoSpaceDE w:val="0"/>
      <w:autoSpaceDN w:val="0"/>
      <w:adjustRightInd w:val="0"/>
      <w:spacing w:line="320" w:lineRule="exact"/>
      <w:ind w:right="-1" w:firstLine="567"/>
      <w:textAlignment w:val="baseline"/>
    </w:pPr>
    <w:rPr>
      <w:rFonts w:ascii="Times New Roman" w:eastAsia="Times New Roman" w:hAnsi="Times New Roman" w:cs="Times New Roman"/>
      <w:sz w:val="28"/>
      <w:szCs w:val="20"/>
      <w:lang w:eastAsia="ru-RU"/>
    </w:rPr>
  </w:style>
  <w:style w:type="paragraph" w:customStyle="1" w:styleId="affffffff2">
    <w:name w:val="Îñíîâíîé òåêñò"/>
    <w:basedOn w:val="a5"/>
    <w:uiPriority w:val="99"/>
    <w:rsid w:val="003C0EEC"/>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ffffffff3">
    <w:name w:val="пп"/>
    <w:basedOn w:val="a5"/>
    <w:uiPriority w:val="99"/>
    <w:rsid w:val="003C0EEC"/>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customStyle="1" w:styleId="1ffc">
    <w:name w:val="çàãîëîâîê 1"/>
    <w:basedOn w:val="afffffff0"/>
    <w:next w:val="afffffff0"/>
    <w:uiPriority w:val="99"/>
    <w:rsid w:val="003C0EEC"/>
    <w:rPr>
      <w:sz w:val="20"/>
      <w:lang w:val="en-US"/>
    </w:rPr>
  </w:style>
  <w:style w:type="paragraph" w:customStyle="1" w:styleId="3f7">
    <w:name w:val="Îñíîâíîé òåêñò ñ îòñòóïîì 3"/>
    <w:basedOn w:val="afffffff0"/>
    <w:uiPriority w:val="99"/>
    <w:rsid w:val="003C0EEC"/>
    <w:rPr>
      <w:sz w:val="20"/>
      <w:lang w:val="en-US"/>
    </w:rPr>
  </w:style>
  <w:style w:type="paragraph" w:customStyle="1" w:styleId="21b">
    <w:name w:val="Основной текст 21"/>
    <w:basedOn w:val="afffffff0"/>
    <w:uiPriority w:val="99"/>
    <w:rsid w:val="003C0EEC"/>
    <w:rPr>
      <w:sz w:val="20"/>
      <w:lang w:val="en-US"/>
    </w:rPr>
  </w:style>
  <w:style w:type="paragraph" w:customStyle="1" w:styleId="affffffff4">
    <w:name w:val="Адресат"/>
    <w:basedOn w:val="a5"/>
    <w:next w:val="a5"/>
    <w:uiPriority w:val="99"/>
    <w:rsid w:val="003C0EEC"/>
    <w:pPr>
      <w:spacing w:line="240" w:lineRule="auto"/>
      <w:ind w:left="5670" w:firstLine="0"/>
      <w:jc w:val="left"/>
    </w:pPr>
    <w:rPr>
      <w:rFonts w:ascii="Times New Roman" w:eastAsia="Times New Roman" w:hAnsi="Times New Roman" w:cs="Times New Roman"/>
      <w:sz w:val="24"/>
      <w:szCs w:val="20"/>
      <w:lang w:val="en-US" w:eastAsia="ru-RU"/>
    </w:rPr>
  </w:style>
  <w:style w:type="paragraph" w:customStyle="1" w:styleId="HTML10">
    <w:name w:val="Стандартный HTML1"/>
    <w:basedOn w:val="1f"/>
    <w:uiPriority w:val="99"/>
    <w:rsid w:val="003C0E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d">
    <w:name w:val="З1"/>
    <w:basedOn w:val="a5"/>
    <w:next w:val="a5"/>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mcwolf">
    <w:name w:val="mcwolf"/>
    <w:basedOn w:val="a5"/>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BodyText24">
    <w:name w:val="Body Text 24"/>
    <w:basedOn w:val="a5"/>
    <w:uiPriority w:val="99"/>
    <w:rsid w:val="003C0EEC"/>
    <w:pPr>
      <w:widowControl w:val="0"/>
      <w:spacing w:line="380" w:lineRule="exact"/>
      <w:ind w:firstLine="567"/>
    </w:pPr>
    <w:rPr>
      <w:rFonts w:ascii="Times New Roman CYR" w:eastAsia="Times New Roman" w:hAnsi="Times New Roman CYR" w:cs="Times New Roman"/>
      <w:sz w:val="28"/>
      <w:szCs w:val="20"/>
      <w:lang w:eastAsia="ru-RU"/>
    </w:rPr>
  </w:style>
  <w:style w:type="paragraph" w:customStyle="1" w:styleId="snip">
    <w:name w:val="snip"/>
    <w:basedOn w:val="a5"/>
    <w:uiPriority w:val="99"/>
    <w:rsid w:val="003C0EEC"/>
    <w:pPr>
      <w:spacing w:before="30" w:after="30" w:line="240" w:lineRule="auto"/>
      <w:ind w:left="40" w:right="40" w:firstLine="300"/>
    </w:pPr>
    <w:rPr>
      <w:rFonts w:ascii="Arial CYR" w:eastAsia="Arial Unicode MS" w:hAnsi="Arial CYR" w:cs="Arial CYR"/>
      <w:color w:val="000000"/>
      <w:sz w:val="16"/>
      <w:szCs w:val="16"/>
      <w:lang w:eastAsia="ru-RU"/>
    </w:rPr>
  </w:style>
  <w:style w:type="paragraph" w:customStyle="1" w:styleId="right">
    <w:name w:val="right"/>
    <w:basedOn w:val="a5"/>
    <w:uiPriority w:val="99"/>
    <w:rsid w:val="003C0EEC"/>
    <w:pPr>
      <w:spacing w:before="30" w:after="30" w:line="240" w:lineRule="auto"/>
      <w:ind w:left="30" w:right="30" w:firstLine="0"/>
      <w:jc w:val="right"/>
    </w:pPr>
    <w:rPr>
      <w:rFonts w:ascii="Arial CYR" w:eastAsia="Arial Unicode MS" w:hAnsi="Arial CYR" w:cs="Arial CYR"/>
      <w:color w:val="000000"/>
      <w:sz w:val="16"/>
      <w:szCs w:val="16"/>
      <w:lang w:eastAsia="ru-RU"/>
    </w:rPr>
  </w:style>
  <w:style w:type="paragraph" w:customStyle="1" w:styleId="middle">
    <w:name w:val="middle"/>
    <w:basedOn w:val="a5"/>
    <w:uiPriority w:val="99"/>
    <w:rsid w:val="003C0EEC"/>
    <w:pPr>
      <w:spacing w:before="30" w:after="30" w:line="240" w:lineRule="auto"/>
      <w:ind w:left="30" w:right="30" w:firstLine="0"/>
      <w:jc w:val="center"/>
    </w:pPr>
    <w:rPr>
      <w:rFonts w:ascii="Arial CYR" w:eastAsia="Arial Unicode MS" w:hAnsi="Arial CYR" w:cs="Arial CYR"/>
      <w:color w:val="000000"/>
      <w:sz w:val="16"/>
      <w:szCs w:val="16"/>
      <w:lang w:eastAsia="ru-RU"/>
    </w:rPr>
  </w:style>
  <w:style w:type="paragraph" w:customStyle="1" w:styleId="textb">
    <w:name w:val="textb"/>
    <w:basedOn w:val="a5"/>
    <w:uiPriority w:val="99"/>
    <w:rsid w:val="003C0EEC"/>
    <w:pPr>
      <w:spacing w:line="240" w:lineRule="auto"/>
      <w:ind w:firstLine="0"/>
      <w:jc w:val="left"/>
    </w:pPr>
    <w:rPr>
      <w:rFonts w:ascii="Arial" w:eastAsia="Arial Unicode MS" w:hAnsi="Arial" w:cs="Arial"/>
      <w:b/>
      <w:bCs/>
      <w:lang w:eastAsia="ru-RU"/>
    </w:rPr>
  </w:style>
  <w:style w:type="paragraph" w:customStyle="1" w:styleId="textn">
    <w:name w:val="textn"/>
    <w:basedOn w:val="a5"/>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eft">
    <w:name w:val="left"/>
    <w:basedOn w:val="a5"/>
    <w:uiPriority w:val="99"/>
    <w:rsid w:val="003C0EEC"/>
    <w:pPr>
      <w:spacing w:before="30" w:after="30" w:line="240" w:lineRule="auto"/>
      <w:ind w:left="40" w:right="40" w:firstLine="0"/>
      <w:jc w:val="left"/>
    </w:pPr>
    <w:rPr>
      <w:rFonts w:ascii="Arial CYR" w:eastAsia="Arial Unicode MS" w:hAnsi="Arial CYR" w:cs="Arial CYR"/>
      <w:color w:val="000000"/>
      <w:sz w:val="16"/>
      <w:szCs w:val="16"/>
      <w:lang w:eastAsia="ru-RU"/>
    </w:rPr>
  </w:style>
  <w:style w:type="paragraph" w:customStyle="1" w:styleId="leftsmall">
    <w:name w:val="leftsmall"/>
    <w:basedOn w:val="a5"/>
    <w:uiPriority w:val="99"/>
    <w:rsid w:val="003C0EEC"/>
    <w:pPr>
      <w:spacing w:line="240" w:lineRule="auto"/>
      <w:ind w:firstLine="0"/>
      <w:jc w:val="left"/>
    </w:pPr>
    <w:rPr>
      <w:rFonts w:ascii="Arial CYR" w:eastAsia="Arial Unicode MS" w:hAnsi="Arial CYR" w:cs="Arial CYR"/>
      <w:color w:val="000000"/>
      <w:sz w:val="14"/>
      <w:szCs w:val="14"/>
      <w:lang w:eastAsia="ru-RU"/>
    </w:rPr>
  </w:style>
  <w:style w:type="paragraph" w:customStyle="1" w:styleId="middlesmall">
    <w:name w:val="middlesmall"/>
    <w:basedOn w:val="a5"/>
    <w:uiPriority w:val="99"/>
    <w:rsid w:val="003C0EEC"/>
    <w:pPr>
      <w:spacing w:line="240" w:lineRule="auto"/>
      <w:ind w:firstLine="0"/>
      <w:jc w:val="center"/>
    </w:pPr>
    <w:rPr>
      <w:rFonts w:ascii="Arial CYR" w:eastAsia="Arial Unicode MS" w:hAnsi="Arial CYR" w:cs="Arial CYR"/>
      <w:color w:val="000000"/>
      <w:sz w:val="14"/>
      <w:szCs w:val="14"/>
      <w:lang w:eastAsia="ru-RU"/>
    </w:rPr>
  </w:style>
  <w:style w:type="paragraph" w:customStyle="1" w:styleId="413">
    <w:name w:val="Заголовок 41"/>
    <w:basedOn w:val="a5"/>
    <w:uiPriority w:val="99"/>
    <w:rsid w:val="003C0EEC"/>
    <w:pPr>
      <w:spacing w:before="15" w:after="15" w:line="220" w:lineRule="atLeast"/>
      <w:ind w:left="15" w:right="15" w:firstLine="0"/>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5"/>
    <w:uiPriority w:val="99"/>
    <w:rsid w:val="003C0EE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5"/>
    <w:uiPriority w:val="99"/>
    <w:rsid w:val="003C0EEC"/>
    <w:pPr>
      <w:spacing w:line="240" w:lineRule="auto"/>
      <w:ind w:firstLine="0"/>
      <w:jc w:val="left"/>
    </w:pPr>
    <w:rPr>
      <w:rFonts w:ascii="Arial" w:eastAsia="Arial Unicode MS" w:hAnsi="Arial" w:cs="Arial"/>
      <w:i/>
      <w:iCs/>
      <w:sz w:val="20"/>
      <w:szCs w:val="20"/>
      <w:lang w:eastAsia="ru-RU"/>
    </w:rPr>
  </w:style>
  <w:style w:type="paragraph" w:customStyle="1" w:styleId="textp">
    <w:name w:val="textp"/>
    <w:basedOn w:val="a5"/>
    <w:uiPriority w:val="99"/>
    <w:rsid w:val="003C0EEC"/>
    <w:pPr>
      <w:spacing w:line="240" w:lineRule="auto"/>
      <w:ind w:firstLine="0"/>
      <w:jc w:val="left"/>
    </w:pPr>
    <w:rPr>
      <w:rFonts w:ascii="Courier New" w:eastAsia="Arial Unicode MS" w:hAnsi="Courier New" w:cs="Courier New"/>
      <w:sz w:val="20"/>
      <w:szCs w:val="20"/>
      <w:lang w:eastAsia="ru-RU"/>
    </w:rPr>
  </w:style>
  <w:style w:type="paragraph" w:customStyle="1" w:styleId="specheader">
    <w:name w:val="specheader"/>
    <w:basedOn w:val="a5"/>
    <w:uiPriority w:val="99"/>
    <w:rsid w:val="003C0EEC"/>
    <w:pPr>
      <w:spacing w:before="100" w:beforeAutospacing="1" w:after="100" w:afterAutospacing="1" w:line="240" w:lineRule="auto"/>
      <w:ind w:firstLine="0"/>
      <w:jc w:val="left"/>
    </w:pPr>
    <w:rPr>
      <w:rFonts w:ascii="Arial" w:eastAsia="Arial Unicode MS" w:hAnsi="Arial" w:cs="Arial"/>
      <w:color w:val="FF0000"/>
      <w:sz w:val="17"/>
      <w:szCs w:val="17"/>
      <w:lang w:eastAsia="ru-RU"/>
    </w:rPr>
  </w:style>
  <w:style w:type="paragraph" w:customStyle="1" w:styleId="specname">
    <w:name w:val="specname"/>
    <w:basedOn w:val="a5"/>
    <w:uiPriority w:val="99"/>
    <w:rsid w:val="003C0EEC"/>
    <w:pPr>
      <w:spacing w:before="100" w:beforeAutospacing="1" w:after="100" w:afterAutospacing="1" w:line="240" w:lineRule="auto"/>
      <w:ind w:firstLine="0"/>
      <w:jc w:val="left"/>
    </w:pPr>
    <w:rPr>
      <w:rFonts w:ascii="Arial" w:eastAsia="Arial Unicode MS" w:hAnsi="Arial" w:cs="Arial"/>
      <w:b/>
      <w:bCs/>
      <w:color w:val="000000"/>
      <w:sz w:val="21"/>
      <w:szCs w:val="21"/>
      <w:lang w:eastAsia="ru-RU"/>
    </w:rPr>
  </w:style>
  <w:style w:type="paragraph" w:customStyle="1" w:styleId="specprice">
    <w:name w:val="specprice"/>
    <w:basedOn w:val="a5"/>
    <w:uiPriority w:val="99"/>
    <w:rsid w:val="003C0EEC"/>
    <w:pPr>
      <w:spacing w:before="100" w:beforeAutospacing="1" w:after="100" w:afterAutospacing="1" w:line="240" w:lineRule="auto"/>
      <w:ind w:firstLine="0"/>
      <w:jc w:val="left"/>
    </w:pPr>
    <w:rPr>
      <w:rFonts w:ascii="Arial" w:eastAsia="Arial Unicode MS" w:hAnsi="Arial" w:cs="Arial"/>
      <w:b/>
      <w:bCs/>
      <w:color w:val="000000"/>
      <w:sz w:val="18"/>
      <w:szCs w:val="18"/>
      <w:lang w:eastAsia="ru-RU"/>
    </w:rPr>
  </w:style>
  <w:style w:type="paragraph" w:customStyle="1" w:styleId="specdescr">
    <w:name w:val="specdescr"/>
    <w:basedOn w:val="a5"/>
    <w:uiPriority w:val="99"/>
    <w:rsid w:val="003C0EEC"/>
    <w:pPr>
      <w:spacing w:before="100" w:beforeAutospacing="1" w:after="100" w:afterAutospacing="1" w:line="240" w:lineRule="auto"/>
      <w:ind w:firstLine="0"/>
      <w:jc w:val="left"/>
    </w:pPr>
    <w:rPr>
      <w:rFonts w:ascii="Arial" w:eastAsia="Arial Unicode MS" w:hAnsi="Arial" w:cs="Arial"/>
      <w:color w:val="000000"/>
      <w:sz w:val="18"/>
      <w:szCs w:val="18"/>
      <w:lang w:eastAsia="ru-RU"/>
    </w:rPr>
  </w:style>
  <w:style w:type="paragraph" w:customStyle="1" w:styleId="head3">
    <w:name w:val="head3"/>
    <w:basedOn w:val="a5"/>
    <w:uiPriority w:val="99"/>
    <w:rsid w:val="003C0EEC"/>
    <w:pPr>
      <w:spacing w:before="100" w:beforeAutospacing="1" w:after="100" w:afterAutospacing="1" w:line="240" w:lineRule="auto"/>
      <w:ind w:firstLine="0"/>
      <w:jc w:val="left"/>
    </w:pPr>
    <w:rPr>
      <w:rFonts w:ascii="Arial" w:eastAsia="Arial Unicode MS" w:hAnsi="Arial" w:cs="Arial"/>
      <w:sz w:val="18"/>
      <w:szCs w:val="18"/>
      <w:lang w:eastAsia="ru-RU"/>
    </w:rPr>
  </w:style>
  <w:style w:type="paragraph" w:customStyle="1" w:styleId="textsm">
    <w:name w:val="textsm"/>
    <w:basedOn w:val="a5"/>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py">
    <w:name w:val="copy"/>
    <w:basedOn w:val="a5"/>
    <w:uiPriority w:val="99"/>
    <w:rsid w:val="003C0EEC"/>
    <w:pPr>
      <w:spacing w:before="100" w:beforeAutospacing="1" w:after="100" w:afterAutospacing="1" w:line="240" w:lineRule="auto"/>
      <w:ind w:firstLine="0"/>
      <w:jc w:val="left"/>
    </w:pPr>
    <w:rPr>
      <w:rFonts w:ascii="Tahoma" w:eastAsia="Arial Unicode MS" w:hAnsi="Tahoma" w:cs="Tahoma"/>
      <w:color w:val="575757"/>
      <w:sz w:val="15"/>
      <w:szCs w:val="15"/>
      <w:lang w:eastAsia="ru-RU"/>
    </w:rPr>
  </w:style>
  <w:style w:type="paragraph" w:customStyle="1" w:styleId="artmenu">
    <w:name w:val="artmenu"/>
    <w:basedOn w:val="a5"/>
    <w:uiPriority w:val="99"/>
    <w:rsid w:val="003C0EEC"/>
    <w:pPr>
      <w:spacing w:before="100" w:beforeAutospacing="1" w:after="100" w:afterAutospacing="1" w:line="240" w:lineRule="auto"/>
      <w:ind w:firstLine="0"/>
      <w:jc w:val="left"/>
    </w:pPr>
    <w:rPr>
      <w:rFonts w:ascii="Tahoma" w:eastAsia="Arial Unicode MS" w:hAnsi="Tahoma" w:cs="Tahoma"/>
      <w:color w:val="888888"/>
      <w:sz w:val="15"/>
      <w:szCs w:val="15"/>
      <w:lang w:eastAsia="ru-RU"/>
    </w:rPr>
  </w:style>
  <w:style w:type="paragraph" w:customStyle="1" w:styleId="he">
    <w:name w:val="he"/>
    <w:basedOn w:val="a5"/>
    <w:uiPriority w:val="99"/>
    <w:rsid w:val="003C0EEC"/>
    <w:pPr>
      <w:shd w:val="clear" w:color="auto" w:fill="FFECBE"/>
      <w:spacing w:before="100" w:beforeAutospacing="1" w:after="100" w:afterAutospacing="1" w:line="240" w:lineRule="auto"/>
      <w:ind w:firstLine="0"/>
      <w:jc w:val="left"/>
    </w:pPr>
    <w:rPr>
      <w:rFonts w:ascii="Arial" w:eastAsia="Arial Unicode MS" w:hAnsi="Arial" w:cs="Arial"/>
      <w:b/>
      <w:bCs/>
      <w:sz w:val="21"/>
      <w:szCs w:val="21"/>
      <w:lang w:eastAsia="ru-RU"/>
    </w:rPr>
  </w:style>
  <w:style w:type="paragraph" w:customStyle="1" w:styleId="se">
    <w:name w:val="se"/>
    <w:basedOn w:val="a5"/>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nsultf">
    <w:name w:val="consultf"/>
    <w:basedOn w:val="a5"/>
    <w:uiPriority w:val="99"/>
    <w:rsid w:val="003C0EEC"/>
    <w:pPr>
      <w:spacing w:before="100" w:beforeAutospacing="1" w:after="100" w:afterAutospacing="1" w:line="240" w:lineRule="auto"/>
      <w:ind w:firstLine="0"/>
      <w:jc w:val="left"/>
    </w:pPr>
    <w:rPr>
      <w:rFonts w:ascii="Verdana" w:eastAsia="Arial Unicode MS" w:hAnsi="Verdana" w:cs="Arial Unicode MS"/>
      <w:sz w:val="15"/>
      <w:szCs w:val="15"/>
      <w:lang w:eastAsia="ru-RU"/>
    </w:rPr>
  </w:style>
  <w:style w:type="paragraph" w:customStyle="1" w:styleId="220">
    <w:name w:val="Заголовок 22"/>
    <w:basedOn w:val="a5"/>
    <w:uiPriority w:val="99"/>
    <w:rsid w:val="003C0EEC"/>
    <w:pPr>
      <w:spacing w:after="100" w:afterAutospacing="1" w:line="240" w:lineRule="auto"/>
      <w:ind w:firstLine="0"/>
      <w:jc w:val="left"/>
      <w:outlineLvl w:val="2"/>
    </w:pPr>
    <w:rPr>
      <w:rFonts w:ascii="Arial" w:eastAsia="Arial Unicode MS" w:hAnsi="Arial" w:cs="Arial"/>
      <w:b/>
      <w:bCs/>
      <w:color w:val="800080"/>
      <w:sz w:val="24"/>
      <w:szCs w:val="24"/>
      <w:lang w:eastAsia="ru-RU"/>
    </w:rPr>
  </w:style>
  <w:style w:type="character" w:customStyle="1" w:styleId="1ffe">
    <w:name w:val="Просмотренная гиперссылка1"/>
    <w:rsid w:val="003C0EEC"/>
    <w:rPr>
      <w:strike w:val="0"/>
      <w:dstrike w:val="0"/>
      <w:color w:val="FFFFFF"/>
      <w:u w:val="none"/>
      <w:effect w:val="none"/>
    </w:rPr>
  </w:style>
  <w:style w:type="character" w:customStyle="1" w:styleId="2ff2">
    <w:name w:val="Просмотренная гиперссылка2"/>
    <w:rsid w:val="003C0EEC"/>
    <w:rPr>
      <w:color w:val="575757"/>
      <w:u w:val="single"/>
    </w:rPr>
  </w:style>
  <w:style w:type="character" w:customStyle="1" w:styleId="3f8">
    <w:name w:val="Просмотренная гиперссылка3"/>
    <w:rsid w:val="003C0EEC"/>
    <w:rPr>
      <w:color w:val="FFFFFF"/>
      <w:u w:val="single"/>
    </w:rPr>
  </w:style>
  <w:style w:type="paragraph" w:customStyle="1" w:styleId="p2">
    <w:name w:val="p2"/>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z1">
    <w:name w:val="z1"/>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2ff3">
    <w:name w:val="Основной текст с отступом2"/>
    <w:basedOn w:val="a5"/>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PEStyleFont8">
    <w:name w:val="PEStyleFont8"/>
    <w:rsid w:val="003C0EEC"/>
    <w:rPr>
      <w:rFonts w:ascii="Arial CYR" w:hAnsi="Arial CYR"/>
      <w:spacing w:val="0"/>
      <w:position w:val="0"/>
      <w:sz w:val="16"/>
      <w:u w:val="none"/>
    </w:rPr>
  </w:style>
  <w:style w:type="character" w:customStyle="1" w:styleId="PEStyleFont6">
    <w:name w:val="PEStyleFont6"/>
    <w:rsid w:val="003C0EEC"/>
    <w:rPr>
      <w:rFonts w:ascii="Arial CYR" w:hAnsi="Arial CYR"/>
      <w:b/>
      <w:spacing w:val="0"/>
      <w:position w:val="0"/>
      <w:sz w:val="16"/>
      <w:u w:val="none"/>
    </w:rPr>
  </w:style>
  <w:style w:type="character" w:customStyle="1" w:styleId="PEStyleFont4">
    <w:name w:val="PEStyleFont4"/>
    <w:rsid w:val="003C0EEC"/>
    <w:rPr>
      <w:rFonts w:ascii="Arial CYR" w:hAnsi="Arial CYR"/>
      <w:b/>
      <w:i/>
      <w:spacing w:val="0"/>
      <w:position w:val="0"/>
      <w:sz w:val="28"/>
      <w:u w:val="none"/>
    </w:rPr>
  </w:style>
  <w:style w:type="paragraph" w:customStyle="1" w:styleId="PEStylePara2">
    <w:name w:val="PEStylePara2"/>
    <w:basedOn w:val="a5"/>
    <w:next w:val="a5"/>
    <w:uiPriority w:val="99"/>
    <w:rsid w:val="003C0EEC"/>
    <w:pPr>
      <w:keepNext/>
      <w:keepLines/>
      <w:spacing w:line="240" w:lineRule="auto"/>
      <w:ind w:firstLine="0"/>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C0EEC"/>
    <w:rPr>
      <w:rFonts w:ascii="Times New Roman" w:hAnsi="Times New Roman" w:cs="Times New Roman"/>
      <w:sz w:val="26"/>
      <w:szCs w:val="26"/>
    </w:rPr>
  </w:style>
  <w:style w:type="paragraph" w:customStyle="1" w:styleId="Style18">
    <w:name w:val="Style18"/>
    <w:basedOn w:val="a5"/>
    <w:uiPriority w:val="99"/>
    <w:rsid w:val="003C0EEC"/>
    <w:pPr>
      <w:widowControl w:val="0"/>
      <w:autoSpaceDE w:val="0"/>
      <w:autoSpaceDN w:val="0"/>
      <w:adjustRightInd w:val="0"/>
      <w:spacing w:line="324" w:lineRule="exact"/>
      <w:ind w:firstLine="698"/>
    </w:pPr>
    <w:rPr>
      <w:rFonts w:ascii="Times New Roman" w:eastAsia="Times New Roman" w:hAnsi="Times New Roman" w:cs="Times New Roman"/>
      <w:sz w:val="24"/>
      <w:szCs w:val="24"/>
      <w:lang w:eastAsia="ru-RU"/>
    </w:rPr>
  </w:style>
  <w:style w:type="character" w:customStyle="1" w:styleId="FontStyle206">
    <w:name w:val="Font Style206"/>
    <w:uiPriority w:val="99"/>
    <w:rsid w:val="003C0EEC"/>
    <w:rPr>
      <w:rFonts w:ascii="Times New Roman" w:hAnsi="Times New Roman" w:cs="Times New Roman"/>
      <w:spacing w:val="10"/>
      <w:sz w:val="24"/>
      <w:szCs w:val="24"/>
    </w:rPr>
  </w:style>
  <w:style w:type="paragraph" w:customStyle="1" w:styleId="Style175">
    <w:name w:val="Style175"/>
    <w:basedOn w:val="a5"/>
    <w:uiPriority w:val="99"/>
    <w:rsid w:val="003C0EEC"/>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5"/>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paragraph" w:customStyle="1" w:styleId="3fa">
    <w:name w:val="Обычный3"/>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C0EEC"/>
    <w:pPr>
      <w:spacing w:before="100" w:after="100" w:line="240" w:lineRule="auto"/>
      <w:ind w:firstLine="0"/>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C0EEC"/>
    <w:rPr>
      <w:rFonts w:ascii="Times New Roman" w:eastAsia="Times New Roman" w:hAnsi="Times New Roman" w:cs="Times New Roman"/>
      <w:snapToGrid w:val="0"/>
      <w:sz w:val="24"/>
      <w:szCs w:val="20"/>
      <w:lang w:eastAsia="ru-RU"/>
    </w:rPr>
  </w:style>
  <w:style w:type="paragraph" w:customStyle="1" w:styleId="affffffff5">
    <w:name w:val="Название предприятия"/>
    <w:basedOn w:val="a5"/>
    <w:next w:val="afffff9"/>
    <w:uiPriority w:val="99"/>
    <w:rsid w:val="003C0EEC"/>
    <w:pPr>
      <w:spacing w:before="100" w:after="600" w:line="600" w:lineRule="atLeast"/>
      <w:ind w:left="840" w:right="-360" w:firstLine="0"/>
      <w:jc w:val="left"/>
    </w:pPr>
    <w:rPr>
      <w:rFonts w:ascii="Times New Roman" w:eastAsia="Times New Roman" w:hAnsi="Times New Roman" w:cs="Times New Roman"/>
      <w:spacing w:val="-34"/>
      <w:sz w:val="60"/>
      <w:szCs w:val="20"/>
      <w:lang w:bidi="he-IL"/>
    </w:rPr>
  </w:style>
  <w:style w:type="paragraph" w:customStyle="1" w:styleId="2ff4">
    <w:name w:val="çàãîëîâîê 2"/>
    <w:basedOn w:val="a5"/>
    <w:next w:val="a5"/>
    <w:uiPriority w:val="99"/>
    <w:rsid w:val="003C0EEC"/>
    <w:pPr>
      <w:keepNext/>
      <w:widowControl w:val="0"/>
      <w:autoSpaceDE w:val="0"/>
      <w:autoSpaceDN w:val="0"/>
      <w:adjustRightInd w:val="0"/>
      <w:spacing w:line="240" w:lineRule="auto"/>
      <w:ind w:firstLine="0"/>
      <w:jc w:val="left"/>
    </w:pPr>
    <w:rPr>
      <w:rFonts w:ascii="Courier New" w:eastAsia="Times New Roman" w:hAnsi="Courier New" w:cs="Courier New"/>
      <w:i/>
      <w:iCs/>
      <w:sz w:val="28"/>
      <w:szCs w:val="28"/>
      <w:u w:val="single"/>
      <w:lang w:eastAsia="ru-RU"/>
    </w:rPr>
  </w:style>
  <w:style w:type="paragraph" w:customStyle="1" w:styleId="121">
    <w:name w:val="Стиль 12 пт По ширине Междустр.интервал:  полуторный"/>
    <w:basedOn w:val="a5"/>
    <w:uiPriority w:val="99"/>
    <w:rsid w:val="003C0EEC"/>
    <w:pPr>
      <w:overflowPunct w:val="0"/>
      <w:autoSpaceDE w:val="0"/>
      <w:autoSpaceDN w:val="0"/>
      <w:adjustRightInd w:val="0"/>
      <w:ind w:firstLine="0"/>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5"/>
    <w:uiPriority w:val="99"/>
    <w:rsid w:val="003C0EEC"/>
    <w:pPr>
      <w:spacing w:line="240" w:lineRule="auto"/>
      <w:ind w:firstLine="0"/>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5"/>
    <w:uiPriority w:val="99"/>
    <w:rsid w:val="003C0EEC"/>
    <w:pPr>
      <w:spacing w:line="240" w:lineRule="auto"/>
      <w:ind w:left="-113" w:right="-113" w:firstLine="0"/>
      <w:jc w:val="center"/>
    </w:pPr>
    <w:rPr>
      <w:rFonts w:ascii="Times New Roman" w:eastAsia="Times New Roman" w:hAnsi="Times New Roman" w:cs="Times New Roman"/>
      <w:b/>
      <w:bCs/>
      <w:sz w:val="20"/>
      <w:szCs w:val="20"/>
      <w:lang w:eastAsia="ru-RU"/>
    </w:rPr>
  </w:style>
  <w:style w:type="character" w:customStyle="1" w:styleId="style321">
    <w:name w:val="style321"/>
    <w:rsid w:val="003C0EEC"/>
    <w:rPr>
      <w:color w:val="9D302B"/>
    </w:rPr>
  </w:style>
  <w:style w:type="paragraph" w:customStyle="1" w:styleId="affffffff6">
    <w:name w:val="Знак Знак Знак Знак Знак Знак Знак Знак Знак Знак Знак Знак Знак"/>
    <w:basedOn w:val="a5"/>
    <w:uiPriority w:val="99"/>
    <w:rsid w:val="003C0EEC"/>
    <w:pPr>
      <w:spacing w:after="160" w:line="240" w:lineRule="exact"/>
      <w:ind w:firstLine="0"/>
      <w:jc w:val="left"/>
    </w:pPr>
    <w:rPr>
      <w:rFonts w:ascii="Verdana" w:eastAsia="Times New Roman" w:hAnsi="Verdana" w:cs="Times New Roman"/>
      <w:sz w:val="20"/>
      <w:szCs w:val="20"/>
      <w:lang w:val="en-US"/>
    </w:rPr>
  </w:style>
  <w:style w:type="paragraph" w:customStyle="1" w:styleId="OTCHET00">
    <w:name w:val="OTCHET_00"/>
    <w:basedOn w:val="2f6"/>
    <w:uiPriority w:val="99"/>
    <w:rsid w:val="003C0EEC"/>
    <w:pPr>
      <w:numPr>
        <w:numId w:val="15"/>
      </w:num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affffffff7">
    <w:name w:val="Сноска"/>
    <w:link w:val="1fff"/>
    <w:rsid w:val="003C0EEC"/>
    <w:rPr>
      <w:rFonts w:ascii="Verdana" w:hAnsi="Verdana"/>
      <w:sz w:val="16"/>
      <w:szCs w:val="16"/>
      <w:shd w:val="clear" w:color="auto" w:fill="FFFFFF"/>
    </w:rPr>
  </w:style>
  <w:style w:type="paragraph" w:customStyle="1" w:styleId="1fff">
    <w:name w:val="Сноска1"/>
    <w:basedOn w:val="a5"/>
    <w:link w:val="affffffff7"/>
    <w:rsid w:val="003C0EEC"/>
    <w:pPr>
      <w:shd w:val="clear" w:color="auto" w:fill="FFFFFF"/>
      <w:spacing w:line="192" w:lineRule="exact"/>
      <w:ind w:firstLine="0"/>
    </w:pPr>
    <w:rPr>
      <w:rFonts w:ascii="Verdana" w:hAnsi="Verdana"/>
      <w:sz w:val="16"/>
      <w:szCs w:val="16"/>
    </w:rPr>
  </w:style>
  <w:style w:type="character" w:customStyle="1" w:styleId="affffffff8">
    <w:name w:val="Гипертекстовая ссылка"/>
    <w:rsid w:val="003C0EEC"/>
    <w:rPr>
      <w:color w:val="008000"/>
    </w:rPr>
  </w:style>
  <w:style w:type="character" w:customStyle="1" w:styleId="highlight">
    <w:name w:val="highlight"/>
    <w:rsid w:val="003C0EEC"/>
  </w:style>
  <w:style w:type="paragraph" w:customStyle="1" w:styleId="Sf">
    <w:name w:val="S_Обложка_проект"/>
    <w:basedOn w:val="a5"/>
    <w:uiPriority w:val="99"/>
    <w:rsid w:val="003C0EEC"/>
    <w:pPr>
      <w:spacing w:before="120" w:after="120"/>
      <w:ind w:left="3240" w:firstLine="0"/>
      <w:jc w:val="right"/>
    </w:pPr>
    <w:rPr>
      <w:rFonts w:ascii="Times New Roman" w:eastAsia="Times New Roman" w:hAnsi="Times New Roman" w:cs="Times New Roman"/>
      <w:caps/>
      <w:sz w:val="24"/>
      <w:szCs w:val="24"/>
      <w:lang w:eastAsia="ru-RU"/>
    </w:rPr>
  </w:style>
  <w:style w:type="paragraph" w:customStyle="1" w:styleId="S22">
    <w:name w:val="S_Титульный 2"/>
    <w:basedOn w:val="a5"/>
    <w:rsid w:val="003C0EEC"/>
    <w:pPr>
      <w:shd w:val="clear" w:color="auto" w:fill="FFFFFF"/>
      <w:snapToGrid w:val="0"/>
      <w:spacing w:before="120" w:after="120" w:line="240" w:lineRule="auto"/>
      <w:ind w:firstLine="0"/>
      <w:jc w:val="center"/>
    </w:pPr>
    <w:rPr>
      <w:rFonts w:ascii="Times New Roman" w:eastAsia="Calibri" w:hAnsi="Times New Roman" w:cs="Times New Roman"/>
      <w:sz w:val="24"/>
      <w:szCs w:val="24"/>
      <w:lang w:eastAsia="ar-SA"/>
    </w:rPr>
  </w:style>
  <w:style w:type="paragraph" w:customStyle="1" w:styleId="affffffff9">
    <w:name w:val="Текст отчета"/>
    <w:basedOn w:val="a5"/>
    <w:uiPriority w:val="99"/>
    <w:qFormat/>
    <w:rsid w:val="003C0EEC"/>
    <w:pPr>
      <w:spacing w:before="120" w:after="120"/>
      <w:jc w:val="left"/>
    </w:pPr>
    <w:rPr>
      <w:rFonts w:ascii="Times New Roman" w:eastAsia="Times New Roman" w:hAnsi="Times New Roman" w:cs="Times New Roman"/>
      <w:sz w:val="24"/>
      <w:lang w:eastAsia="ru-RU"/>
    </w:rPr>
  </w:style>
  <w:style w:type="paragraph" w:customStyle="1" w:styleId="Sf0">
    <w:name w:val="S_Отступ"/>
    <w:basedOn w:val="a5"/>
    <w:uiPriority w:val="99"/>
    <w:rsid w:val="003C0EEC"/>
    <w:pPr>
      <w:spacing w:before="120" w:after="120"/>
      <w:ind w:firstLine="0"/>
      <w:jc w:val="left"/>
    </w:pPr>
    <w:rPr>
      <w:rFonts w:ascii="Times New Roman" w:eastAsia="Calibri" w:hAnsi="Times New Roman" w:cs="Times New Roman"/>
      <w:sz w:val="24"/>
      <w:szCs w:val="24"/>
      <w:lang w:eastAsia="ar-SA"/>
    </w:rPr>
  </w:style>
  <w:style w:type="paragraph" w:customStyle="1" w:styleId="affffffffa">
    <w:name w:val="ГРАД Основной текст"/>
    <w:basedOn w:val="a5"/>
    <w:link w:val="affffffffb"/>
    <w:autoRedefine/>
    <w:rsid w:val="003C0EEC"/>
    <w:pPr>
      <w:tabs>
        <w:tab w:val="left" w:pos="540"/>
        <w:tab w:val="left" w:pos="1260"/>
        <w:tab w:val="left" w:pos="1620"/>
      </w:tabs>
      <w:spacing w:before="240" w:after="120" w:line="276" w:lineRule="auto"/>
      <w:ind w:firstLine="0"/>
      <w:jc w:val="left"/>
    </w:pPr>
    <w:rPr>
      <w:rFonts w:ascii="Times New Roman" w:eastAsia="Calibri" w:hAnsi="Times New Roman" w:cs="Times New Roman"/>
      <w:bCs/>
      <w:spacing w:val="4"/>
      <w:sz w:val="20"/>
      <w:szCs w:val="20"/>
      <w:lang/>
    </w:rPr>
  </w:style>
  <w:style w:type="character" w:customStyle="1" w:styleId="affffffffb">
    <w:name w:val="ГРАД Основной текст Знак Знак"/>
    <w:link w:val="affffffffa"/>
    <w:rsid w:val="003C0EEC"/>
    <w:rPr>
      <w:rFonts w:ascii="Times New Roman" w:eastAsia="Calibri" w:hAnsi="Times New Roman" w:cs="Times New Roman"/>
      <w:bCs/>
      <w:spacing w:val="4"/>
      <w:sz w:val="20"/>
      <w:szCs w:val="20"/>
      <w:lang/>
    </w:rPr>
  </w:style>
  <w:style w:type="paragraph" w:customStyle="1" w:styleId="affffffffc">
    <w:name w:val="Таблица текст"/>
    <w:basedOn w:val="a5"/>
    <w:rsid w:val="003C0EEC"/>
    <w:pPr>
      <w:spacing w:before="20" w:after="20" w:line="216" w:lineRule="auto"/>
      <w:ind w:firstLine="0"/>
      <w:jc w:val="left"/>
    </w:pPr>
    <w:rPr>
      <w:rFonts w:ascii="Times New Roman" w:eastAsia="Times New Roman" w:hAnsi="Times New Roman" w:cs="Times New Roman"/>
      <w:sz w:val="20"/>
      <w:szCs w:val="20"/>
      <w:lang w:eastAsia="ru-RU"/>
    </w:rPr>
  </w:style>
  <w:style w:type="character" w:customStyle="1" w:styleId="4f0">
    <w:name w:val="Основной текст (4) + Не полужирный"/>
    <w:rsid w:val="003C0EEC"/>
    <w:rPr>
      <w:b/>
      <w:bCs/>
      <w:spacing w:val="2"/>
      <w:shd w:val="clear" w:color="auto" w:fill="FFFFFF"/>
    </w:rPr>
  </w:style>
  <w:style w:type="character" w:customStyle="1" w:styleId="5a">
    <w:name w:val="Основной текст (5)_"/>
    <w:link w:val="5b"/>
    <w:rsid w:val="003C0EEC"/>
    <w:rPr>
      <w:spacing w:val="21"/>
      <w:sz w:val="11"/>
      <w:szCs w:val="11"/>
      <w:shd w:val="clear" w:color="auto" w:fill="FFFFFF"/>
    </w:rPr>
  </w:style>
  <w:style w:type="paragraph" w:customStyle="1" w:styleId="2ff5">
    <w:name w:val="Основной текст2"/>
    <w:basedOn w:val="a5"/>
    <w:link w:val="Bodytext0"/>
    <w:rsid w:val="003C0EEC"/>
    <w:pPr>
      <w:shd w:val="clear" w:color="auto" w:fill="FFFFFF"/>
      <w:spacing w:before="120" w:after="120" w:line="0" w:lineRule="atLeast"/>
      <w:ind w:firstLine="0"/>
      <w:jc w:val="right"/>
    </w:pPr>
    <w:rPr>
      <w:rFonts w:ascii="Calibri" w:eastAsia="Calibri" w:hAnsi="Calibri" w:cs="Times New Roman"/>
      <w:spacing w:val="9"/>
    </w:rPr>
  </w:style>
  <w:style w:type="paragraph" w:customStyle="1" w:styleId="5b">
    <w:name w:val="Основной текст (5)"/>
    <w:basedOn w:val="a5"/>
    <w:link w:val="5a"/>
    <w:rsid w:val="003C0EEC"/>
    <w:pPr>
      <w:shd w:val="clear" w:color="auto" w:fill="FFFFFF"/>
      <w:spacing w:before="120" w:after="120" w:line="0" w:lineRule="atLeast"/>
      <w:ind w:firstLine="0"/>
      <w:jc w:val="left"/>
    </w:pPr>
    <w:rPr>
      <w:spacing w:val="21"/>
      <w:sz w:val="11"/>
      <w:szCs w:val="11"/>
    </w:rPr>
  </w:style>
  <w:style w:type="character" w:customStyle="1" w:styleId="Bodytext4">
    <w:name w:val="Body text (4)_"/>
    <w:link w:val="Bodytext41"/>
    <w:uiPriority w:val="99"/>
    <w:rsid w:val="003C0EEC"/>
    <w:rPr>
      <w:b/>
      <w:bCs/>
      <w:i/>
      <w:iCs/>
      <w:sz w:val="25"/>
      <w:szCs w:val="25"/>
      <w:shd w:val="clear" w:color="auto" w:fill="FFFFFF"/>
    </w:rPr>
  </w:style>
  <w:style w:type="paragraph" w:customStyle="1" w:styleId="xl89">
    <w:name w:val="xl89"/>
    <w:basedOn w:val="a5"/>
    <w:rsid w:val="003C0EEC"/>
    <w:pPr>
      <w:pBdr>
        <w:left w:val="single" w:sz="8" w:space="0" w:color="auto"/>
        <w:bottom w:val="single" w:sz="8"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0">
    <w:name w:val="xl90"/>
    <w:basedOn w:val="a5"/>
    <w:rsid w:val="003C0EEC"/>
    <w:pPr>
      <w:pBdr>
        <w:top w:val="single" w:sz="8" w:space="0" w:color="000000"/>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5"/>
    <w:rsid w:val="003C0EEC"/>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affffffffd">
    <w:name w:val="ГРАД Список маркированный"/>
    <w:basedOn w:val="afffff1"/>
    <w:autoRedefine/>
    <w:rsid w:val="003C0EE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5"/>
    <w:uiPriority w:val="99"/>
    <w:rsid w:val="003C0EEC"/>
    <w:pPr>
      <w:spacing w:before="100" w:beforeAutospacing="1" w:after="100" w:afterAutospacing="1" w:line="240" w:lineRule="auto"/>
      <w:ind w:firstLine="0"/>
      <w:jc w:val="left"/>
    </w:pPr>
    <w:rPr>
      <w:rFonts w:ascii="Helvetica" w:eastAsia="Times New Roman" w:hAnsi="Helvetica" w:cs="Times New Roman"/>
      <w:color w:val="000000"/>
      <w:sz w:val="18"/>
      <w:szCs w:val="18"/>
      <w:lang w:eastAsia="ru-RU"/>
    </w:rPr>
  </w:style>
  <w:style w:type="character" w:customStyle="1" w:styleId="noprint">
    <w:name w:val="noprint"/>
    <w:rsid w:val="003C0EEC"/>
  </w:style>
  <w:style w:type="paragraph" w:customStyle="1" w:styleId="textobi4">
    <w:name w:val="text_obi4"/>
    <w:basedOn w:val="a5"/>
    <w:rsid w:val="003C0EEC"/>
    <w:pPr>
      <w:spacing w:before="100" w:beforeAutospacing="1" w:after="100" w:afterAutospacing="1" w:line="240" w:lineRule="auto"/>
      <w:ind w:firstLine="0"/>
      <w:jc w:val="left"/>
    </w:pPr>
    <w:rPr>
      <w:rFonts w:ascii="Comic Sans MS" w:eastAsia="Times New Roman" w:hAnsi="Comic Sans MS" w:cs="Times New Roman"/>
      <w:color w:val="990000"/>
      <w:sz w:val="30"/>
      <w:szCs w:val="30"/>
      <w:lang w:eastAsia="ru-RU"/>
    </w:rPr>
  </w:style>
  <w:style w:type="character" w:customStyle="1" w:styleId="122">
    <w:name w:val="Основной текст (12)"/>
    <w:rsid w:val="003C0EEC"/>
    <w:rPr>
      <w:rFonts w:ascii="Times New Roman" w:eastAsia="Times New Roman" w:hAnsi="Times New Roman" w:cs="Times New Roman"/>
      <w:b w:val="0"/>
      <w:bCs w:val="0"/>
      <w:i w:val="0"/>
      <w:iCs w:val="0"/>
      <w:smallCaps w:val="0"/>
      <w:strike w:val="0"/>
      <w:spacing w:val="0"/>
      <w:sz w:val="21"/>
      <w:szCs w:val="21"/>
    </w:rPr>
  </w:style>
  <w:style w:type="character" w:customStyle="1" w:styleId="104">
    <w:name w:val="Основной текст + 10"/>
    <w:aliases w:val="5 pt2"/>
    <w:uiPriority w:val="99"/>
    <w:rsid w:val="003C0EEC"/>
    <w:rPr>
      <w:rFonts w:ascii="Times New Roman" w:hAnsi="Times New Roman" w:cs="Times New Roman"/>
      <w:spacing w:val="0"/>
      <w:sz w:val="21"/>
      <w:szCs w:val="21"/>
    </w:rPr>
  </w:style>
  <w:style w:type="character" w:customStyle="1" w:styleId="413pt">
    <w:name w:val="Основной текст (4) + 13 pt"/>
    <w:uiPriority w:val="99"/>
    <w:rsid w:val="003C0EEC"/>
    <w:rPr>
      <w:spacing w:val="7"/>
      <w:sz w:val="26"/>
      <w:szCs w:val="26"/>
      <w:shd w:val="clear" w:color="auto" w:fill="FFFFFF"/>
    </w:rPr>
  </w:style>
  <w:style w:type="character" w:customStyle="1" w:styleId="413pt2">
    <w:name w:val="Основной текст (4) + 13 pt2"/>
    <w:uiPriority w:val="99"/>
    <w:rsid w:val="003C0EE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C0EE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C0EEC"/>
    <w:rPr>
      <w:rFonts w:ascii="Times New Roman" w:hAnsi="Times New Roman" w:cs="Times New Roman"/>
      <w:spacing w:val="0"/>
      <w:sz w:val="25"/>
      <w:szCs w:val="25"/>
    </w:rPr>
  </w:style>
  <w:style w:type="character" w:customStyle="1" w:styleId="12pt2">
    <w:name w:val="Основной текст + 12 pt2"/>
    <w:uiPriority w:val="99"/>
    <w:rsid w:val="003C0EEC"/>
    <w:rPr>
      <w:rFonts w:ascii="Times New Roman" w:hAnsi="Times New Roman" w:cs="Times New Roman"/>
      <w:spacing w:val="0"/>
      <w:sz w:val="24"/>
      <w:szCs w:val="24"/>
    </w:rPr>
  </w:style>
  <w:style w:type="character" w:customStyle="1" w:styleId="12pt1">
    <w:name w:val="Основной текст + 12 pt1"/>
    <w:uiPriority w:val="99"/>
    <w:rsid w:val="003C0EEC"/>
    <w:rPr>
      <w:rFonts w:ascii="Times New Roman" w:hAnsi="Times New Roman" w:cs="Times New Roman"/>
      <w:spacing w:val="0"/>
      <w:sz w:val="24"/>
      <w:szCs w:val="24"/>
    </w:rPr>
  </w:style>
  <w:style w:type="character" w:customStyle="1" w:styleId="123">
    <w:name w:val="Основной текст + 123"/>
    <w:aliases w:val="5 pt6"/>
    <w:uiPriority w:val="99"/>
    <w:rsid w:val="003C0EEC"/>
    <w:rPr>
      <w:rFonts w:ascii="Times New Roman" w:hAnsi="Times New Roman" w:cs="Times New Roman"/>
      <w:spacing w:val="0"/>
      <w:sz w:val="25"/>
      <w:szCs w:val="25"/>
    </w:rPr>
  </w:style>
  <w:style w:type="character" w:customStyle="1" w:styleId="513pt">
    <w:name w:val="Основной текст (5) + 13 pt"/>
    <w:uiPriority w:val="99"/>
    <w:rsid w:val="003C0EE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C0EEC"/>
    <w:rPr>
      <w:rFonts w:ascii="Arial Narrow" w:hAnsi="Arial Narrow" w:cs="Arial Narrow"/>
      <w:i/>
      <w:iCs/>
      <w:spacing w:val="20"/>
      <w:sz w:val="24"/>
      <w:szCs w:val="24"/>
    </w:rPr>
  </w:style>
  <w:style w:type="character" w:customStyle="1" w:styleId="12pt">
    <w:name w:val="Основной текст + 12 pt"/>
    <w:uiPriority w:val="99"/>
    <w:rsid w:val="003C0EEC"/>
    <w:rPr>
      <w:rFonts w:ascii="Times New Roman" w:hAnsi="Times New Roman" w:cs="Times New Roman"/>
      <w:spacing w:val="0"/>
      <w:sz w:val="24"/>
      <w:szCs w:val="24"/>
    </w:rPr>
  </w:style>
  <w:style w:type="paragraph" w:customStyle="1" w:styleId="11d">
    <w:name w:val="Знак Знак11 Знак Знак Знак Знак"/>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text">
    <w:name w:val="text"/>
    <w:uiPriority w:val="99"/>
    <w:rsid w:val="003C0EEC"/>
    <w:pPr>
      <w:autoSpaceDE w:val="0"/>
      <w:autoSpaceDN w:val="0"/>
      <w:adjustRightInd w:val="0"/>
      <w:spacing w:line="234" w:lineRule="atLeast"/>
      <w:ind w:firstLine="283"/>
    </w:pPr>
    <w:rPr>
      <w:rFonts w:ascii="Arial" w:eastAsia="Times New Roman" w:hAnsi="Arial" w:cs="Arial"/>
      <w:color w:val="000000"/>
      <w:lang w:eastAsia="ru-RU"/>
    </w:rPr>
  </w:style>
  <w:style w:type="paragraph" w:customStyle="1" w:styleId="1110">
    <w:name w:val="Знак Знак11 Знак Знак Знак Знак1"/>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apple-style-span">
    <w:name w:val="apple-style-span"/>
    <w:uiPriority w:val="99"/>
    <w:rsid w:val="003C0EEC"/>
    <w:rPr>
      <w:rFonts w:cs="Times New Roman"/>
    </w:rPr>
  </w:style>
  <w:style w:type="paragraph" w:customStyle="1" w:styleId="1140">
    <w:name w:val="Знак Знак11 Знак Знак Знак Знак4"/>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fe">
    <w:name w:val="НашаШапка"/>
    <w:basedOn w:val="a5"/>
    <w:uiPriority w:val="99"/>
    <w:rsid w:val="003C0EEC"/>
    <w:pPr>
      <w:spacing w:before="120" w:after="120" w:line="240" w:lineRule="auto"/>
      <w:ind w:firstLine="0"/>
      <w:jc w:val="center"/>
    </w:pPr>
    <w:rPr>
      <w:rFonts w:ascii="Times New Roman" w:eastAsia="Times New Roman" w:hAnsi="Times New Roman" w:cs="Times New Roman"/>
      <w:b/>
      <w:sz w:val="24"/>
      <w:szCs w:val="20"/>
      <w:lang w:eastAsia="ru-RU"/>
    </w:rPr>
  </w:style>
  <w:style w:type="paragraph" w:customStyle="1" w:styleId="afffffffff">
    <w:name w:val="Таблица"/>
    <w:link w:val="afffffffff0"/>
    <w:rsid w:val="003C0EEC"/>
    <w:pPr>
      <w:spacing w:before="120" w:line="204" w:lineRule="auto"/>
      <w:ind w:firstLine="0"/>
      <w:jc w:val="left"/>
    </w:pPr>
    <w:rPr>
      <w:rFonts w:ascii="Arial" w:eastAsia="Times New Roman" w:hAnsi="Arial" w:cs="Times New Roman"/>
      <w:sz w:val="20"/>
      <w:szCs w:val="20"/>
      <w:lang w:eastAsia="ru-RU"/>
    </w:rPr>
  </w:style>
  <w:style w:type="paragraph" w:customStyle="1" w:styleId="afffffffff1">
    <w:name w:val="Таблотст"/>
    <w:basedOn w:val="afffffffff"/>
    <w:link w:val="afffffffff2"/>
    <w:rsid w:val="003C0EEC"/>
    <w:pPr>
      <w:ind w:left="85"/>
    </w:pPr>
  </w:style>
  <w:style w:type="character" w:customStyle="1" w:styleId="afffffffff0">
    <w:name w:val="Таблица Знак"/>
    <w:link w:val="afffffffff"/>
    <w:locked/>
    <w:rsid w:val="003C0EEC"/>
    <w:rPr>
      <w:rFonts w:ascii="Arial" w:eastAsia="Times New Roman" w:hAnsi="Arial" w:cs="Times New Roman"/>
      <w:sz w:val="20"/>
      <w:szCs w:val="20"/>
      <w:lang w:eastAsia="ru-RU"/>
    </w:rPr>
  </w:style>
  <w:style w:type="character" w:customStyle="1" w:styleId="afffffffff2">
    <w:name w:val="Таблотст Знак"/>
    <w:link w:val="afffffffff1"/>
    <w:locked/>
    <w:rsid w:val="003C0EEC"/>
    <w:rPr>
      <w:rFonts w:ascii="Arial" w:eastAsia="Times New Roman" w:hAnsi="Arial" w:cs="Times New Roman"/>
      <w:sz w:val="20"/>
      <w:szCs w:val="20"/>
      <w:lang w:eastAsia="ru-RU"/>
    </w:rPr>
  </w:style>
  <w:style w:type="paragraph" w:customStyle="1" w:styleId="afffffffff3">
    <w:name w:val="цифры таблицы"/>
    <w:uiPriority w:val="99"/>
    <w:rsid w:val="003C0EEC"/>
    <w:pPr>
      <w:snapToGrid w:val="0"/>
      <w:spacing w:line="240" w:lineRule="auto"/>
      <w:ind w:firstLine="0"/>
      <w:jc w:val="right"/>
    </w:pPr>
    <w:rPr>
      <w:rFonts w:ascii="Times New Roman" w:eastAsia="Times New Roman" w:hAnsi="Times New Roman" w:cs="Times New Roman"/>
      <w:noProof/>
      <w:color w:val="000000"/>
      <w:sz w:val="26"/>
      <w:szCs w:val="20"/>
      <w:lang w:eastAsia="ru-RU"/>
    </w:rPr>
  </w:style>
  <w:style w:type="paragraph" w:customStyle="1" w:styleId="afffffffff4">
    <w:name w:val="единицы"/>
    <w:uiPriority w:val="99"/>
    <w:rsid w:val="003C0EE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40" w:lineRule="auto"/>
      <w:ind w:firstLine="0"/>
      <w:jc w:val="right"/>
    </w:pPr>
    <w:rPr>
      <w:rFonts w:ascii="Times New Roman" w:eastAsia="Times New Roman" w:hAnsi="Times New Roman" w:cs="Times New Roman"/>
      <w:noProof/>
      <w:sz w:val="24"/>
      <w:szCs w:val="20"/>
      <w:lang w:eastAsia="ru-RU"/>
    </w:rPr>
  </w:style>
  <w:style w:type="character" w:customStyle="1" w:styleId="FontStyle11">
    <w:name w:val="Font Style11"/>
    <w:rsid w:val="003C0EEC"/>
    <w:rPr>
      <w:rFonts w:ascii="Times New Roman" w:hAnsi="Times New Roman" w:cs="Times New Roman"/>
      <w:b/>
      <w:bCs/>
      <w:sz w:val="24"/>
      <w:szCs w:val="24"/>
    </w:rPr>
  </w:style>
  <w:style w:type="paragraph" w:customStyle="1" w:styleId="afffffffff5">
    <w:name w:val="Единицы измерения"/>
    <w:uiPriority w:val="99"/>
    <w:rsid w:val="003C0EEC"/>
    <w:pPr>
      <w:keepNext/>
      <w:spacing w:line="240" w:lineRule="auto"/>
      <w:ind w:right="-170" w:firstLine="0"/>
      <w:jc w:val="right"/>
    </w:pPr>
    <w:rPr>
      <w:rFonts w:ascii="Times New Roman" w:eastAsia="Times New Roman" w:hAnsi="Times New Roman" w:cs="Times New Roman"/>
      <w:sz w:val="24"/>
      <w:szCs w:val="20"/>
      <w:lang w:eastAsia="ru-RU"/>
    </w:rPr>
  </w:style>
  <w:style w:type="paragraph" w:customStyle="1" w:styleId="afffffffff6">
    <w:name w:val="Левая колонка"/>
    <w:uiPriority w:val="99"/>
    <w:rsid w:val="003C0EEC"/>
    <w:pPr>
      <w:spacing w:before="120" w:line="204" w:lineRule="auto"/>
      <w:ind w:firstLine="0"/>
      <w:jc w:val="left"/>
    </w:pPr>
    <w:rPr>
      <w:rFonts w:ascii="Times New Roman" w:eastAsia="Times New Roman" w:hAnsi="Times New Roman" w:cs="Times New Roman"/>
      <w:noProof/>
      <w:sz w:val="24"/>
      <w:szCs w:val="20"/>
      <w:lang w:eastAsia="ru-RU"/>
    </w:rPr>
  </w:style>
  <w:style w:type="paragraph" w:customStyle="1" w:styleId="afffffffff7">
    <w:name w:val="Цифры таблицы"/>
    <w:uiPriority w:val="99"/>
    <w:rsid w:val="003C0EEC"/>
    <w:pPr>
      <w:spacing w:line="240" w:lineRule="auto"/>
      <w:ind w:firstLine="0"/>
      <w:jc w:val="right"/>
    </w:pPr>
    <w:rPr>
      <w:rFonts w:ascii="Times New Roman" w:eastAsia="Times New Roman" w:hAnsi="Times New Roman" w:cs="Times New Roman"/>
      <w:noProof/>
      <w:sz w:val="26"/>
      <w:szCs w:val="20"/>
      <w:lang w:eastAsia="ru-RU"/>
    </w:rPr>
  </w:style>
  <w:style w:type="paragraph" w:customStyle="1" w:styleId="afffffffff8">
    <w:name w:val="Единицы"/>
    <w:basedOn w:val="a5"/>
    <w:uiPriority w:val="99"/>
    <w:rsid w:val="003C0EEC"/>
    <w:pPr>
      <w:keepNext/>
      <w:spacing w:before="120" w:after="120" w:line="240" w:lineRule="auto"/>
      <w:ind w:firstLine="0"/>
      <w:jc w:val="center"/>
    </w:pPr>
    <w:rPr>
      <w:rFonts w:ascii="Arial" w:eastAsia="Times New Roman" w:hAnsi="Arial" w:cs="Times New Roman"/>
      <w:szCs w:val="20"/>
      <w:lang w:eastAsia="ru-RU"/>
    </w:rPr>
  </w:style>
  <w:style w:type="paragraph" w:customStyle="1" w:styleId="2ff6">
    <w:name w:val="Таблотст2"/>
    <w:basedOn w:val="afffffffff"/>
    <w:uiPriority w:val="99"/>
    <w:rsid w:val="003C0EEC"/>
    <w:pPr>
      <w:ind w:left="170"/>
    </w:pPr>
    <w:rPr>
      <w:noProof/>
    </w:rPr>
  </w:style>
  <w:style w:type="character" w:customStyle="1" w:styleId="FontStyle26">
    <w:name w:val="Font Style26"/>
    <w:rsid w:val="003C0EEC"/>
    <w:rPr>
      <w:rFonts w:ascii="Verdana" w:hAnsi="Verdana" w:cs="Verdana"/>
      <w:sz w:val="14"/>
      <w:szCs w:val="14"/>
    </w:rPr>
  </w:style>
  <w:style w:type="character" w:customStyle="1" w:styleId="FontStyle25">
    <w:name w:val="Font Style25"/>
    <w:rsid w:val="003C0EEC"/>
    <w:rPr>
      <w:rFonts w:ascii="Times New Roman" w:hAnsi="Times New Roman" w:cs="Times New Roman"/>
      <w:b/>
      <w:bCs/>
      <w:i/>
      <w:iCs/>
      <w:sz w:val="14"/>
      <w:szCs w:val="14"/>
    </w:rPr>
  </w:style>
  <w:style w:type="character" w:customStyle="1" w:styleId="FontStyle27">
    <w:name w:val="Font Style27"/>
    <w:rsid w:val="003C0EEC"/>
    <w:rPr>
      <w:rFonts w:ascii="Book Antiqua" w:hAnsi="Book Antiqua" w:cs="Book Antiqua"/>
      <w:i/>
      <w:iCs/>
      <w:sz w:val="14"/>
      <w:szCs w:val="14"/>
    </w:rPr>
  </w:style>
  <w:style w:type="paragraph" w:customStyle="1" w:styleId="Style15">
    <w:name w:val="Style15"/>
    <w:basedOn w:val="a5"/>
    <w:uiPriority w:val="99"/>
    <w:rsid w:val="003C0EEC"/>
    <w:pPr>
      <w:suppressAutoHyphens/>
      <w:spacing w:before="120" w:after="120" w:line="202" w:lineRule="exact"/>
      <w:ind w:firstLine="0"/>
      <w:jc w:val="center"/>
    </w:pPr>
    <w:rPr>
      <w:rFonts w:ascii="Times New Roman" w:eastAsia="Times New Roman" w:hAnsi="Times New Roman" w:cs="Times New Roman"/>
      <w:sz w:val="24"/>
      <w:szCs w:val="24"/>
      <w:lang w:eastAsia="ar-SA"/>
    </w:rPr>
  </w:style>
  <w:style w:type="paragraph" w:customStyle="1" w:styleId="Style16">
    <w:name w:val="Style16"/>
    <w:basedOn w:val="a5"/>
    <w:uiPriority w:val="99"/>
    <w:rsid w:val="003C0EEC"/>
    <w:pPr>
      <w:suppressAutoHyphens/>
      <w:spacing w:before="120" w:after="120" w:line="192" w:lineRule="exact"/>
      <w:ind w:firstLine="0"/>
      <w:jc w:val="left"/>
    </w:pPr>
    <w:rPr>
      <w:rFonts w:ascii="Times New Roman" w:eastAsia="Times New Roman" w:hAnsi="Times New Roman" w:cs="Times New Roman"/>
      <w:sz w:val="24"/>
      <w:szCs w:val="24"/>
      <w:lang w:eastAsia="ar-SA"/>
    </w:rPr>
  </w:style>
  <w:style w:type="paragraph" w:customStyle="1" w:styleId="Style17">
    <w:name w:val="Style17"/>
    <w:basedOn w:val="a5"/>
    <w:uiPriority w:val="99"/>
    <w:rsid w:val="003C0EEC"/>
    <w:pPr>
      <w:suppressAutoHyphens/>
      <w:spacing w:before="120" w:after="120" w:line="240" w:lineRule="auto"/>
      <w:ind w:firstLine="0"/>
      <w:jc w:val="left"/>
    </w:pPr>
    <w:rPr>
      <w:rFonts w:ascii="Times New Roman" w:eastAsia="Times New Roman" w:hAnsi="Times New Roman" w:cs="Times New Roman"/>
      <w:sz w:val="24"/>
      <w:szCs w:val="24"/>
      <w:lang w:eastAsia="ar-SA"/>
    </w:rPr>
  </w:style>
  <w:style w:type="paragraph" w:customStyle="1" w:styleId="1fff0">
    <w:name w:val="Абзац списка1"/>
    <w:basedOn w:val="a5"/>
    <w:uiPriority w:val="99"/>
    <w:rsid w:val="003C0EEC"/>
    <w:pPr>
      <w:spacing w:before="120" w:after="120" w:line="240" w:lineRule="auto"/>
      <w:ind w:left="720" w:firstLine="0"/>
      <w:contextualSpacing/>
      <w:jc w:val="left"/>
    </w:pPr>
    <w:rPr>
      <w:rFonts w:ascii="Times New Roman" w:eastAsia="Calibri" w:hAnsi="Times New Roman" w:cs="Times New Roman"/>
      <w:sz w:val="24"/>
      <w:szCs w:val="24"/>
      <w:lang w:eastAsia="ru-RU"/>
    </w:rPr>
  </w:style>
  <w:style w:type="paragraph" w:customStyle="1" w:styleId="Style13">
    <w:name w:val="Style13"/>
    <w:basedOn w:val="a5"/>
    <w:uiPriority w:val="99"/>
    <w:rsid w:val="003C0EEC"/>
    <w:pPr>
      <w:widowControl w:val="0"/>
      <w:autoSpaceDE w:val="0"/>
      <w:autoSpaceDN w:val="0"/>
      <w:adjustRightInd w:val="0"/>
      <w:spacing w:before="120" w:after="120" w:line="302" w:lineRule="atLeast"/>
      <w:ind w:firstLine="552"/>
    </w:pPr>
    <w:rPr>
      <w:rFonts w:ascii="Times New Roman" w:eastAsia="Times New Roman" w:hAnsi="Times New Roman" w:cs="Times New Roman"/>
      <w:sz w:val="24"/>
      <w:szCs w:val="24"/>
      <w:lang w:eastAsia="ru-RU"/>
    </w:rPr>
  </w:style>
  <w:style w:type="character" w:customStyle="1" w:styleId="FontStyle20">
    <w:name w:val="Font Style20"/>
    <w:rsid w:val="003C0EEC"/>
    <w:rPr>
      <w:rFonts w:ascii="Times New Roman" w:hAnsi="Times New Roman" w:cs="Times New Roman"/>
      <w:sz w:val="22"/>
      <w:szCs w:val="22"/>
    </w:rPr>
  </w:style>
  <w:style w:type="paragraph" w:customStyle="1" w:styleId="afffffffff9">
    <w:name w:val="Основной текст доклад"/>
    <w:uiPriority w:val="99"/>
    <w:rsid w:val="003C0EEC"/>
    <w:pPr>
      <w:spacing w:before="120" w:line="240" w:lineRule="auto"/>
      <w:ind w:firstLine="720"/>
    </w:pPr>
    <w:rPr>
      <w:rFonts w:ascii="Arial" w:eastAsia="Times New Roman" w:hAnsi="Arial" w:cs="Times New Roman"/>
      <w:szCs w:val="20"/>
      <w:lang w:eastAsia="ru-RU"/>
    </w:rPr>
  </w:style>
  <w:style w:type="paragraph" w:customStyle="1" w:styleId="txt">
    <w:name w:val="txt"/>
    <w:basedOn w:val="a5"/>
    <w:uiPriority w:val="99"/>
    <w:rsid w:val="003C0EEC"/>
    <w:pPr>
      <w:spacing w:before="100" w:beforeAutospacing="1" w:after="100" w:afterAutospacing="1" w:line="270" w:lineRule="atLeast"/>
      <w:ind w:firstLine="300"/>
    </w:pPr>
    <w:rPr>
      <w:rFonts w:ascii="Verdana" w:eastAsia="Arial Unicode MS" w:hAnsi="Verdana" w:cs="Arial Unicode MS"/>
      <w:color w:val="001111"/>
      <w:sz w:val="18"/>
      <w:szCs w:val="18"/>
      <w:lang w:eastAsia="ru-RU"/>
    </w:rPr>
  </w:style>
  <w:style w:type="paragraph" w:customStyle="1" w:styleId="book">
    <w:name w:val="book"/>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ffffffffa">
    <w:name w:val="ГРАД Табличный текст (центр)"/>
    <w:basedOn w:val="a5"/>
    <w:autoRedefine/>
    <w:rsid w:val="003C0EEC"/>
    <w:pPr>
      <w:spacing w:before="120" w:after="120" w:line="240" w:lineRule="auto"/>
      <w:ind w:firstLine="0"/>
      <w:jc w:val="left"/>
    </w:pPr>
    <w:rPr>
      <w:rFonts w:ascii="Times New Roman" w:eastAsia="Calibri" w:hAnsi="Times New Roman" w:cs="Times New Roman"/>
      <w:bCs/>
      <w:spacing w:val="4"/>
      <w:sz w:val="20"/>
      <w:szCs w:val="20"/>
      <w:lang w:val="en-US"/>
    </w:rPr>
  </w:style>
  <w:style w:type="paragraph" w:customStyle="1" w:styleId="BodyTextKeep">
    <w:name w:val="Body Text Keep"/>
    <w:basedOn w:val="aff1"/>
    <w:uiPriority w:val="99"/>
    <w:rsid w:val="003C0EEC"/>
    <w:pPr>
      <w:spacing w:before="120" w:after="120"/>
      <w:ind w:left="567"/>
      <w:jc w:val="both"/>
    </w:pPr>
    <w:rPr>
      <w:rFonts w:ascii="Calibri" w:hAnsi="Calibri"/>
      <w:spacing w:val="-5"/>
      <w:sz w:val="24"/>
      <w:lang w:eastAsia="en-US"/>
    </w:rPr>
  </w:style>
  <w:style w:type="character" w:customStyle="1" w:styleId="itemauthor1">
    <w:name w:val="itemauthor1"/>
    <w:rsid w:val="003C0EEC"/>
    <w:rPr>
      <w:rFonts w:ascii="Tahoma" w:hAnsi="Tahoma" w:cs="Tahoma" w:hint="default"/>
      <w:vanish w:val="0"/>
      <w:webHidden w:val="0"/>
      <w:specVanish w:val="0"/>
    </w:rPr>
  </w:style>
  <w:style w:type="character" w:customStyle="1" w:styleId="itemtextresizertitle">
    <w:name w:val="itemtextresizertitle"/>
    <w:rsid w:val="003C0EEC"/>
    <w:rPr>
      <w:rFonts w:ascii="Tahoma" w:hAnsi="Tahoma" w:cs="Tahoma" w:hint="default"/>
    </w:rPr>
  </w:style>
  <w:style w:type="paragraph" w:customStyle="1" w:styleId="afffffffffb">
    <w:name w:val="Рабочий"/>
    <w:basedOn w:val="a5"/>
    <w:uiPriority w:val="99"/>
    <w:rsid w:val="003C0EEC"/>
    <w:pPr>
      <w:spacing w:before="120" w:after="120"/>
      <w:ind w:firstLine="720"/>
    </w:pPr>
    <w:rPr>
      <w:rFonts w:ascii="Times New Roman" w:eastAsia="Times New Roman" w:hAnsi="Times New Roman" w:cs="Times New Roman"/>
      <w:sz w:val="24"/>
      <w:szCs w:val="20"/>
      <w:lang w:eastAsia="ru-RU"/>
    </w:rPr>
  </w:style>
  <w:style w:type="paragraph" w:customStyle="1" w:styleId="EUMAintext">
    <w:name w:val="EU MAintext"/>
    <w:basedOn w:val="a5"/>
    <w:uiPriority w:val="99"/>
    <w:rsid w:val="003C0EEC"/>
    <w:pPr>
      <w:spacing w:before="120" w:after="200" w:line="240" w:lineRule="auto"/>
      <w:ind w:firstLine="0"/>
    </w:pPr>
    <w:rPr>
      <w:rFonts w:ascii="Arial" w:eastAsia="Times New Roman" w:hAnsi="Arial" w:cs="Arial"/>
      <w:szCs w:val="20"/>
    </w:rPr>
  </w:style>
  <w:style w:type="paragraph" w:customStyle="1" w:styleId="afffffffffc">
    <w:name w:val="шапка"/>
    <w:uiPriority w:val="99"/>
    <w:rsid w:val="003C0EEC"/>
    <w:pPr>
      <w:spacing w:line="240" w:lineRule="auto"/>
      <w:ind w:firstLine="0"/>
      <w:jc w:val="center"/>
    </w:pPr>
    <w:rPr>
      <w:rFonts w:ascii="Times New Roman" w:eastAsia="Times New Roman" w:hAnsi="Times New Roman" w:cs="Times New Roman"/>
      <w:b/>
      <w:noProof/>
      <w:sz w:val="24"/>
      <w:szCs w:val="20"/>
      <w:lang w:eastAsia="ru-RU"/>
    </w:rPr>
  </w:style>
  <w:style w:type="paragraph" w:customStyle="1" w:styleId="afffffffffd">
    <w:name w:val="заг. указ. литературы"/>
    <w:basedOn w:val="a5"/>
    <w:uiPriority w:val="99"/>
    <w:rsid w:val="003C0EEC"/>
    <w:pPr>
      <w:tabs>
        <w:tab w:val="left" w:pos="9000"/>
        <w:tab w:val="right" w:pos="9360"/>
      </w:tabs>
      <w:suppressAutoHyphens/>
      <w:spacing w:before="120" w:after="120" w:line="240" w:lineRule="auto"/>
      <w:ind w:firstLine="0"/>
      <w:jc w:val="left"/>
    </w:pPr>
    <w:rPr>
      <w:rFonts w:ascii="Times New Roman CYR" w:eastAsia="Times New Roman" w:hAnsi="Times New Roman CYR" w:cs="Times New Roman"/>
      <w:sz w:val="26"/>
      <w:szCs w:val="20"/>
      <w:lang w:val="en-US" w:eastAsia="ru-RU"/>
    </w:rPr>
  </w:style>
  <w:style w:type="paragraph" w:customStyle="1" w:styleId="afffffffffe">
    <w:name w:val="единицы измерения"/>
    <w:uiPriority w:val="99"/>
    <w:rsid w:val="003C0EEC"/>
    <w:pPr>
      <w:spacing w:line="240" w:lineRule="auto"/>
      <w:ind w:firstLine="0"/>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C0EEC"/>
    <w:pPr>
      <w:widowControl w:val="0"/>
      <w:spacing w:line="240" w:lineRule="auto"/>
      <w:ind w:firstLine="0"/>
      <w:jc w:val="left"/>
    </w:pPr>
    <w:rPr>
      <w:rFonts w:ascii="Times New Roman" w:eastAsia="Times New Roman" w:hAnsi="Times New Roman" w:cs="Times New Roman"/>
      <w:sz w:val="24"/>
      <w:szCs w:val="20"/>
      <w:lang w:eastAsia="ru-RU"/>
    </w:rPr>
  </w:style>
  <w:style w:type="paragraph" w:customStyle="1" w:styleId="b74">
    <w:name w:val="оb7аголовок 4"/>
    <w:basedOn w:val="a5"/>
    <w:next w:val="a5"/>
    <w:uiPriority w:val="99"/>
    <w:rsid w:val="003C0EEC"/>
    <w:pPr>
      <w:keepNext/>
      <w:widowControl w:val="0"/>
      <w:suppressAutoHyphens/>
      <w:spacing w:before="120" w:after="120" w:line="240" w:lineRule="auto"/>
      <w:ind w:firstLine="0"/>
      <w:jc w:val="center"/>
    </w:pPr>
    <w:rPr>
      <w:rFonts w:ascii="Times New Roman" w:eastAsia="Times New Roman" w:hAnsi="Times New Roman" w:cs="Times New Roman"/>
      <w:b/>
      <w:sz w:val="24"/>
      <w:szCs w:val="24"/>
      <w:lang w:eastAsia="ru-RU"/>
    </w:rPr>
  </w:style>
  <w:style w:type="paragraph" w:customStyle="1" w:styleId="75">
    <w:name w:val="оглавление 7"/>
    <w:basedOn w:val="a5"/>
    <w:uiPriority w:val="99"/>
    <w:rsid w:val="003C0EEC"/>
    <w:pPr>
      <w:suppressAutoHyphens/>
      <w:spacing w:before="120" w:after="120" w:line="240" w:lineRule="auto"/>
      <w:ind w:left="720" w:hanging="720"/>
      <w:jc w:val="left"/>
    </w:pPr>
    <w:rPr>
      <w:rFonts w:ascii="Times New Roman CYR" w:eastAsia="Times New Roman" w:hAnsi="Times New Roman CYR" w:cs="Times New Roman"/>
      <w:sz w:val="24"/>
      <w:szCs w:val="24"/>
      <w:lang w:val="en-US" w:eastAsia="ru-RU"/>
    </w:rPr>
  </w:style>
  <w:style w:type="character" w:customStyle="1" w:styleId="st1">
    <w:name w:val="st1"/>
    <w:rsid w:val="003C0EEC"/>
  </w:style>
  <w:style w:type="paragraph" w:customStyle="1" w:styleId="affffffffff">
    <w:name w:val="Ст. без интервала"/>
    <w:basedOn w:val="a5"/>
    <w:link w:val="affffffffff0"/>
    <w:qFormat/>
    <w:rsid w:val="003C0EEC"/>
    <w:pPr>
      <w:spacing w:before="120" w:after="120" w:line="240" w:lineRule="auto"/>
    </w:pPr>
    <w:rPr>
      <w:rFonts w:ascii="Times New Roman" w:eastAsia="Calibri" w:hAnsi="Times New Roman" w:cs="Times New Roman"/>
      <w:sz w:val="28"/>
      <w:szCs w:val="28"/>
      <w:lang/>
    </w:rPr>
  </w:style>
  <w:style w:type="character" w:customStyle="1" w:styleId="affffffffff0">
    <w:name w:val="Ст. без интервала Знак"/>
    <w:link w:val="affffffffff"/>
    <w:rsid w:val="003C0EEC"/>
    <w:rPr>
      <w:rFonts w:ascii="Times New Roman" w:eastAsia="Calibri" w:hAnsi="Times New Roman" w:cs="Times New Roman"/>
      <w:sz w:val="28"/>
      <w:szCs w:val="28"/>
      <w:lang/>
    </w:rPr>
  </w:style>
  <w:style w:type="paragraph" w:customStyle="1" w:styleId="13">
    <w:name w:val="Таблица 1"/>
    <w:basedOn w:val="a5"/>
    <w:autoRedefine/>
    <w:rsid w:val="003C0EEC"/>
    <w:pPr>
      <w:numPr>
        <w:numId w:val="16"/>
      </w:numPr>
      <w:spacing w:before="120" w:after="120"/>
    </w:pPr>
    <w:rPr>
      <w:rFonts w:ascii="Times New Roman" w:eastAsia="Times New Roman" w:hAnsi="Times New Roman" w:cs="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3C0EEC"/>
    <w:rPr>
      <w:sz w:val="16"/>
      <w:szCs w:val="16"/>
    </w:rPr>
  </w:style>
  <w:style w:type="paragraph" w:customStyle="1" w:styleId="font5">
    <w:name w:val="font5"/>
    <w:basedOn w:val="a5"/>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color w:val="FF0000"/>
      <w:lang w:eastAsia="ru-RU"/>
    </w:rPr>
  </w:style>
  <w:style w:type="paragraph" w:customStyle="1" w:styleId="font6">
    <w:name w:val="font6"/>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7">
    <w:name w:val="font7"/>
    <w:basedOn w:val="a5"/>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9">
    <w:name w:val="font9"/>
    <w:basedOn w:val="a5"/>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0">
    <w:name w:val="font10"/>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1">
    <w:name w:val="font11"/>
    <w:basedOn w:val="a5"/>
    <w:rsid w:val="003C0EEC"/>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5"/>
    <w:rsid w:val="003C0EEC"/>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3">
    <w:name w:val="font13"/>
    <w:basedOn w:val="a5"/>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lang w:eastAsia="ru-RU"/>
    </w:rPr>
  </w:style>
  <w:style w:type="paragraph" w:customStyle="1" w:styleId="font14">
    <w:name w:val="font14"/>
    <w:basedOn w:val="a5"/>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u w:val="single"/>
      <w:lang w:eastAsia="ru-RU"/>
    </w:rPr>
  </w:style>
  <w:style w:type="paragraph" w:customStyle="1" w:styleId="font15">
    <w:name w:val="font15"/>
    <w:basedOn w:val="a5"/>
    <w:rsid w:val="003C0EEC"/>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affffffffff1">
    <w:name w:val="Дистиль"/>
    <w:basedOn w:val="a5"/>
    <w:rsid w:val="003C0EEC"/>
    <w:pPr>
      <w:spacing w:before="120" w:after="120" w:line="240" w:lineRule="auto"/>
      <w:ind w:firstLine="0"/>
      <w:jc w:val="left"/>
    </w:pPr>
    <w:rPr>
      <w:rFonts w:ascii="Times New Roman" w:eastAsia="Times New Roman" w:hAnsi="Times New Roman" w:cs="Times New Roman"/>
      <w:sz w:val="28"/>
      <w:szCs w:val="20"/>
      <w:lang w:eastAsia="ru-RU"/>
    </w:rPr>
  </w:style>
  <w:style w:type="character" w:customStyle="1" w:styleId="font0">
    <w:name w:val="font0"/>
    <w:rsid w:val="003C0EEC"/>
  </w:style>
  <w:style w:type="paragraph" w:customStyle="1" w:styleId="xl92">
    <w:name w:val="xl9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16"/>
      <w:szCs w:val="16"/>
      <w:lang w:eastAsia="ru-RU"/>
    </w:rPr>
  </w:style>
  <w:style w:type="paragraph" w:customStyle="1" w:styleId="1fff1">
    <w:name w:val="Основной текст с отступом.Основной текст 1.Нумерованный список !!.Основной текст с отступом Знак.Надин стиль.Основной текст без отступа"/>
    <w:basedOn w:val="a5"/>
    <w:rsid w:val="003C0EEC"/>
    <w:pPr>
      <w:spacing w:before="120" w:after="120"/>
    </w:pPr>
    <w:rPr>
      <w:rFonts w:ascii="Times New Roman" w:eastAsia="Times New Roman" w:hAnsi="Times New Roman" w:cs="Times New Roman"/>
      <w:sz w:val="26"/>
      <w:szCs w:val="20"/>
      <w:lang w:eastAsia="ru-RU"/>
    </w:rPr>
  </w:style>
  <w:style w:type="paragraph" w:customStyle="1" w:styleId="5c">
    <w:name w:val="заголовок 5"/>
    <w:basedOn w:val="a5"/>
    <w:next w:val="a5"/>
    <w:rsid w:val="003C0EEC"/>
    <w:pPr>
      <w:keepNext/>
      <w:spacing w:before="120" w:after="120" w:line="240" w:lineRule="auto"/>
      <w:ind w:firstLine="0"/>
      <w:jc w:val="center"/>
      <w:outlineLvl w:val="4"/>
    </w:pPr>
    <w:rPr>
      <w:rFonts w:ascii="Times New Roman" w:eastAsia="Times New Roman" w:hAnsi="Times New Roman" w:cs="Times New Roman"/>
      <w:b/>
      <w:sz w:val="18"/>
      <w:szCs w:val="20"/>
      <w:lang w:val="en-US" w:eastAsia="ru-RU"/>
    </w:rPr>
  </w:style>
  <w:style w:type="paragraph" w:customStyle="1" w:styleId="affffffffff2">
    <w:name w:val="Текст таблицы"/>
    <w:basedOn w:val="a5"/>
    <w:qFormat/>
    <w:rsid w:val="003C0EEC"/>
    <w:pPr>
      <w:widowControl w:val="0"/>
      <w:autoSpaceDE w:val="0"/>
      <w:autoSpaceDN w:val="0"/>
      <w:adjustRightInd w:val="0"/>
      <w:spacing w:before="120" w:after="120" w:line="240" w:lineRule="auto"/>
      <w:ind w:firstLine="0"/>
    </w:pPr>
    <w:rPr>
      <w:rFonts w:ascii="Times New Roman" w:eastAsia="Calibri" w:hAnsi="Times New Roman" w:cs="Times New Roman"/>
      <w:sz w:val="24"/>
      <w:szCs w:val="24"/>
    </w:rPr>
  </w:style>
  <w:style w:type="paragraph" w:customStyle="1" w:styleId="xl93">
    <w:name w:val="xl93"/>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5">
    <w:name w:val="xl95"/>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6">
    <w:name w:val="xl96"/>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5"/>
    <w:link w:val="Bodytext4"/>
    <w:uiPriority w:val="99"/>
    <w:rsid w:val="003C0EEC"/>
    <w:pPr>
      <w:shd w:val="clear" w:color="auto" w:fill="FFFFFF"/>
      <w:spacing w:before="120" w:after="120" w:line="302" w:lineRule="exact"/>
      <w:ind w:firstLine="0"/>
    </w:pPr>
    <w:rPr>
      <w:b/>
      <w:bCs/>
      <w:i/>
      <w:iCs/>
      <w:sz w:val="25"/>
      <w:szCs w:val="25"/>
    </w:rPr>
  </w:style>
  <w:style w:type="paragraph" w:customStyle="1" w:styleId="xl98">
    <w:name w:val="xl9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24"/>
      <w:szCs w:val="24"/>
      <w:lang w:eastAsia="ru-RU"/>
    </w:rPr>
  </w:style>
  <w:style w:type="paragraph" w:customStyle="1" w:styleId="xl104">
    <w:name w:val="xl104"/>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07">
    <w:name w:val="xl107"/>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5"/>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5"/>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15">
    <w:name w:val="xl11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1">
    <w:name w:val="xl121"/>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5"/>
    <w:rsid w:val="003C0EEC"/>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5"/>
    <w:rsid w:val="003C0EEC"/>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34">
    <w:name w:val="xl134"/>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5"/>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C0EEC"/>
    <w:rPr>
      <w:sz w:val="21"/>
      <w:szCs w:val="21"/>
      <w:shd w:val="clear" w:color="auto" w:fill="FFFFFF"/>
    </w:rPr>
  </w:style>
  <w:style w:type="paragraph" w:customStyle="1" w:styleId="xl140">
    <w:name w:val="xl140"/>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42">
    <w:name w:val="xl142"/>
    <w:basedOn w:val="a5"/>
    <w:rsid w:val="003C0EEC"/>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5"/>
    <w:rsid w:val="003C0E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2">
    <w:name w:val="xl15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5"/>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5"/>
    <w:rsid w:val="003C0EE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9">
    <w:name w:val="xl159"/>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1">
    <w:name w:val="xl16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5"/>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164">
    <w:name w:val="xl164"/>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9">
    <w:name w:val="xl16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5">
    <w:name w:val="xl17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6">
    <w:name w:val="xl176"/>
    <w:basedOn w:val="a5"/>
    <w:rsid w:val="003C0EEC"/>
    <w:pP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7">
    <w:name w:val="xl177"/>
    <w:basedOn w:val="a5"/>
    <w:rsid w:val="003C0EE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C0EEC"/>
  </w:style>
  <w:style w:type="paragraph" w:customStyle="1" w:styleId="5e">
    <w:name w:val="Знак Знак5 Знак Знак"/>
    <w:basedOn w:val="a5"/>
    <w:rsid w:val="003C0EEC"/>
    <w:pPr>
      <w:widowControl w:val="0"/>
      <w:adjustRightInd w:val="0"/>
      <w:spacing w:before="120" w:after="160" w:line="240" w:lineRule="exact"/>
      <w:ind w:firstLine="0"/>
      <w:jc w:val="right"/>
    </w:pPr>
    <w:rPr>
      <w:rFonts w:ascii="Times New Roman" w:eastAsia="Times New Roman" w:hAnsi="Times New Roman" w:cs="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5"/>
    <w:rsid w:val="003C0EEC"/>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FR1">
    <w:name w:val="FR1"/>
    <w:uiPriority w:val="99"/>
    <w:rsid w:val="003C0EEC"/>
    <w:pPr>
      <w:widowControl w:val="0"/>
      <w:spacing w:before="640" w:line="240" w:lineRule="auto"/>
      <w:ind w:firstLine="0"/>
      <w:jc w:val="center"/>
    </w:pPr>
    <w:rPr>
      <w:rFonts w:ascii="Arial" w:eastAsia="Times New Roman" w:hAnsi="Arial" w:cs="Arial"/>
      <w:b/>
      <w:bCs/>
      <w:sz w:val="44"/>
      <w:szCs w:val="44"/>
      <w:lang w:eastAsia="ru-RU"/>
    </w:rPr>
  </w:style>
  <w:style w:type="paragraph" w:customStyle="1" w:styleId="Bodytext61">
    <w:name w:val="Body text (6)1"/>
    <w:basedOn w:val="a5"/>
    <w:link w:val="Bodytext6"/>
    <w:rsid w:val="003C0EEC"/>
    <w:pPr>
      <w:shd w:val="clear" w:color="auto" w:fill="FFFFFF"/>
      <w:spacing w:before="120" w:after="120" w:line="240" w:lineRule="atLeast"/>
      <w:ind w:firstLine="0"/>
      <w:jc w:val="left"/>
    </w:pPr>
    <w:rPr>
      <w:sz w:val="21"/>
      <w:szCs w:val="21"/>
    </w:rPr>
  </w:style>
  <w:style w:type="paragraph" w:customStyle="1" w:styleId="stylet1">
    <w:name w:val="stylet1"/>
    <w:basedOn w:val="a5"/>
    <w:uiPriority w:val="99"/>
    <w:qFormat/>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C0EEC"/>
    <w:rPr>
      <w:sz w:val="19"/>
      <w:szCs w:val="19"/>
      <w:shd w:val="clear" w:color="auto" w:fill="FFFFFF"/>
    </w:rPr>
  </w:style>
  <w:style w:type="paragraph" w:customStyle="1" w:styleId="Bodytext50">
    <w:name w:val="Body text (5)"/>
    <w:basedOn w:val="a5"/>
    <w:link w:val="Bodytext5"/>
    <w:uiPriority w:val="99"/>
    <w:rsid w:val="003C0EEC"/>
    <w:pPr>
      <w:shd w:val="clear" w:color="auto" w:fill="FFFFFF"/>
      <w:spacing w:before="120" w:after="120" w:line="240" w:lineRule="atLeast"/>
      <w:ind w:firstLine="0"/>
      <w:jc w:val="left"/>
    </w:pPr>
    <w:rPr>
      <w:sz w:val="19"/>
      <w:szCs w:val="19"/>
    </w:rPr>
  </w:style>
  <w:style w:type="character" w:customStyle="1" w:styleId="Tablecaption3">
    <w:name w:val="Table caption (3)_"/>
    <w:link w:val="Tablecaption31"/>
    <w:uiPriority w:val="99"/>
    <w:rsid w:val="003C0EEC"/>
    <w:rPr>
      <w:sz w:val="21"/>
      <w:szCs w:val="21"/>
      <w:shd w:val="clear" w:color="auto" w:fill="FFFFFF"/>
    </w:rPr>
  </w:style>
  <w:style w:type="character" w:customStyle="1" w:styleId="Bodytext17">
    <w:name w:val="Body text (17)_"/>
    <w:link w:val="Bodytext171"/>
    <w:uiPriority w:val="99"/>
    <w:rsid w:val="003C0EEC"/>
    <w:rPr>
      <w:sz w:val="15"/>
      <w:szCs w:val="15"/>
      <w:shd w:val="clear" w:color="auto" w:fill="FFFFFF"/>
    </w:rPr>
  </w:style>
  <w:style w:type="paragraph" w:customStyle="1" w:styleId="Tablecaption31">
    <w:name w:val="Table caption (3)1"/>
    <w:basedOn w:val="a5"/>
    <w:link w:val="Tablecaption3"/>
    <w:uiPriority w:val="99"/>
    <w:rsid w:val="003C0EEC"/>
    <w:pPr>
      <w:shd w:val="clear" w:color="auto" w:fill="FFFFFF"/>
      <w:spacing w:before="120" w:after="120" w:line="240" w:lineRule="atLeast"/>
      <w:ind w:hanging="720"/>
      <w:jc w:val="left"/>
    </w:pPr>
    <w:rPr>
      <w:sz w:val="21"/>
      <w:szCs w:val="21"/>
    </w:rPr>
  </w:style>
  <w:style w:type="paragraph" w:customStyle="1" w:styleId="Bodytext171">
    <w:name w:val="Body text (17)1"/>
    <w:basedOn w:val="a5"/>
    <w:link w:val="Bodytext17"/>
    <w:uiPriority w:val="99"/>
    <w:rsid w:val="003C0EEC"/>
    <w:pPr>
      <w:shd w:val="clear" w:color="auto" w:fill="FFFFFF"/>
      <w:spacing w:before="120" w:after="120" w:line="240" w:lineRule="atLeast"/>
      <w:ind w:firstLine="0"/>
    </w:pPr>
    <w:rPr>
      <w:sz w:val="15"/>
      <w:szCs w:val="15"/>
    </w:rPr>
  </w:style>
  <w:style w:type="character" w:customStyle="1" w:styleId="Headerorfooter">
    <w:name w:val="Header or footer_"/>
    <w:link w:val="Headerorfooter0"/>
    <w:uiPriority w:val="99"/>
    <w:rsid w:val="003C0EEC"/>
    <w:rPr>
      <w:shd w:val="clear" w:color="auto" w:fill="FFFFFF"/>
    </w:rPr>
  </w:style>
  <w:style w:type="character" w:customStyle="1" w:styleId="Headerorfooter12pt">
    <w:name w:val="Header or footer + 12 pt"/>
    <w:uiPriority w:val="99"/>
    <w:rsid w:val="003C0EE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C0EEC"/>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rsid w:val="003C0EEC"/>
    <w:pPr>
      <w:shd w:val="clear" w:color="auto" w:fill="FFFFFF"/>
      <w:spacing w:before="120" w:after="120" w:line="240" w:lineRule="auto"/>
      <w:ind w:firstLine="0"/>
      <w:jc w:val="left"/>
    </w:pPr>
  </w:style>
  <w:style w:type="character" w:customStyle="1" w:styleId="Tablecaption4">
    <w:name w:val="Table caption (4)_"/>
    <w:link w:val="Tablecaption40"/>
    <w:uiPriority w:val="99"/>
    <w:rsid w:val="003C0EEC"/>
    <w:rPr>
      <w:sz w:val="25"/>
      <w:szCs w:val="25"/>
      <w:shd w:val="clear" w:color="auto" w:fill="FFFFFF"/>
    </w:rPr>
  </w:style>
  <w:style w:type="paragraph" w:customStyle="1" w:styleId="Tablecaption40">
    <w:name w:val="Table caption (4)"/>
    <w:basedOn w:val="a5"/>
    <w:link w:val="Tablecaption4"/>
    <w:uiPriority w:val="99"/>
    <w:rsid w:val="003C0EEC"/>
    <w:pPr>
      <w:shd w:val="clear" w:color="auto" w:fill="FFFFFF"/>
      <w:spacing w:before="120" w:after="120" w:line="298" w:lineRule="exact"/>
      <w:ind w:firstLine="0"/>
      <w:jc w:val="left"/>
    </w:pPr>
    <w:rPr>
      <w:sz w:val="25"/>
      <w:szCs w:val="25"/>
    </w:rPr>
  </w:style>
  <w:style w:type="character" w:customStyle="1" w:styleId="Bodytext62">
    <w:name w:val="Body text (6)2"/>
    <w:uiPriority w:val="99"/>
    <w:rsid w:val="003C0EE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C0EEC"/>
    <w:rPr>
      <w:b/>
      <w:bCs/>
      <w:sz w:val="23"/>
      <w:szCs w:val="23"/>
      <w:shd w:val="clear" w:color="auto" w:fill="FFFFFF"/>
    </w:rPr>
  </w:style>
  <w:style w:type="paragraph" w:customStyle="1" w:styleId="Tablecaption0">
    <w:name w:val="Table caption"/>
    <w:basedOn w:val="a5"/>
    <w:link w:val="Tablecaption"/>
    <w:uiPriority w:val="99"/>
    <w:rsid w:val="003C0EEC"/>
    <w:pPr>
      <w:shd w:val="clear" w:color="auto" w:fill="FFFFFF"/>
      <w:spacing w:before="120" w:after="120" w:line="240" w:lineRule="atLeast"/>
      <w:ind w:firstLine="0"/>
      <w:jc w:val="left"/>
    </w:pPr>
    <w:rPr>
      <w:b/>
      <w:bCs/>
      <w:sz w:val="23"/>
      <w:szCs w:val="23"/>
    </w:rPr>
  </w:style>
  <w:style w:type="character" w:customStyle="1" w:styleId="Bodytext65">
    <w:name w:val="Body text (6)5"/>
    <w:uiPriority w:val="99"/>
    <w:rsid w:val="003C0EEC"/>
    <w:rPr>
      <w:rFonts w:ascii="Times New Roman" w:hAnsi="Times New Roman" w:cs="Times New Roman"/>
      <w:spacing w:val="0"/>
      <w:sz w:val="21"/>
      <w:szCs w:val="21"/>
      <w:shd w:val="clear" w:color="auto" w:fill="FFFFFF"/>
    </w:rPr>
  </w:style>
  <w:style w:type="character" w:customStyle="1" w:styleId="Bodytext63">
    <w:name w:val="Body text (6)3"/>
    <w:uiPriority w:val="99"/>
    <w:rsid w:val="003C0EEC"/>
    <w:rPr>
      <w:rFonts w:ascii="Times New Roman" w:hAnsi="Times New Roman" w:cs="Times New Roman"/>
      <w:spacing w:val="0"/>
      <w:sz w:val="21"/>
      <w:szCs w:val="21"/>
      <w:shd w:val="clear" w:color="auto" w:fill="FFFFFF"/>
    </w:rPr>
  </w:style>
  <w:style w:type="paragraph" w:customStyle="1" w:styleId="-">
    <w:name w:val="Нумерация-Тире"/>
    <w:basedOn w:val="a5"/>
    <w:qFormat/>
    <w:rsid w:val="003C0EEC"/>
    <w:pPr>
      <w:numPr>
        <w:numId w:val="17"/>
      </w:numPr>
      <w:tabs>
        <w:tab w:val="left" w:pos="1134"/>
        <w:tab w:val="left" w:pos="1418"/>
      </w:tabs>
      <w:spacing w:before="120" w:after="120" w:line="240" w:lineRule="auto"/>
    </w:pPr>
    <w:rPr>
      <w:rFonts w:ascii="Times New Roman" w:eastAsia="Calibri" w:hAnsi="Times New Roman" w:cs="Times New Roman"/>
      <w:sz w:val="24"/>
      <w:szCs w:val="24"/>
    </w:rPr>
  </w:style>
  <w:style w:type="character" w:customStyle="1" w:styleId="143">
    <w:name w:val="Основной текст 14 Знак"/>
    <w:link w:val="144"/>
    <w:rsid w:val="003C0EEC"/>
    <w:rPr>
      <w:sz w:val="28"/>
      <w:szCs w:val="24"/>
    </w:rPr>
  </w:style>
  <w:style w:type="paragraph" w:customStyle="1" w:styleId="144">
    <w:name w:val="Основной текст 14"/>
    <w:basedOn w:val="a5"/>
    <w:link w:val="143"/>
    <w:qFormat/>
    <w:rsid w:val="003C0EEC"/>
    <w:pPr>
      <w:spacing w:before="120" w:after="120"/>
    </w:pPr>
    <w:rPr>
      <w:sz w:val="28"/>
      <w:szCs w:val="24"/>
    </w:rPr>
  </w:style>
  <w:style w:type="numbering" w:customStyle="1" w:styleId="1111">
    <w:name w:val="Нет списка111"/>
    <w:next w:val="a8"/>
    <w:uiPriority w:val="99"/>
    <w:semiHidden/>
    <w:unhideWhenUsed/>
    <w:rsid w:val="003C0EEC"/>
  </w:style>
  <w:style w:type="numbering" w:customStyle="1" w:styleId="21c">
    <w:name w:val="Нет списка21"/>
    <w:next w:val="a8"/>
    <w:uiPriority w:val="99"/>
    <w:semiHidden/>
    <w:unhideWhenUsed/>
    <w:rsid w:val="003C0EEC"/>
  </w:style>
  <w:style w:type="numbering" w:customStyle="1" w:styleId="124">
    <w:name w:val="Нет списка12"/>
    <w:next w:val="a8"/>
    <w:uiPriority w:val="99"/>
    <w:semiHidden/>
    <w:unhideWhenUsed/>
    <w:rsid w:val="003C0EEC"/>
  </w:style>
  <w:style w:type="numbering" w:customStyle="1" w:styleId="131">
    <w:name w:val="Нет списка13"/>
    <w:next w:val="a8"/>
    <w:uiPriority w:val="99"/>
    <w:semiHidden/>
    <w:unhideWhenUsed/>
    <w:rsid w:val="003C0EEC"/>
  </w:style>
  <w:style w:type="numbering" w:customStyle="1" w:styleId="145">
    <w:name w:val="Нет списка14"/>
    <w:next w:val="a8"/>
    <w:uiPriority w:val="99"/>
    <w:semiHidden/>
    <w:unhideWhenUsed/>
    <w:rsid w:val="003C0EEC"/>
  </w:style>
  <w:style w:type="numbering" w:customStyle="1" w:styleId="5f">
    <w:name w:val="Нет списка5"/>
    <w:next w:val="a8"/>
    <w:uiPriority w:val="99"/>
    <w:semiHidden/>
    <w:unhideWhenUsed/>
    <w:rsid w:val="003C0EEC"/>
  </w:style>
  <w:style w:type="numbering" w:customStyle="1" w:styleId="151">
    <w:name w:val="Нет списка15"/>
    <w:next w:val="a8"/>
    <w:uiPriority w:val="99"/>
    <w:semiHidden/>
    <w:unhideWhenUsed/>
    <w:rsid w:val="003C0EEC"/>
  </w:style>
  <w:style w:type="table" w:customStyle="1" w:styleId="-32">
    <w:name w:val="Таблица-список 32"/>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8"/>
    <w:uiPriority w:val="99"/>
    <w:semiHidden/>
    <w:unhideWhenUsed/>
    <w:rsid w:val="003C0EEC"/>
  </w:style>
  <w:style w:type="numbering" w:customStyle="1" w:styleId="222">
    <w:name w:val="Нет списка22"/>
    <w:next w:val="a8"/>
    <w:uiPriority w:val="99"/>
    <w:semiHidden/>
    <w:unhideWhenUsed/>
    <w:rsid w:val="003C0EEC"/>
  </w:style>
  <w:style w:type="numbering" w:customStyle="1" w:styleId="1211">
    <w:name w:val="Нет списка121"/>
    <w:next w:val="a8"/>
    <w:uiPriority w:val="99"/>
    <w:semiHidden/>
    <w:unhideWhenUsed/>
    <w:rsid w:val="003C0EEC"/>
  </w:style>
  <w:style w:type="numbering" w:customStyle="1" w:styleId="317">
    <w:name w:val="Нет списка31"/>
    <w:next w:val="a8"/>
    <w:uiPriority w:val="99"/>
    <w:semiHidden/>
    <w:unhideWhenUsed/>
    <w:rsid w:val="003C0EEC"/>
  </w:style>
  <w:style w:type="numbering" w:customStyle="1" w:styleId="1310">
    <w:name w:val="Нет списка131"/>
    <w:next w:val="a8"/>
    <w:uiPriority w:val="99"/>
    <w:semiHidden/>
    <w:unhideWhenUsed/>
    <w:rsid w:val="003C0EEC"/>
  </w:style>
  <w:style w:type="numbering" w:customStyle="1" w:styleId="414">
    <w:name w:val="Нет списка41"/>
    <w:next w:val="a8"/>
    <w:uiPriority w:val="99"/>
    <w:semiHidden/>
    <w:unhideWhenUsed/>
    <w:rsid w:val="003C0EEC"/>
  </w:style>
  <w:style w:type="numbering" w:customStyle="1" w:styleId="1410">
    <w:name w:val="Нет списка141"/>
    <w:next w:val="a8"/>
    <w:uiPriority w:val="99"/>
    <w:semiHidden/>
    <w:unhideWhenUsed/>
    <w:rsid w:val="003C0EEC"/>
  </w:style>
  <w:style w:type="numbering" w:customStyle="1" w:styleId="66">
    <w:name w:val="Нет списка6"/>
    <w:next w:val="a8"/>
    <w:uiPriority w:val="99"/>
    <w:semiHidden/>
    <w:unhideWhenUsed/>
    <w:rsid w:val="003C0EEC"/>
  </w:style>
  <w:style w:type="numbering" w:customStyle="1" w:styleId="163">
    <w:name w:val="Нет списка16"/>
    <w:next w:val="a8"/>
    <w:uiPriority w:val="99"/>
    <w:semiHidden/>
    <w:unhideWhenUsed/>
    <w:rsid w:val="003C0EEC"/>
  </w:style>
  <w:style w:type="table" w:customStyle="1" w:styleId="-33">
    <w:name w:val="Таблица-список 33"/>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8"/>
    <w:uiPriority w:val="99"/>
    <w:semiHidden/>
    <w:unhideWhenUsed/>
    <w:rsid w:val="003C0EEC"/>
  </w:style>
  <w:style w:type="numbering" w:customStyle="1" w:styleId="230">
    <w:name w:val="Нет списка23"/>
    <w:next w:val="a8"/>
    <w:uiPriority w:val="99"/>
    <w:semiHidden/>
    <w:unhideWhenUsed/>
    <w:rsid w:val="003C0EEC"/>
  </w:style>
  <w:style w:type="numbering" w:customStyle="1" w:styleId="1220">
    <w:name w:val="Нет списка122"/>
    <w:next w:val="a8"/>
    <w:uiPriority w:val="99"/>
    <w:semiHidden/>
    <w:unhideWhenUsed/>
    <w:rsid w:val="003C0EEC"/>
  </w:style>
  <w:style w:type="numbering" w:customStyle="1" w:styleId="321">
    <w:name w:val="Нет списка32"/>
    <w:next w:val="a8"/>
    <w:uiPriority w:val="99"/>
    <w:semiHidden/>
    <w:unhideWhenUsed/>
    <w:rsid w:val="003C0EEC"/>
  </w:style>
  <w:style w:type="numbering" w:customStyle="1" w:styleId="132">
    <w:name w:val="Нет списка132"/>
    <w:next w:val="a8"/>
    <w:uiPriority w:val="99"/>
    <w:semiHidden/>
    <w:unhideWhenUsed/>
    <w:rsid w:val="003C0EEC"/>
  </w:style>
  <w:style w:type="numbering" w:customStyle="1" w:styleId="420">
    <w:name w:val="Нет списка42"/>
    <w:next w:val="a8"/>
    <w:uiPriority w:val="99"/>
    <w:semiHidden/>
    <w:unhideWhenUsed/>
    <w:rsid w:val="003C0EEC"/>
  </w:style>
  <w:style w:type="numbering" w:customStyle="1" w:styleId="1420">
    <w:name w:val="Нет списка142"/>
    <w:next w:val="a8"/>
    <w:uiPriority w:val="99"/>
    <w:semiHidden/>
    <w:unhideWhenUsed/>
    <w:rsid w:val="003C0EEC"/>
  </w:style>
  <w:style w:type="numbering" w:customStyle="1" w:styleId="76">
    <w:name w:val="Нет списка7"/>
    <w:next w:val="a8"/>
    <w:uiPriority w:val="99"/>
    <w:semiHidden/>
    <w:unhideWhenUsed/>
    <w:rsid w:val="003C0EEC"/>
  </w:style>
  <w:style w:type="numbering" w:customStyle="1" w:styleId="171">
    <w:name w:val="Нет списка17"/>
    <w:next w:val="a8"/>
    <w:uiPriority w:val="99"/>
    <w:semiHidden/>
    <w:unhideWhenUsed/>
    <w:rsid w:val="003C0EEC"/>
  </w:style>
  <w:style w:type="table" w:customStyle="1" w:styleId="-34">
    <w:name w:val="Таблица-список 34"/>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8"/>
    <w:uiPriority w:val="99"/>
    <w:semiHidden/>
    <w:unhideWhenUsed/>
    <w:rsid w:val="003C0EEC"/>
  </w:style>
  <w:style w:type="numbering" w:customStyle="1" w:styleId="240">
    <w:name w:val="Нет списка24"/>
    <w:next w:val="a8"/>
    <w:uiPriority w:val="99"/>
    <w:semiHidden/>
    <w:unhideWhenUsed/>
    <w:rsid w:val="003C0EEC"/>
  </w:style>
  <w:style w:type="numbering" w:customStyle="1" w:styleId="1230">
    <w:name w:val="Нет списка123"/>
    <w:next w:val="a8"/>
    <w:uiPriority w:val="99"/>
    <w:semiHidden/>
    <w:unhideWhenUsed/>
    <w:rsid w:val="003C0EEC"/>
  </w:style>
  <w:style w:type="numbering" w:customStyle="1" w:styleId="330">
    <w:name w:val="Нет списка33"/>
    <w:next w:val="a8"/>
    <w:uiPriority w:val="99"/>
    <w:semiHidden/>
    <w:unhideWhenUsed/>
    <w:rsid w:val="003C0EEC"/>
  </w:style>
  <w:style w:type="numbering" w:customStyle="1" w:styleId="133">
    <w:name w:val="Нет списка133"/>
    <w:next w:val="a8"/>
    <w:uiPriority w:val="99"/>
    <w:semiHidden/>
    <w:unhideWhenUsed/>
    <w:rsid w:val="003C0EEC"/>
  </w:style>
  <w:style w:type="numbering" w:customStyle="1" w:styleId="430">
    <w:name w:val="Нет списка43"/>
    <w:next w:val="a8"/>
    <w:uiPriority w:val="99"/>
    <w:semiHidden/>
    <w:unhideWhenUsed/>
    <w:rsid w:val="003C0EEC"/>
  </w:style>
  <w:style w:type="numbering" w:customStyle="1" w:styleId="1430">
    <w:name w:val="Нет списка143"/>
    <w:next w:val="a8"/>
    <w:uiPriority w:val="99"/>
    <w:semiHidden/>
    <w:unhideWhenUsed/>
    <w:rsid w:val="003C0EEC"/>
  </w:style>
  <w:style w:type="numbering" w:customStyle="1" w:styleId="85">
    <w:name w:val="Нет списка8"/>
    <w:next w:val="a8"/>
    <w:uiPriority w:val="99"/>
    <w:semiHidden/>
    <w:unhideWhenUsed/>
    <w:rsid w:val="003C0EEC"/>
  </w:style>
  <w:style w:type="numbering" w:customStyle="1" w:styleId="181">
    <w:name w:val="Нет списка18"/>
    <w:next w:val="a8"/>
    <w:uiPriority w:val="99"/>
    <w:semiHidden/>
    <w:unhideWhenUsed/>
    <w:rsid w:val="003C0EEC"/>
  </w:style>
  <w:style w:type="table" w:customStyle="1" w:styleId="-35">
    <w:name w:val="Таблица-список 35"/>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8"/>
    <w:uiPriority w:val="99"/>
    <w:semiHidden/>
    <w:unhideWhenUsed/>
    <w:rsid w:val="003C0EEC"/>
  </w:style>
  <w:style w:type="numbering" w:customStyle="1" w:styleId="250">
    <w:name w:val="Нет списка25"/>
    <w:next w:val="a8"/>
    <w:uiPriority w:val="99"/>
    <w:semiHidden/>
    <w:unhideWhenUsed/>
    <w:rsid w:val="003C0EEC"/>
  </w:style>
  <w:style w:type="numbering" w:customStyle="1" w:styleId="1240">
    <w:name w:val="Нет списка124"/>
    <w:next w:val="a8"/>
    <w:uiPriority w:val="99"/>
    <w:semiHidden/>
    <w:unhideWhenUsed/>
    <w:rsid w:val="003C0EEC"/>
  </w:style>
  <w:style w:type="numbering" w:customStyle="1" w:styleId="340">
    <w:name w:val="Нет списка34"/>
    <w:next w:val="a8"/>
    <w:uiPriority w:val="99"/>
    <w:semiHidden/>
    <w:unhideWhenUsed/>
    <w:rsid w:val="003C0EEC"/>
  </w:style>
  <w:style w:type="numbering" w:customStyle="1" w:styleId="134">
    <w:name w:val="Нет списка134"/>
    <w:next w:val="a8"/>
    <w:uiPriority w:val="99"/>
    <w:semiHidden/>
    <w:unhideWhenUsed/>
    <w:rsid w:val="003C0EEC"/>
  </w:style>
  <w:style w:type="numbering" w:customStyle="1" w:styleId="440">
    <w:name w:val="Нет списка44"/>
    <w:next w:val="a8"/>
    <w:uiPriority w:val="99"/>
    <w:semiHidden/>
    <w:unhideWhenUsed/>
    <w:rsid w:val="003C0EEC"/>
  </w:style>
  <w:style w:type="numbering" w:customStyle="1" w:styleId="1440">
    <w:name w:val="Нет списка144"/>
    <w:next w:val="a8"/>
    <w:uiPriority w:val="99"/>
    <w:semiHidden/>
    <w:unhideWhenUsed/>
    <w:rsid w:val="003C0EEC"/>
  </w:style>
  <w:style w:type="numbering" w:customStyle="1" w:styleId="95">
    <w:name w:val="Нет списка9"/>
    <w:next w:val="a8"/>
    <w:uiPriority w:val="99"/>
    <w:semiHidden/>
    <w:unhideWhenUsed/>
    <w:rsid w:val="003C0EEC"/>
  </w:style>
  <w:style w:type="numbering" w:customStyle="1" w:styleId="191">
    <w:name w:val="Нет списка19"/>
    <w:next w:val="a8"/>
    <w:uiPriority w:val="99"/>
    <w:semiHidden/>
    <w:unhideWhenUsed/>
    <w:rsid w:val="003C0EEC"/>
  </w:style>
  <w:style w:type="table" w:customStyle="1" w:styleId="-36">
    <w:name w:val="Таблица-список 36"/>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8"/>
    <w:uiPriority w:val="99"/>
    <w:semiHidden/>
    <w:unhideWhenUsed/>
    <w:rsid w:val="003C0EEC"/>
  </w:style>
  <w:style w:type="numbering" w:customStyle="1" w:styleId="260">
    <w:name w:val="Нет списка26"/>
    <w:next w:val="a8"/>
    <w:uiPriority w:val="99"/>
    <w:semiHidden/>
    <w:unhideWhenUsed/>
    <w:rsid w:val="003C0EEC"/>
  </w:style>
  <w:style w:type="numbering" w:customStyle="1" w:styleId="125">
    <w:name w:val="Нет списка125"/>
    <w:next w:val="a8"/>
    <w:uiPriority w:val="99"/>
    <w:semiHidden/>
    <w:unhideWhenUsed/>
    <w:rsid w:val="003C0EEC"/>
  </w:style>
  <w:style w:type="numbering" w:customStyle="1" w:styleId="350">
    <w:name w:val="Нет списка35"/>
    <w:next w:val="a8"/>
    <w:uiPriority w:val="99"/>
    <w:semiHidden/>
    <w:unhideWhenUsed/>
    <w:rsid w:val="003C0EEC"/>
  </w:style>
  <w:style w:type="numbering" w:customStyle="1" w:styleId="135">
    <w:name w:val="Нет списка135"/>
    <w:next w:val="a8"/>
    <w:uiPriority w:val="99"/>
    <w:semiHidden/>
    <w:unhideWhenUsed/>
    <w:rsid w:val="003C0EEC"/>
  </w:style>
  <w:style w:type="numbering" w:customStyle="1" w:styleId="450">
    <w:name w:val="Нет списка45"/>
    <w:next w:val="a8"/>
    <w:uiPriority w:val="99"/>
    <w:semiHidden/>
    <w:unhideWhenUsed/>
    <w:rsid w:val="003C0EEC"/>
  </w:style>
  <w:style w:type="numbering" w:customStyle="1" w:styleId="1450">
    <w:name w:val="Нет списка145"/>
    <w:next w:val="a8"/>
    <w:uiPriority w:val="99"/>
    <w:semiHidden/>
    <w:unhideWhenUsed/>
    <w:rsid w:val="003C0EEC"/>
  </w:style>
  <w:style w:type="paragraph" w:customStyle="1" w:styleId="affffffffff3">
    <w:name w:val="Подпись рисунка"/>
    <w:basedOn w:val="aff1"/>
    <w:link w:val="affffffffff4"/>
    <w:qFormat/>
    <w:rsid w:val="003C0EEC"/>
    <w:pPr>
      <w:spacing w:before="120" w:after="120"/>
      <w:jc w:val="center"/>
    </w:pPr>
    <w:rPr>
      <w:b/>
      <w:sz w:val="26"/>
      <w:szCs w:val="26"/>
      <w:lang/>
    </w:rPr>
  </w:style>
  <w:style w:type="character" w:customStyle="1" w:styleId="affffffffff4">
    <w:name w:val="Подпись рисунка Знак"/>
    <w:link w:val="affffffffff3"/>
    <w:rsid w:val="003C0EEC"/>
    <w:rPr>
      <w:rFonts w:ascii="Times New Roman" w:eastAsia="Times New Roman" w:hAnsi="Times New Roman" w:cs="Times New Roman"/>
      <w:b/>
      <w:sz w:val="26"/>
      <w:szCs w:val="26"/>
      <w:lang/>
    </w:rPr>
  </w:style>
  <w:style w:type="character" w:customStyle="1" w:styleId="5f0">
    <w:name w:val="Основной текст5"/>
    <w:rsid w:val="003C0EEC"/>
    <w:rPr>
      <w:spacing w:val="0"/>
      <w:sz w:val="18"/>
      <w:szCs w:val="18"/>
      <w:shd w:val="clear" w:color="auto" w:fill="FFFFFF"/>
    </w:rPr>
  </w:style>
  <w:style w:type="character" w:customStyle="1" w:styleId="96">
    <w:name w:val="Основной текст9"/>
    <w:rsid w:val="003C0EEC"/>
    <w:rPr>
      <w:spacing w:val="0"/>
      <w:sz w:val="18"/>
      <w:szCs w:val="18"/>
      <w:shd w:val="clear" w:color="auto" w:fill="FFFFFF"/>
    </w:rPr>
  </w:style>
  <w:style w:type="paragraph" w:customStyle="1" w:styleId="11e">
    <w:name w:val="Основной текст11"/>
    <w:basedOn w:val="a5"/>
    <w:rsid w:val="003C0EEC"/>
    <w:pPr>
      <w:shd w:val="clear" w:color="auto" w:fill="FFFFFF"/>
      <w:spacing w:before="120" w:after="120" w:line="240" w:lineRule="exact"/>
      <w:ind w:firstLine="0"/>
      <w:jc w:val="left"/>
    </w:pPr>
    <w:rPr>
      <w:rFonts w:ascii="Calibri" w:eastAsia="Calibri" w:hAnsi="Calibri" w:cs="Times New Roman"/>
      <w:sz w:val="18"/>
      <w:szCs w:val="18"/>
    </w:rPr>
  </w:style>
  <w:style w:type="character" w:customStyle="1" w:styleId="affffffffff5">
    <w:name w:val="Подпись к таблице_"/>
    <w:link w:val="affffffffff6"/>
    <w:rsid w:val="003C0EEC"/>
    <w:rPr>
      <w:rFonts w:ascii="Trebuchet MS" w:eastAsia="Trebuchet MS" w:hAnsi="Trebuchet MS" w:cs="Trebuchet MS"/>
      <w:sz w:val="21"/>
      <w:szCs w:val="21"/>
      <w:shd w:val="clear" w:color="auto" w:fill="FFFFFF"/>
    </w:rPr>
  </w:style>
  <w:style w:type="paragraph" w:customStyle="1" w:styleId="affffffffff6">
    <w:name w:val="Подпись к таблице"/>
    <w:basedOn w:val="a5"/>
    <w:link w:val="affffffffff5"/>
    <w:rsid w:val="003C0EEC"/>
    <w:pPr>
      <w:shd w:val="clear" w:color="auto" w:fill="FFFFFF"/>
      <w:spacing w:before="120" w:after="120" w:line="264" w:lineRule="exact"/>
      <w:ind w:firstLine="0"/>
    </w:pPr>
    <w:rPr>
      <w:rFonts w:ascii="Trebuchet MS" w:eastAsia="Trebuchet MS" w:hAnsi="Trebuchet MS" w:cs="Trebuchet MS"/>
      <w:sz w:val="21"/>
      <w:szCs w:val="21"/>
    </w:rPr>
  </w:style>
  <w:style w:type="paragraph" w:customStyle="1" w:styleId="arttx">
    <w:name w:val="arttx"/>
    <w:basedOn w:val="a5"/>
    <w:uiPriority w:val="99"/>
    <w:rsid w:val="003C0EEC"/>
    <w:pPr>
      <w:spacing w:before="120" w:after="60" w:line="240" w:lineRule="auto"/>
      <w:ind w:firstLine="0"/>
      <w:jc w:val="left"/>
    </w:pPr>
    <w:rPr>
      <w:rFonts w:ascii="Times New Roman" w:eastAsia="Times New Roman" w:hAnsi="Times New Roman" w:cs="Times New Roman"/>
      <w:lang w:eastAsia="ru-RU"/>
    </w:rPr>
  </w:style>
  <w:style w:type="paragraph" w:customStyle="1" w:styleId="xl97">
    <w:name w:val="xl9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5"/>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0">
    <w:name w:val="xl18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3">
    <w:name w:val="xl18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86">
    <w:name w:val="xl18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5"/>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0">
    <w:name w:val="xl19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5"/>
    <w:rsid w:val="003C0EEC"/>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9">
    <w:name w:val="xl199"/>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206">
    <w:name w:val="xl206"/>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5"/>
    <w:rsid w:val="003C0EEC"/>
    <w:pPr>
      <w:shd w:val="clear" w:color="000000" w:fill="B7DEE8"/>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20">
    <w:name w:val="xl22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221">
    <w:name w:val="xl221"/>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5"/>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5"/>
    <w:rsid w:val="003C0EEC"/>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5"/>
    <w:rsid w:val="003C0EEC"/>
    <w:pP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5"/>
    <w:rsid w:val="003C0EEC"/>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5"/>
    <w:uiPriority w:val="34"/>
    <w:qFormat/>
    <w:rsid w:val="003C0EEC"/>
    <w:pPr>
      <w:spacing w:before="120" w:after="200" w:line="276" w:lineRule="auto"/>
      <w:ind w:left="720" w:firstLine="0"/>
      <w:contextualSpacing/>
      <w:jc w:val="left"/>
    </w:pPr>
    <w:rPr>
      <w:rFonts w:ascii="Calibri" w:eastAsia="Times New Roman" w:hAnsi="Calibri" w:cs="Times New Roman"/>
      <w:lang w:eastAsia="ru-RU"/>
    </w:rPr>
  </w:style>
  <w:style w:type="paragraph" w:customStyle="1" w:styleId="1fff2">
    <w:name w:val="Знак Знак Знак1"/>
    <w:basedOn w:val="a5"/>
    <w:rsid w:val="003C0EEC"/>
    <w:pPr>
      <w:spacing w:before="120" w:after="160" w:line="240" w:lineRule="exact"/>
      <w:ind w:firstLine="0"/>
      <w:jc w:val="left"/>
    </w:pPr>
    <w:rPr>
      <w:rFonts w:ascii="Verdana" w:eastAsia="Times New Roman" w:hAnsi="Verdana" w:cs="Verdana"/>
      <w:sz w:val="20"/>
      <w:szCs w:val="20"/>
      <w:lang w:val="en-US"/>
    </w:rPr>
  </w:style>
  <w:style w:type="character" w:customStyle="1" w:styleId="1fff3">
    <w:name w:val="Текст примечания Знак1"/>
    <w:uiPriority w:val="99"/>
    <w:semiHidden/>
    <w:rsid w:val="003C0EEC"/>
    <w:rPr>
      <w:rFonts w:ascii="Calibri" w:eastAsia="Calibri" w:hAnsi="Calibri" w:cs="Times New Roman"/>
      <w:lang w:eastAsia="en-US"/>
    </w:rPr>
  </w:style>
  <w:style w:type="paragraph" w:customStyle="1" w:styleId="a20">
    <w:name w:val="a2"/>
    <w:basedOn w:val="a5"/>
    <w:uiPriority w:val="99"/>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318">
    <w:name w:val="Основной текст 31"/>
    <w:basedOn w:val="a5"/>
    <w:uiPriority w:val="99"/>
    <w:rsid w:val="003C0EEC"/>
    <w:pPr>
      <w:tabs>
        <w:tab w:val="left" w:pos="708"/>
      </w:tabs>
      <w:spacing w:before="120" w:after="120" w:line="240" w:lineRule="auto"/>
      <w:ind w:firstLine="0"/>
    </w:pPr>
    <w:rPr>
      <w:rFonts w:ascii="Times New Roman" w:eastAsia="Times New Roman" w:hAnsi="Times New Roman" w:cs="Times New Roman"/>
      <w:i/>
      <w:szCs w:val="20"/>
      <w:lang w:eastAsia="ru-RU"/>
    </w:rPr>
  </w:style>
  <w:style w:type="character" w:customStyle="1" w:styleId="811">
    <w:name w:val="Заголовок 8 Знак1"/>
    <w:semiHidden/>
    <w:rsid w:val="003C0EEC"/>
    <w:rPr>
      <w:rFonts w:ascii="Cambria" w:eastAsia="Times New Roman" w:hAnsi="Cambria" w:cs="Times New Roman"/>
      <w:color w:val="404040"/>
    </w:rPr>
  </w:style>
  <w:style w:type="character" w:customStyle="1" w:styleId="910">
    <w:name w:val="Заголовок 9 Знак1"/>
    <w:semiHidden/>
    <w:rsid w:val="003C0EEC"/>
    <w:rPr>
      <w:rFonts w:ascii="Cambria" w:eastAsia="Times New Roman" w:hAnsi="Cambria" w:cs="Times New Roman"/>
      <w:i/>
      <w:iCs/>
      <w:color w:val="404040"/>
    </w:rPr>
  </w:style>
  <w:style w:type="character" w:customStyle="1" w:styleId="1fff4">
    <w:name w:val="Тема примечания Знак1"/>
    <w:semiHidden/>
    <w:rsid w:val="003C0EEC"/>
    <w:rPr>
      <w:rFonts w:ascii="Calibri" w:eastAsia="Calibri" w:hAnsi="Calibri" w:cs="Times New Roman"/>
      <w:b/>
      <w:bCs/>
      <w:lang w:eastAsia="en-US"/>
    </w:rPr>
  </w:style>
  <w:style w:type="character" w:customStyle="1" w:styleId="1fff5">
    <w:name w:val="Схема документа Знак1"/>
    <w:semiHidden/>
    <w:rsid w:val="003C0EEC"/>
    <w:rPr>
      <w:rFonts w:ascii="Tahoma" w:eastAsia="Calibri" w:hAnsi="Tahoma" w:cs="Tahoma"/>
      <w:sz w:val="16"/>
      <w:szCs w:val="16"/>
      <w:lang w:eastAsia="en-US"/>
    </w:rPr>
  </w:style>
  <w:style w:type="character" w:customStyle="1" w:styleId="1fff6">
    <w:name w:val="Название Знак1"/>
    <w:uiPriority w:val="10"/>
    <w:rsid w:val="003C0EEC"/>
    <w:rPr>
      <w:rFonts w:ascii="Cambria" w:eastAsia="Times New Roman" w:hAnsi="Cambria" w:cs="Times New Roman"/>
      <w:color w:val="17365D"/>
      <w:spacing w:val="5"/>
      <w:kern w:val="28"/>
      <w:sz w:val="52"/>
      <w:szCs w:val="52"/>
      <w:lang w:eastAsia="en-US"/>
    </w:rPr>
  </w:style>
  <w:style w:type="character" w:customStyle="1" w:styleId="1fff7">
    <w:name w:val="Подзаголовок Знак1"/>
    <w:rsid w:val="003C0EEC"/>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3C0EEC"/>
    <w:rPr>
      <w:rFonts w:ascii="Calibri" w:eastAsia="Calibri" w:hAnsi="Calibri" w:cs="Times New Roman"/>
      <w:i/>
      <w:iCs/>
      <w:color w:val="000000"/>
      <w:sz w:val="22"/>
      <w:szCs w:val="22"/>
      <w:lang w:eastAsia="en-US"/>
    </w:rPr>
  </w:style>
  <w:style w:type="character" w:customStyle="1" w:styleId="1fff8">
    <w:name w:val="Выделенная цитата Знак1"/>
    <w:uiPriority w:val="30"/>
    <w:rsid w:val="003C0EEC"/>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3C0EEC"/>
    <w:rPr>
      <w:rFonts w:ascii="Calibri" w:eastAsia="Calibri" w:hAnsi="Calibri" w:cs="Times New Roman"/>
      <w:sz w:val="22"/>
      <w:szCs w:val="22"/>
      <w:lang w:eastAsia="en-US"/>
    </w:rPr>
  </w:style>
  <w:style w:type="character" w:customStyle="1" w:styleId="319">
    <w:name w:val="Основной текст 3 Знак1"/>
    <w:semiHidden/>
    <w:rsid w:val="003C0EEC"/>
    <w:rPr>
      <w:rFonts w:ascii="Calibri" w:eastAsia="Calibri" w:hAnsi="Calibri" w:cs="Times New Roman"/>
      <w:sz w:val="16"/>
      <w:szCs w:val="16"/>
      <w:lang w:eastAsia="en-US"/>
    </w:rPr>
  </w:style>
  <w:style w:type="character" w:customStyle="1" w:styleId="1fff9">
    <w:name w:val="Шапка Знак1"/>
    <w:semiHidden/>
    <w:rsid w:val="003C0EEC"/>
    <w:rPr>
      <w:rFonts w:ascii="Cambria" w:eastAsia="Times New Roman" w:hAnsi="Cambria" w:cs="Times New Roman"/>
      <w:sz w:val="24"/>
      <w:szCs w:val="24"/>
      <w:shd w:val="pct20" w:color="auto" w:fill="auto"/>
      <w:lang w:eastAsia="en-US"/>
    </w:rPr>
  </w:style>
  <w:style w:type="character" w:customStyle="1" w:styleId="1fffa">
    <w:name w:val="Дата Знак1"/>
    <w:semiHidden/>
    <w:rsid w:val="003C0EEC"/>
    <w:rPr>
      <w:rFonts w:ascii="Calibri" w:eastAsia="Calibri" w:hAnsi="Calibri" w:cs="Times New Roman"/>
      <w:sz w:val="22"/>
      <w:szCs w:val="22"/>
      <w:lang w:eastAsia="en-US"/>
    </w:rPr>
  </w:style>
  <w:style w:type="character" w:customStyle="1" w:styleId="1fffb">
    <w:name w:val="Заголовок записки Знак1"/>
    <w:semiHidden/>
    <w:rsid w:val="003C0EEC"/>
    <w:rPr>
      <w:rFonts w:ascii="Calibri" w:eastAsia="Calibri" w:hAnsi="Calibri" w:cs="Times New Roman"/>
      <w:sz w:val="22"/>
      <w:szCs w:val="22"/>
      <w:lang w:eastAsia="en-US"/>
    </w:rPr>
  </w:style>
  <w:style w:type="character" w:customStyle="1" w:styleId="1fffc">
    <w:name w:val="Красная строка Знак1"/>
    <w:semiHidden/>
    <w:rsid w:val="003C0EEC"/>
    <w:rPr>
      <w:rFonts w:ascii="Calibri" w:eastAsia="Calibri" w:hAnsi="Calibri" w:cs="Times New Roman"/>
      <w:sz w:val="22"/>
      <w:szCs w:val="22"/>
      <w:lang w:eastAsia="en-US"/>
    </w:rPr>
  </w:style>
  <w:style w:type="character" w:customStyle="1" w:styleId="21f">
    <w:name w:val="Красная строка 2 Знак1"/>
    <w:semiHidden/>
    <w:rsid w:val="003C0EEC"/>
    <w:rPr>
      <w:rFonts w:ascii="Calibri" w:eastAsia="Calibri" w:hAnsi="Calibri" w:cs="Times New Roman"/>
      <w:sz w:val="22"/>
      <w:szCs w:val="22"/>
      <w:lang w:eastAsia="en-US"/>
    </w:rPr>
  </w:style>
  <w:style w:type="character" w:customStyle="1" w:styleId="1fffd">
    <w:name w:val="Подпись Знак1"/>
    <w:semiHidden/>
    <w:rsid w:val="003C0EEC"/>
    <w:rPr>
      <w:rFonts w:ascii="Calibri" w:eastAsia="Calibri" w:hAnsi="Calibri" w:cs="Times New Roman"/>
      <w:sz w:val="22"/>
      <w:szCs w:val="22"/>
      <w:lang w:eastAsia="en-US"/>
    </w:rPr>
  </w:style>
  <w:style w:type="character" w:customStyle="1" w:styleId="1fffe">
    <w:name w:val="Приветствие Знак1"/>
    <w:semiHidden/>
    <w:rsid w:val="003C0EEC"/>
    <w:rPr>
      <w:rFonts w:ascii="Calibri" w:eastAsia="Calibri" w:hAnsi="Calibri" w:cs="Times New Roman"/>
      <w:sz w:val="22"/>
      <w:szCs w:val="22"/>
      <w:lang w:eastAsia="en-US"/>
    </w:rPr>
  </w:style>
  <w:style w:type="character" w:customStyle="1" w:styleId="1ffff">
    <w:name w:val="Прощание Знак1"/>
    <w:semiHidden/>
    <w:rsid w:val="003C0EEC"/>
    <w:rPr>
      <w:rFonts w:ascii="Calibri" w:eastAsia="Calibri" w:hAnsi="Calibri" w:cs="Times New Roman"/>
      <w:sz w:val="22"/>
      <w:szCs w:val="22"/>
      <w:lang w:eastAsia="en-US"/>
    </w:rPr>
  </w:style>
  <w:style w:type="character" w:customStyle="1" w:styleId="1ffff0">
    <w:name w:val="Текст Знак1"/>
    <w:semiHidden/>
    <w:rsid w:val="003C0EEC"/>
    <w:rPr>
      <w:rFonts w:ascii="Consolas" w:eastAsia="Calibri" w:hAnsi="Consolas" w:cs="Consolas"/>
      <w:sz w:val="21"/>
      <w:szCs w:val="21"/>
      <w:lang w:eastAsia="en-US"/>
    </w:rPr>
  </w:style>
  <w:style w:type="character" w:customStyle="1" w:styleId="1ffff1">
    <w:name w:val="Электронная подпись Знак1"/>
    <w:semiHidden/>
    <w:rsid w:val="003C0EEC"/>
    <w:rPr>
      <w:rFonts w:ascii="Calibri" w:eastAsia="Calibri" w:hAnsi="Calibri" w:cs="Times New Roman"/>
      <w:sz w:val="22"/>
      <w:szCs w:val="22"/>
      <w:lang w:eastAsia="en-US"/>
    </w:rPr>
  </w:style>
  <w:style w:type="character" w:customStyle="1" w:styleId="1ffff2">
    <w:name w:val="Текст концевой сноски Знак1"/>
    <w:semiHidden/>
    <w:rsid w:val="003C0EEC"/>
    <w:rPr>
      <w:rFonts w:ascii="Calibri" w:eastAsia="Calibri" w:hAnsi="Calibri" w:cs="Times New Roman"/>
      <w:lang w:eastAsia="en-US"/>
    </w:rPr>
  </w:style>
  <w:style w:type="character" w:customStyle="1" w:styleId="ucoz-forum-post">
    <w:name w:val="ucoz-forum-post"/>
    <w:rsid w:val="003C0EEC"/>
  </w:style>
  <w:style w:type="character" w:customStyle="1" w:styleId="titlerazdel">
    <w:name w:val="title_razdel"/>
    <w:rsid w:val="003C0EEC"/>
  </w:style>
  <w:style w:type="paragraph" w:customStyle="1" w:styleId="xl22">
    <w:name w:val="xl22"/>
    <w:basedOn w:val="a5"/>
    <w:semiHidden/>
    <w:rsid w:val="003C0EEC"/>
    <w:pPr>
      <w:spacing w:before="100" w:beforeAutospacing="1" w:after="100" w:afterAutospacing="1"/>
      <w:jc w:val="center"/>
    </w:pPr>
    <w:rPr>
      <w:rFonts w:ascii="Times New Roman CYR" w:eastAsia="Times New Roman" w:hAnsi="Times New Roman CYR" w:cs="Times New Roman CYR"/>
      <w:sz w:val="24"/>
      <w:szCs w:val="24"/>
      <w:lang w:eastAsia="ru-RU"/>
    </w:rPr>
  </w:style>
  <w:style w:type="paragraph" w:customStyle="1" w:styleId="affffffffff7">
    <w:name w:val="Заглавие раздела"/>
    <w:basedOn w:val="22"/>
    <w:semiHidden/>
    <w:rsid w:val="003C0EEC"/>
    <w:pPr>
      <w:keepNext w:val="0"/>
      <w:keepLines/>
      <w:numPr>
        <w:ilvl w:val="1"/>
      </w:numPr>
      <w:tabs>
        <w:tab w:val="num" w:pos="555"/>
        <w:tab w:val="num" w:pos="1789"/>
      </w:tabs>
      <w:suppressAutoHyphens w:val="0"/>
      <w:spacing w:after="240" w:line="360" w:lineRule="auto"/>
      <w:ind w:left="1789" w:hanging="360"/>
    </w:pPr>
    <w:rPr>
      <w:i/>
      <w:iCs/>
      <w:sz w:val="24"/>
      <w:szCs w:val="24"/>
      <w:lang/>
    </w:rPr>
  </w:style>
  <w:style w:type="paragraph" w:customStyle="1" w:styleId="1ffff3">
    <w:name w:val="Заголовок_1 Знак"/>
    <w:basedOn w:val="a5"/>
    <w:link w:val="1ffff4"/>
    <w:semiHidden/>
    <w:rsid w:val="003C0EEC"/>
    <w:pPr>
      <w:jc w:val="center"/>
    </w:pPr>
    <w:rPr>
      <w:rFonts w:ascii="Times New Roman" w:eastAsia="Times New Roman" w:hAnsi="Times New Roman" w:cs="Times New Roman"/>
      <w:b/>
      <w:caps/>
      <w:sz w:val="24"/>
      <w:szCs w:val="24"/>
      <w:lang w:eastAsia="ru-RU"/>
    </w:rPr>
  </w:style>
  <w:style w:type="character" w:customStyle="1" w:styleId="1ffff4">
    <w:name w:val="Заголовок_1 Знак Знак"/>
    <w:link w:val="1ffff3"/>
    <w:semiHidden/>
    <w:rsid w:val="003C0EEC"/>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f1"/>
    <w:semiHidden/>
    <w:rsid w:val="003C0EE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9">
    <w:name w:val="Рисунок"/>
    <w:basedOn w:val="a5"/>
    <w:next w:val="af4"/>
    <w:semiHidden/>
    <w:rsid w:val="003C0EEC"/>
    <w:pPr>
      <w:keepNext/>
      <w:ind w:left="1080"/>
    </w:pPr>
    <w:rPr>
      <w:rFonts w:ascii="Arial" w:eastAsia="Times New Roman" w:hAnsi="Arial" w:cs="Arial"/>
      <w:spacing w:val="-5"/>
      <w:sz w:val="20"/>
      <w:szCs w:val="20"/>
    </w:rPr>
  </w:style>
  <w:style w:type="paragraph" w:customStyle="1" w:styleId="affffffffffa">
    <w:name w:val="Название части"/>
    <w:basedOn w:val="a5"/>
    <w:semiHidden/>
    <w:rsid w:val="003C0EEC"/>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ffffb">
    <w:name w:val="Подзаголовок главы"/>
    <w:basedOn w:val="afffc"/>
    <w:semiHidden/>
    <w:rsid w:val="003C0EEC"/>
    <w:pPr>
      <w:keepNext/>
      <w:keepLines/>
      <w:spacing w:before="60" w:after="120" w:line="340" w:lineRule="atLeast"/>
      <w:ind w:firstLine="709"/>
      <w:jc w:val="left"/>
      <w:outlineLvl w:val="9"/>
    </w:pPr>
    <w:rPr>
      <w:rFonts w:ascii="Arial" w:hAnsi="Arial" w:cs="Arial"/>
      <w:spacing w:val="-16"/>
      <w:kern w:val="28"/>
      <w:sz w:val="32"/>
      <w:szCs w:val="32"/>
      <w:lang w:val="ru-RU" w:eastAsia="en-US"/>
    </w:rPr>
  </w:style>
  <w:style w:type="paragraph" w:customStyle="1" w:styleId="1ffff5">
    <w:name w:val="Маркированный_1"/>
    <w:basedOn w:val="a5"/>
    <w:link w:val="1ffff6"/>
    <w:semiHidden/>
    <w:rsid w:val="003C0EEC"/>
    <w:pPr>
      <w:tabs>
        <w:tab w:val="left" w:pos="900"/>
      </w:tabs>
      <w:ind w:firstLine="720"/>
    </w:pPr>
    <w:rPr>
      <w:rFonts w:ascii="Times New Roman" w:eastAsia="Times New Roman" w:hAnsi="Times New Roman" w:cs="Times New Roman"/>
      <w:sz w:val="24"/>
      <w:szCs w:val="24"/>
      <w:lang w:eastAsia="ru-RU"/>
    </w:rPr>
  </w:style>
  <w:style w:type="character" w:customStyle="1" w:styleId="1ffff6">
    <w:name w:val="Маркированный_1 Знак"/>
    <w:link w:val="1ffff5"/>
    <w:semiHidden/>
    <w:rsid w:val="003C0EEC"/>
    <w:rPr>
      <w:rFonts w:ascii="Times New Roman" w:eastAsia="Times New Roman" w:hAnsi="Times New Roman" w:cs="Times New Roman"/>
      <w:sz w:val="24"/>
      <w:szCs w:val="24"/>
      <w:lang w:eastAsia="ru-RU"/>
    </w:rPr>
  </w:style>
  <w:style w:type="paragraph" w:customStyle="1" w:styleId="affffffffffc">
    <w:name w:val="Подчеркнутый"/>
    <w:basedOn w:val="a5"/>
    <w:link w:val="affffffffffd"/>
    <w:semiHidden/>
    <w:rsid w:val="003C0EEC"/>
    <w:rPr>
      <w:rFonts w:ascii="Times New Roman" w:eastAsia="Times New Roman" w:hAnsi="Times New Roman" w:cs="Times New Roman"/>
      <w:sz w:val="24"/>
      <w:szCs w:val="24"/>
      <w:u w:val="single"/>
      <w:lang w:eastAsia="ru-RU"/>
    </w:rPr>
  </w:style>
  <w:style w:type="character" w:customStyle="1" w:styleId="affffffffffd">
    <w:name w:val="Подчеркнутый Знак"/>
    <w:link w:val="affffffffffc"/>
    <w:semiHidden/>
    <w:rsid w:val="003C0EEC"/>
    <w:rPr>
      <w:rFonts w:ascii="Times New Roman" w:eastAsia="Times New Roman" w:hAnsi="Times New Roman" w:cs="Times New Roman"/>
      <w:sz w:val="24"/>
      <w:szCs w:val="24"/>
      <w:u w:val="single"/>
      <w:lang w:eastAsia="ru-RU"/>
    </w:rPr>
  </w:style>
  <w:style w:type="paragraph" w:customStyle="1" w:styleId="affffffffffe">
    <w:name w:val="Название документа"/>
    <w:basedOn w:val="a5"/>
    <w:semiHidden/>
    <w:rsid w:val="003C0EEC"/>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ffff">
    <w:name w:val="Нижний колонтитул (четн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0">
    <w:name w:val="Нижний колонтитул (перв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1">
    <w:name w:val="Нижний колонтитул (нечетн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2">
    <w:name w:val="Подзаголовок части"/>
    <w:basedOn w:val="a5"/>
    <w:next w:val="aff1"/>
    <w:semiHidden/>
    <w:rsid w:val="003C0EEC"/>
    <w:pPr>
      <w:keepNext/>
      <w:spacing w:before="360" w:after="120"/>
      <w:ind w:left="1080"/>
    </w:pPr>
    <w:rPr>
      <w:rFonts w:ascii="Arial" w:eastAsia="Times New Roman" w:hAnsi="Arial" w:cs="Arial"/>
      <w:i/>
      <w:iCs/>
      <w:spacing w:val="-5"/>
      <w:kern w:val="28"/>
      <w:sz w:val="26"/>
      <w:szCs w:val="26"/>
    </w:rPr>
  </w:style>
  <w:style w:type="paragraph" w:customStyle="1" w:styleId="afffffffffff3">
    <w:name w:val="Обратный адрес"/>
    <w:basedOn w:val="a5"/>
    <w:semiHidden/>
    <w:rsid w:val="003C0EEC"/>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ffff4">
    <w:name w:val="Название раздела"/>
    <w:basedOn w:val="a5"/>
    <w:next w:val="aff1"/>
    <w:semiHidden/>
    <w:rsid w:val="003C0EEC"/>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ffffff5">
    <w:name w:val="Подзаголовок титульного листа"/>
    <w:basedOn w:val="a5"/>
    <w:next w:val="aff1"/>
    <w:semiHidden/>
    <w:rsid w:val="003C0EEC"/>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ffff6">
    <w:name w:val="Надстрочный"/>
    <w:semiHidden/>
    <w:rsid w:val="003C0EEC"/>
    <w:rPr>
      <w:b/>
      <w:bCs/>
      <w:vertAlign w:val="superscript"/>
    </w:rPr>
  </w:style>
  <w:style w:type="paragraph" w:customStyle="1" w:styleId="afffffffffff7">
    <w:name w:val="Обычный в таблице"/>
    <w:basedOn w:val="a5"/>
    <w:link w:val="afffffffffff8"/>
    <w:semiHidden/>
    <w:rsid w:val="003C0EEC"/>
    <w:rPr>
      <w:rFonts w:ascii="Times New Roman" w:eastAsia="Times New Roman" w:hAnsi="Times New Roman" w:cs="Times New Roman"/>
      <w:sz w:val="28"/>
      <w:szCs w:val="28"/>
      <w:lang w:eastAsia="ru-RU"/>
    </w:rPr>
  </w:style>
  <w:style w:type="character" w:customStyle="1" w:styleId="1ffff7">
    <w:name w:val="Заголовок_1 Знак Знак Знак"/>
    <w:semiHidden/>
    <w:rsid w:val="003C0EEC"/>
    <w:rPr>
      <w:b/>
      <w:caps/>
      <w:sz w:val="24"/>
      <w:szCs w:val="24"/>
      <w:lang w:val="ru-RU" w:eastAsia="ru-RU" w:bidi="ar-SA"/>
    </w:rPr>
  </w:style>
  <w:style w:type="paragraph" w:customStyle="1" w:styleId="afffffffffff9">
    <w:name w:val="База заголовка"/>
    <w:basedOn w:val="a5"/>
    <w:next w:val="aff1"/>
    <w:semiHidden/>
    <w:rsid w:val="003C0EEC"/>
    <w:pPr>
      <w:keepNext/>
      <w:keepLines/>
      <w:spacing w:before="140" w:line="220" w:lineRule="atLeast"/>
      <w:ind w:left="1080"/>
    </w:pPr>
    <w:rPr>
      <w:rFonts w:ascii="Arial" w:eastAsia="Times New Roman" w:hAnsi="Arial" w:cs="Arial"/>
      <w:spacing w:val="-4"/>
      <w:kern w:val="28"/>
    </w:rPr>
  </w:style>
  <w:style w:type="paragraph" w:customStyle="1" w:styleId="afffffffffffa">
    <w:name w:val="Цитаты"/>
    <w:basedOn w:val="a5"/>
    <w:semiHidden/>
    <w:rsid w:val="003C0E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fffb">
    <w:name w:val="Заголовок части"/>
    <w:basedOn w:val="a5"/>
    <w:semiHidden/>
    <w:rsid w:val="003C0EEC"/>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fffc">
    <w:name w:val="Заголовок главы"/>
    <w:basedOn w:val="a5"/>
    <w:semiHidden/>
    <w:rsid w:val="003C0EEC"/>
    <w:pPr>
      <w:jc w:val="center"/>
    </w:pPr>
    <w:rPr>
      <w:rFonts w:ascii="Times New Roman" w:eastAsia="Times New Roman" w:hAnsi="Times New Roman" w:cs="Times New Roman"/>
      <w:caps/>
      <w:sz w:val="24"/>
      <w:szCs w:val="24"/>
      <w:lang w:eastAsia="ru-RU"/>
    </w:rPr>
  </w:style>
  <w:style w:type="paragraph" w:customStyle="1" w:styleId="afffffffffffd">
    <w:name w:val="База сноски"/>
    <w:basedOn w:val="a5"/>
    <w:semiHidden/>
    <w:rsid w:val="003C0EEC"/>
    <w:pPr>
      <w:keepLines/>
      <w:spacing w:line="200" w:lineRule="atLeast"/>
      <w:ind w:left="1080"/>
    </w:pPr>
    <w:rPr>
      <w:rFonts w:ascii="Arial" w:eastAsia="Times New Roman" w:hAnsi="Arial" w:cs="Arial"/>
      <w:spacing w:val="-5"/>
      <w:sz w:val="16"/>
      <w:szCs w:val="16"/>
    </w:rPr>
  </w:style>
  <w:style w:type="paragraph" w:customStyle="1" w:styleId="afffffffffffe">
    <w:name w:val="Заголовок титульного листа"/>
    <w:basedOn w:val="afffffffffff9"/>
    <w:next w:val="a5"/>
    <w:semiHidden/>
    <w:rsid w:val="003C0E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
    <w:name w:val="База верхнего колонтитула"/>
    <w:basedOn w:val="a5"/>
    <w:semiHidden/>
    <w:rsid w:val="003C0EEC"/>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ffff0">
    <w:name w:val="Верхний колонтитул (четный)"/>
    <w:basedOn w:val="af0"/>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1">
    <w:name w:val="Верхний колонтитул (первый)"/>
    <w:basedOn w:val="af0"/>
    <w:semiHidden/>
    <w:rsid w:val="003C0EE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2">
    <w:name w:val="Верхний колонтитул (нечетный)"/>
    <w:basedOn w:val="af0"/>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3">
    <w:name w:val="База указателя"/>
    <w:basedOn w:val="a5"/>
    <w:semiHidden/>
    <w:rsid w:val="003C0EEC"/>
    <w:pPr>
      <w:spacing w:line="240" w:lineRule="atLeast"/>
      <w:ind w:left="360" w:hanging="360"/>
    </w:pPr>
    <w:rPr>
      <w:rFonts w:ascii="Arial" w:eastAsia="Times New Roman" w:hAnsi="Arial" w:cs="Arial"/>
      <w:spacing w:val="-5"/>
      <w:sz w:val="18"/>
      <w:szCs w:val="18"/>
    </w:rPr>
  </w:style>
  <w:style w:type="character" w:customStyle="1" w:styleId="affffffffffff4">
    <w:name w:val="Вступление"/>
    <w:semiHidden/>
    <w:rsid w:val="003C0EEC"/>
    <w:rPr>
      <w:rFonts w:ascii="Arial Black" w:hAnsi="Arial Black" w:cs="Arial Black"/>
      <w:spacing w:val="-4"/>
      <w:sz w:val="18"/>
      <w:szCs w:val="18"/>
    </w:rPr>
  </w:style>
  <w:style w:type="character" w:customStyle="1" w:styleId="affffffffffff5">
    <w:name w:val="Девиз"/>
    <w:semiHidden/>
    <w:rsid w:val="003C0EEC"/>
    <w:rPr>
      <w:i/>
      <w:iCs/>
      <w:spacing w:val="-6"/>
      <w:sz w:val="24"/>
      <w:szCs w:val="24"/>
      <w:lang w:val="ru-RU"/>
    </w:rPr>
  </w:style>
  <w:style w:type="paragraph" w:customStyle="1" w:styleId="affffffffffff6">
    <w:name w:val="База оглавления"/>
    <w:basedOn w:val="a5"/>
    <w:semiHidden/>
    <w:rsid w:val="003C0EEC"/>
    <w:pPr>
      <w:tabs>
        <w:tab w:val="right" w:leader="dot" w:pos="6480"/>
      </w:tabs>
      <w:spacing w:after="240" w:line="240" w:lineRule="atLeast"/>
    </w:pPr>
    <w:rPr>
      <w:rFonts w:ascii="Arial" w:eastAsia="Times New Roman" w:hAnsi="Arial" w:cs="Arial"/>
      <w:spacing w:val="-5"/>
      <w:sz w:val="20"/>
      <w:szCs w:val="20"/>
    </w:rPr>
  </w:style>
  <w:style w:type="paragraph" w:customStyle="1" w:styleId="1ffff8">
    <w:name w:val="Название объекта1"/>
    <w:basedOn w:val="a5"/>
    <w:semiHidden/>
    <w:rsid w:val="003C0EEC"/>
    <w:pPr>
      <w:ind w:left="1080"/>
    </w:pPr>
    <w:rPr>
      <w:rFonts w:ascii="Arial" w:eastAsia="Times New Roman" w:hAnsi="Arial" w:cs="Arial"/>
      <w:spacing w:val="-5"/>
      <w:sz w:val="20"/>
      <w:szCs w:val="20"/>
      <w:lang w:eastAsia="ru-RU"/>
    </w:rPr>
  </w:style>
  <w:style w:type="paragraph" w:customStyle="1" w:styleId="1ffff9">
    <w:name w:val="Цитата1"/>
    <w:basedOn w:val="a5"/>
    <w:semiHidden/>
    <w:rsid w:val="003C0EEC"/>
    <w:pPr>
      <w:ind w:left="526" w:right="43"/>
    </w:pPr>
    <w:rPr>
      <w:rFonts w:ascii="Times New Roman" w:eastAsia="Times New Roman" w:hAnsi="Times New Roman" w:cs="Times New Roman"/>
      <w:sz w:val="28"/>
      <w:szCs w:val="20"/>
      <w:lang w:eastAsia="ru-RU"/>
    </w:rPr>
  </w:style>
  <w:style w:type="paragraph" w:customStyle="1" w:styleId="1ffffa">
    <w:name w:val="Маркированный список1"/>
    <w:basedOn w:val="a5"/>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paragraph" w:customStyle="1" w:styleId="1ffffb">
    <w:name w:val="Нумерованный список1"/>
    <w:basedOn w:val="a5"/>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character" w:customStyle="1" w:styleId="1ffffc">
    <w:name w:val="Заголовок_1"/>
    <w:semiHidden/>
    <w:rsid w:val="003C0EEC"/>
    <w:rPr>
      <w:caps/>
    </w:rPr>
  </w:style>
  <w:style w:type="character" w:customStyle="1" w:styleId="1ffffd">
    <w:name w:val="Маркированный_1 Знак Знак"/>
    <w:semiHidden/>
    <w:rsid w:val="003C0EEC"/>
    <w:rPr>
      <w:sz w:val="24"/>
      <w:szCs w:val="24"/>
      <w:lang w:val="ru-RU" w:eastAsia="ru-RU" w:bidi="ar-SA"/>
    </w:rPr>
  </w:style>
  <w:style w:type="character" w:customStyle="1" w:styleId="affffffffffff7">
    <w:name w:val="Подчеркнутый Знак Знак"/>
    <w:semiHidden/>
    <w:rsid w:val="003C0EEC"/>
    <w:rPr>
      <w:sz w:val="24"/>
      <w:szCs w:val="24"/>
      <w:u w:val="single"/>
      <w:lang w:val="ru-RU" w:eastAsia="ru-RU" w:bidi="ar-SA"/>
    </w:rPr>
  </w:style>
  <w:style w:type="paragraph" w:customStyle="1" w:styleId="affffffffffff8">
    <w:name w:val="Статья"/>
    <w:basedOn w:val="a5"/>
    <w:semiHidden/>
    <w:rsid w:val="003C0EEC"/>
    <w:pPr>
      <w:spacing w:line="240" w:lineRule="auto"/>
      <w:ind w:firstLine="0"/>
    </w:pPr>
    <w:rPr>
      <w:rFonts w:ascii="Times New Roman" w:eastAsia="Times New Roman" w:hAnsi="Times New Roman" w:cs="Times New Roman"/>
      <w:sz w:val="24"/>
      <w:szCs w:val="24"/>
      <w:lang w:eastAsia="ru-RU"/>
    </w:rPr>
  </w:style>
  <w:style w:type="paragraph" w:customStyle="1" w:styleId="1ffffe">
    <w:name w:val="текст 1"/>
    <w:basedOn w:val="a5"/>
    <w:next w:val="a5"/>
    <w:semiHidden/>
    <w:rsid w:val="003C0EEC"/>
    <w:pPr>
      <w:spacing w:line="240" w:lineRule="auto"/>
      <w:ind w:firstLine="540"/>
    </w:pPr>
    <w:rPr>
      <w:rFonts w:ascii="Times New Roman" w:eastAsia="Times New Roman" w:hAnsi="Times New Roman" w:cs="Times New Roman"/>
      <w:sz w:val="20"/>
      <w:szCs w:val="24"/>
      <w:lang w:eastAsia="ru-RU"/>
    </w:rPr>
  </w:style>
  <w:style w:type="paragraph" w:customStyle="1" w:styleId="affffffffffff9">
    <w:name w:val="Заголовок таблици"/>
    <w:basedOn w:val="1ffffe"/>
    <w:semiHidden/>
    <w:rsid w:val="003C0EEC"/>
    <w:rPr>
      <w:sz w:val="22"/>
    </w:rPr>
  </w:style>
  <w:style w:type="paragraph" w:customStyle="1" w:styleId="affffffffffffa">
    <w:name w:val="Номер таблици"/>
    <w:basedOn w:val="a5"/>
    <w:next w:val="a5"/>
    <w:semiHidden/>
    <w:rsid w:val="003C0EEC"/>
    <w:pPr>
      <w:spacing w:line="240" w:lineRule="auto"/>
      <w:ind w:firstLine="0"/>
      <w:jc w:val="right"/>
    </w:pPr>
    <w:rPr>
      <w:rFonts w:ascii="Times New Roman" w:eastAsia="Times New Roman" w:hAnsi="Times New Roman" w:cs="Times New Roman"/>
      <w:b/>
      <w:sz w:val="20"/>
      <w:szCs w:val="24"/>
      <w:lang w:eastAsia="ru-RU"/>
    </w:rPr>
  </w:style>
  <w:style w:type="paragraph" w:customStyle="1" w:styleId="affffffffffffb">
    <w:name w:val="Приложение"/>
    <w:basedOn w:val="a5"/>
    <w:next w:val="a5"/>
    <w:semiHidden/>
    <w:rsid w:val="003C0EEC"/>
    <w:pPr>
      <w:spacing w:line="240" w:lineRule="auto"/>
      <w:ind w:firstLine="0"/>
      <w:jc w:val="right"/>
    </w:pPr>
    <w:rPr>
      <w:rFonts w:ascii="Times New Roman" w:eastAsia="Times New Roman" w:hAnsi="Times New Roman" w:cs="Times New Roman"/>
      <w:sz w:val="20"/>
      <w:szCs w:val="24"/>
      <w:lang w:eastAsia="ru-RU"/>
    </w:rPr>
  </w:style>
  <w:style w:type="paragraph" w:customStyle="1" w:styleId="affffffffffffc">
    <w:name w:val="Обычный по таблице"/>
    <w:basedOn w:val="a5"/>
    <w:semiHidden/>
    <w:rsid w:val="003C0EEC"/>
    <w:pPr>
      <w:spacing w:line="240" w:lineRule="auto"/>
      <w:ind w:firstLine="0"/>
      <w:jc w:val="left"/>
    </w:pPr>
    <w:rPr>
      <w:rFonts w:ascii="Times New Roman" w:eastAsia="Times New Roman" w:hAnsi="Times New Roman" w:cs="Times New Roman"/>
      <w:sz w:val="24"/>
      <w:szCs w:val="24"/>
      <w:lang w:eastAsia="ru-RU"/>
    </w:rPr>
  </w:style>
  <w:style w:type="character" w:customStyle="1" w:styleId="afffffffffff8">
    <w:name w:val="Обычный в таблице Знак"/>
    <w:link w:val="afffffffffff7"/>
    <w:semiHidden/>
    <w:rsid w:val="003C0EEC"/>
    <w:rPr>
      <w:rFonts w:ascii="Times New Roman" w:eastAsia="Times New Roman" w:hAnsi="Times New Roman" w:cs="Times New Roman"/>
      <w:sz w:val="28"/>
      <w:szCs w:val="28"/>
      <w:lang w:eastAsia="ru-RU"/>
    </w:rPr>
  </w:style>
  <w:style w:type="paragraph" w:customStyle="1" w:styleId="xl24">
    <w:name w:val="xl24"/>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eastAsia="ru-RU"/>
    </w:rPr>
  </w:style>
  <w:style w:type="paragraph" w:customStyle="1" w:styleId="xl25">
    <w:name w:val="xl25"/>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6">
    <w:name w:val="xl26"/>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7">
    <w:name w:val="xl27"/>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28">
    <w:name w:val="xl28"/>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9">
    <w:name w:val="xl29"/>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0">
    <w:name w:val="xl3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1">
    <w:name w:val="xl31"/>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2">
    <w:name w:val="xl32"/>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3">
    <w:name w:val="xl33"/>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4">
    <w:name w:val="xl34"/>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5">
    <w:name w:val="xl35"/>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6">
    <w:name w:val="xl36"/>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7">
    <w:name w:val="xl37"/>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C0EEC"/>
    <w:rPr>
      <w:sz w:val="24"/>
      <w:szCs w:val="24"/>
      <w:lang w:val="ru-RU" w:eastAsia="ru-RU" w:bidi="ar-SA"/>
    </w:rPr>
  </w:style>
  <w:style w:type="paragraph" w:customStyle="1" w:styleId="xl38">
    <w:name w:val="xl38"/>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39">
    <w:name w:val="xl39"/>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40">
    <w:name w:val="xl4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42">
    <w:name w:val="xl42"/>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6">
    <w:name w:val="xl46"/>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5"/>
    <w:semiHidden/>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9">
    <w:name w:val="xl49"/>
    <w:basedOn w:val="a5"/>
    <w:semiHidden/>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0">
    <w:name w:val="xl5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51">
    <w:name w:val="xl51"/>
    <w:basedOn w:val="a5"/>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2">
    <w:name w:val="xl52"/>
    <w:basedOn w:val="a5"/>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53">
    <w:name w:val="xl53"/>
    <w:basedOn w:val="a5"/>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5"/>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23">
    <w:name w:val="xl23"/>
    <w:basedOn w:val="a5"/>
    <w:semiHidden/>
    <w:rsid w:val="003C0EEC"/>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character" w:customStyle="1" w:styleId="affffffffffffd">
    <w:name w:val="Подчеркнутый Знак Знак Знак"/>
    <w:semiHidden/>
    <w:rsid w:val="003C0EEC"/>
    <w:rPr>
      <w:sz w:val="24"/>
      <w:szCs w:val="24"/>
      <w:u w:val="single"/>
      <w:lang w:val="ru-RU" w:eastAsia="ru-RU" w:bidi="ar-SA"/>
    </w:rPr>
  </w:style>
  <w:style w:type="character" w:customStyle="1" w:styleId="1fffff0">
    <w:name w:val="Маркированный_1 Знак Знак Знак Знак"/>
    <w:semiHidden/>
    <w:rsid w:val="003C0EEC"/>
    <w:rPr>
      <w:sz w:val="24"/>
      <w:szCs w:val="24"/>
      <w:lang w:val="ru-RU" w:eastAsia="ru-RU" w:bidi="ar-SA"/>
    </w:rPr>
  </w:style>
  <w:style w:type="character" w:customStyle="1" w:styleId="1fffff1">
    <w:name w:val="Подчеркнутый Знак Знак1"/>
    <w:semiHidden/>
    <w:rsid w:val="003C0EEC"/>
    <w:rPr>
      <w:sz w:val="24"/>
      <w:szCs w:val="24"/>
      <w:u w:val="single"/>
      <w:lang w:val="ru-RU" w:eastAsia="ru-RU" w:bidi="ar-SA"/>
    </w:rPr>
  </w:style>
  <w:style w:type="character" w:customStyle="1" w:styleId="S41">
    <w:name w:val="S_Заголовок 4 Знак"/>
    <w:link w:val="S40"/>
    <w:rsid w:val="003C0EEC"/>
    <w:rPr>
      <w:rFonts w:ascii="Times New Roman" w:eastAsia="Times New Roman" w:hAnsi="Times New Roman" w:cs="Times New Roman"/>
      <w:b/>
      <w:sz w:val="24"/>
      <w:szCs w:val="24"/>
      <w:lang/>
    </w:rPr>
  </w:style>
  <w:style w:type="character" w:customStyle="1" w:styleId="11f">
    <w:name w:val="Маркированный_1 Знак1"/>
    <w:rsid w:val="003C0EEC"/>
  </w:style>
  <w:style w:type="character" w:customStyle="1" w:styleId="S31">
    <w:name w:val="S_Заголовок 3 Знак"/>
    <w:link w:val="S30"/>
    <w:rsid w:val="003C0EEC"/>
    <w:rPr>
      <w:rFonts w:ascii="Times New Roman" w:eastAsia="Times New Roman" w:hAnsi="Times New Roman" w:cs="Times New Roman"/>
      <w:sz w:val="24"/>
      <w:szCs w:val="24"/>
      <w:u w:val="single"/>
      <w:lang/>
    </w:rPr>
  </w:style>
  <w:style w:type="paragraph" w:customStyle="1" w:styleId="S0">
    <w:name w:val="S_Таблица"/>
    <w:basedOn w:val="a5"/>
    <w:rsid w:val="003C0EEC"/>
    <w:pPr>
      <w:numPr>
        <w:numId w:val="18"/>
      </w:numPr>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C0EEC"/>
    <w:pPr>
      <w:spacing w:line="240" w:lineRule="auto"/>
      <w:ind w:firstLine="0"/>
      <w:jc w:val="left"/>
    </w:pPr>
    <w:rPr>
      <w:rFonts w:ascii="Courier New" w:eastAsia="Times New Roman" w:hAnsi="Courier New" w:cs="Courier New"/>
      <w:sz w:val="20"/>
      <w:szCs w:val="20"/>
      <w:lang w:eastAsia="ru-RU"/>
    </w:rPr>
  </w:style>
  <w:style w:type="paragraph" w:customStyle="1" w:styleId="affffffffffffe">
    <w:name w:val="В таблице"/>
    <w:basedOn w:val="a5"/>
    <w:rsid w:val="003C0EEC"/>
    <w:pPr>
      <w:ind w:firstLine="0"/>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5"/>
    <w:link w:val="Sf2"/>
    <w:rsid w:val="003C0EEC"/>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C0EEC"/>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C0EEC"/>
    <w:rPr>
      <w:rFonts w:ascii="Consolas" w:hAnsi="Consolas" w:cs="Consolas"/>
      <w:sz w:val="20"/>
      <w:szCs w:val="20"/>
    </w:rPr>
  </w:style>
  <w:style w:type="character" w:customStyle="1" w:styleId="Bodytext9">
    <w:name w:val="Body text (9)_"/>
    <w:link w:val="Bodytext90"/>
    <w:locked/>
    <w:rsid w:val="003C0EEC"/>
    <w:rPr>
      <w:sz w:val="24"/>
      <w:szCs w:val="24"/>
      <w:shd w:val="clear" w:color="auto" w:fill="FFFFFF"/>
    </w:rPr>
  </w:style>
  <w:style w:type="paragraph" w:customStyle="1" w:styleId="Bodytext90">
    <w:name w:val="Body text (9)"/>
    <w:basedOn w:val="a5"/>
    <w:link w:val="Bodytext9"/>
    <w:rsid w:val="003C0EEC"/>
    <w:pPr>
      <w:shd w:val="clear" w:color="auto" w:fill="FFFFFF"/>
      <w:spacing w:line="274" w:lineRule="exact"/>
      <w:ind w:firstLine="0"/>
    </w:pPr>
    <w:rPr>
      <w:sz w:val="24"/>
      <w:szCs w:val="24"/>
    </w:rPr>
  </w:style>
  <w:style w:type="character" w:customStyle="1" w:styleId="Bodytext0">
    <w:name w:val="Body text_"/>
    <w:link w:val="2ff5"/>
    <w:locked/>
    <w:rsid w:val="003C0EEC"/>
    <w:rPr>
      <w:rFonts w:ascii="Calibri" w:eastAsia="Calibri" w:hAnsi="Calibri" w:cs="Times New Roman"/>
      <w:spacing w:val="9"/>
      <w:shd w:val="clear" w:color="auto" w:fill="FFFFFF"/>
    </w:rPr>
  </w:style>
  <w:style w:type="character" w:customStyle="1" w:styleId="Bodytext13">
    <w:name w:val="Body text (13)_"/>
    <w:link w:val="Bodytext130"/>
    <w:locked/>
    <w:rsid w:val="003C0EEC"/>
    <w:rPr>
      <w:rFonts w:ascii="Arial" w:eastAsia="Arial" w:hAnsi="Arial" w:cs="Arial"/>
      <w:sz w:val="18"/>
      <w:szCs w:val="18"/>
      <w:shd w:val="clear" w:color="auto" w:fill="FFFFFF"/>
    </w:rPr>
  </w:style>
  <w:style w:type="paragraph" w:customStyle="1" w:styleId="Bodytext130">
    <w:name w:val="Body text (13)"/>
    <w:basedOn w:val="a5"/>
    <w:link w:val="Bodytext13"/>
    <w:rsid w:val="003C0EEC"/>
    <w:pPr>
      <w:shd w:val="clear" w:color="auto" w:fill="FFFFFF"/>
      <w:spacing w:before="180" w:after="60" w:line="245" w:lineRule="exact"/>
      <w:ind w:firstLine="0"/>
      <w:jc w:val="center"/>
    </w:pPr>
    <w:rPr>
      <w:rFonts w:ascii="Arial" w:eastAsia="Arial" w:hAnsi="Arial" w:cs="Arial"/>
      <w:sz w:val="18"/>
      <w:szCs w:val="18"/>
    </w:rPr>
  </w:style>
  <w:style w:type="paragraph" w:customStyle="1" w:styleId="Bodytext60">
    <w:name w:val="Body text (6)"/>
    <w:basedOn w:val="a5"/>
    <w:rsid w:val="003C0EEC"/>
    <w:pPr>
      <w:shd w:val="clear" w:color="auto" w:fill="FFFFFF"/>
      <w:spacing w:line="0" w:lineRule="atLeast"/>
      <w:ind w:firstLine="0"/>
      <w:jc w:val="left"/>
    </w:pPr>
    <w:rPr>
      <w:rFonts w:ascii="Calibri" w:eastAsia="Calibri" w:hAnsi="Calibri" w:cs="Times New Roman"/>
      <w:sz w:val="13"/>
      <w:szCs w:val="13"/>
    </w:rPr>
  </w:style>
  <w:style w:type="character" w:customStyle="1" w:styleId="Bodytext12">
    <w:name w:val="Body text (12)_"/>
    <w:link w:val="Bodytext120"/>
    <w:locked/>
    <w:rsid w:val="003C0EEC"/>
    <w:rPr>
      <w:rFonts w:ascii="Arial Narrow" w:eastAsia="Arial Narrow" w:hAnsi="Arial Narrow" w:cs="Arial Narrow"/>
      <w:sz w:val="14"/>
      <w:szCs w:val="14"/>
      <w:shd w:val="clear" w:color="auto" w:fill="FFFFFF"/>
    </w:rPr>
  </w:style>
  <w:style w:type="paragraph" w:customStyle="1" w:styleId="Bodytext120">
    <w:name w:val="Body text (12)"/>
    <w:basedOn w:val="a5"/>
    <w:link w:val="Bodytext12"/>
    <w:rsid w:val="003C0EEC"/>
    <w:pPr>
      <w:shd w:val="clear" w:color="auto" w:fill="FFFFFF"/>
      <w:spacing w:line="0" w:lineRule="atLeast"/>
      <w:ind w:firstLine="0"/>
      <w:jc w:val="left"/>
    </w:pPr>
    <w:rPr>
      <w:rFonts w:ascii="Arial Narrow" w:eastAsia="Arial Narrow" w:hAnsi="Arial Narrow" w:cs="Arial Narrow"/>
      <w:sz w:val="14"/>
      <w:szCs w:val="14"/>
    </w:rPr>
  </w:style>
  <w:style w:type="character" w:customStyle="1" w:styleId="223">
    <w:name w:val="Заголовок 2 Знак2"/>
    <w:uiPriority w:val="9"/>
    <w:semiHidden/>
    <w:rsid w:val="003C0EEC"/>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3C0EEC"/>
    <w:rPr>
      <w:rFonts w:ascii="Cambria" w:eastAsia="Times New Roman" w:hAnsi="Cambria" w:cs="Times New Roman"/>
      <w:color w:val="243F60"/>
      <w:sz w:val="24"/>
      <w:szCs w:val="24"/>
      <w:lang w:eastAsia="ru-RU"/>
    </w:rPr>
  </w:style>
  <w:style w:type="paragraph" w:customStyle="1" w:styleId="afffffffffffff">
    <w:name w:val="_абзац"/>
    <w:basedOn w:val="a5"/>
    <w:link w:val="afffffffffffff0"/>
    <w:qFormat/>
    <w:rsid w:val="003C0EEC"/>
    <w:pPr>
      <w:spacing w:line="276" w:lineRule="auto"/>
    </w:pPr>
    <w:rPr>
      <w:rFonts w:ascii="Times New Roman" w:eastAsia="Times New Roman" w:hAnsi="Times New Roman" w:cs="Times New Roman"/>
      <w:sz w:val="24"/>
      <w:szCs w:val="24"/>
      <w:lang/>
    </w:rPr>
  </w:style>
  <w:style w:type="character" w:customStyle="1" w:styleId="afffffffffffff0">
    <w:name w:val="_абзац Знак"/>
    <w:link w:val="afffffffffffff"/>
    <w:rsid w:val="003C0EEC"/>
    <w:rPr>
      <w:rFonts w:ascii="Times New Roman" w:eastAsia="Times New Roman" w:hAnsi="Times New Roman" w:cs="Times New Roman"/>
      <w:sz w:val="24"/>
      <w:szCs w:val="24"/>
      <w:lang/>
    </w:rPr>
  </w:style>
  <w:style w:type="numbering" w:customStyle="1" w:styleId="105">
    <w:name w:val="Нет списка10"/>
    <w:next w:val="a8"/>
    <w:uiPriority w:val="99"/>
    <w:semiHidden/>
    <w:unhideWhenUsed/>
    <w:rsid w:val="003C0EEC"/>
  </w:style>
  <w:style w:type="character" w:customStyle="1" w:styleId="FontStyle22">
    <w:name w:val="Font Style22"/>
    <w:rsid w:val="003C0EEC"/>
    <w:rPr>
      <w:rFonts w:ascii="Times New Roman" w:hAnsi="Times New Roman" w:cs="Times New Roman" w:hint="default"/>
      <w:b/>
      <w:bCs/>
      <w:sz w:val="24"/>
      <w:szCs w:val="24"/>
    </w:rPr>
  </w:style>
  <w:style w:type="character" w:customStyle="1" w:styleId="translation-chunk">
    <w:name w:val="translation-chunk"/>
    <w:rsid w:val="003C0EEC"/>
  </w:style>
  <w:style w:type="paragraph" w:customStyle="1" w:styleId="announcement">
    <w:name w:val="announcement"/>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w">
    <w:name w:val="w"/>
    <w:basedOn w:val="a6"/>
    <w:rsid w:val="003C0EEC"/>
  </w:style>
  <w:style w:type="paragraph" w:customStyle="1" w:styleId="2ff8">
    <w:name w:val="Абзац списка2"/>
    <w:basedOn w:val="a5"/>
    <w:rsid w:val="003C0EEC"/>
    <w:pPr>
      <w:widowControl w:val="0"/>
      <w:suppressAutoHyphens/>
      <w:ind w:left="708" w:firstLine="680"/>
    </w:pPr>
    <w:rPr>
      <w:rFonts w:ascii="Liberation Serif" w:eastAsia="SimSun" w:hAnsi="Liberation Serif" w:cs="Mangal"/>
      <w:kern w:val="1"/>
      <w:sz w:val="24"/>
      <w:szCs w:val="24"/>
      <w:lang w:eastAsia="zh-CN" w:bidi="hi-IN"/>
    </w:rPr>
  </w:style>
  <w:style w:type="character" w:customStyle="1" w:styleId="spfo1">
    <w:name w:val="spfo1"/>
    <w:basedOn w:val="a6"/>
    <w:rsid w:val="003C0EEC"/>
  </w:style>
  <w:style w:type="numbering" w:customStyle="1" w:styleId="11111153">
    <w:name w:val="1 / 1.1 / 1.1.153"/>
    <w:basedOn w:val="a8"/>
    <w:next w:val="111111"/>
    <w:rsid w:val="003C0EEC"/>
  </w:style>
  <w:style w:type="numbering" w:customStyle="1" w:styleId="1ai11">
    <w:name w:val="1 / a / i11"/>
    <w:basedOn w:val="a8"/>
    <w:next w:val="1ai"/>
    <w:rsid w:val="003C0EEC"/>
    <w:pPr>
      <w:numPr>
        <w:numId w:val="1"/>
      </w:numPr>
    </w:pPr>
  </w:style>
  <w:style w:type="numbering" w:customStyle="1" w:styleId="11111111">
    <w:name w:val="1 / 1.1 / 1.1.111"/>
    <w:basedOn w:val="a8"/>
    <w:next w:val="111111"/>
    <w:rsid w:val="003C0EEC"/>
  </w:style>
  <w:style w:type="character" w:customStyle="1" w:styleId="FontStyle18">
    <w:name w:val="Font Style18"/>
    <w:rsid w:val="003C0EEC"/>
    <w:rPr>
      <w:rFonts w:ascii="Times New Roman" w:hAnsi="Times New Roman" w:cs="Times New Roman" w:hint="default"/>
      <w:b/>
      <w:bCs/>
      <w:sz w:val="26"/>
      <w:szCs w:val="26"/>
    </w:rPr>
  </w:style>
  <w:style w:type="paragraph" w:customStyle="1" w:styleId="FR3">
    <w:name w:val="FR3"/>
    <w:rsid w:val="003C0EEC"/>
    <w:pPr>
      <w:widowControl w:val="0"/>
      <w:autoSpaceDE w:val="0"/>
      <w:autoSpaceDN w:val="0"/>
      <w:adjustRightInd w:val="0"/>
      <w:spacing w:before="20" w:line="300" w:lineRule="auto"/>
      <w:ind w:hanging="20"/>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5"/>
    <w:rsid w:val="003C0EEC"/>
    <w:pPr>
      <w:spacing w:after="160" w:line="240" w:lineRule="exact"/>
      <w:ind w:firstLine="0"/>
      <w:jc w:val="left"/>
    </w:pPr>
    <w:rPr>
      <w:rFonts w:ascii="Verdana" w:eastAsia="Times New Roman" w:hAnsi="Verdana" w:cs="Times New Roman"/>
      <w:sz w:val="24"/>
      <w:szCs w:val="24"/>
      <w:lang w:val="en-US"/>
    </w:rPr>
  </w:style>
  <w:style w:type="paragraph" w:customStyle="1" w:styleId="Sf3">
    <w:name w:val="S_Обычный Знак Знак"/>
    <w:basedOn w:val="a5"/>
    <w:link w:val="Sf4"/>
    <w:locked/>
    <w:rsid w:val="003C0EEC"/>
    <w:rPr>
      <w:rFonts w:ascii="Times New Roman" w:eastAsia="Times New Roman" w:hAnsi="Times New Roman" w:cs="Times New Roman"/>
      <w:sz w:val="24"/>
      <w:szCs w:val="24"/>
      <w:lang/>
    </w:rPr>
  </w:style>
  <w:style w:type="character" w:customStyle="1" w:styleId="Sf4">
    <w:name w:val="S_Обычный Знак Знак Знак"/>
    <w:link w:val="Sf3"/>
    <w:rsid w:val="003C0EEC"/>
    <w:rPr>
      <w:rFonts w:ascii="Times New Roman" w:eastAsia="Times New Roman" w:hAnsi="Times New Roman" w:cs="Times New Roman"/>
      <w:sz w:val="24"/>
      <w:szCs w:val="24"/>
      <w:lang/>
    </w:rPr>
  </w:style>
  <w:style w:type="character" w:customStyle="1" w:styleId="Sf5">
    <w:name w:val="S_Заголовок таблицы Знак"/>
    <w:link w:val="Sf6"/>
    <w:rsid w:val="003C0EEC"/>
    <w:rPr>
      <w:sz w:val="24"/>
      <w:szCs w:val="24"/>
      <w:u w:val="single"/>
      <w:lang w:eastAsia="ar-SA"/>
    </w:rPr>
  </w:style>
  <w:style w:type="paragraph" w:customStyle="1" w:styleId="Sf6">
    <w:name w:val="S_Заголовок таблицы"/>
    <w:basedOn w:val="S1"/>
    <w:link w:val="Sf5"/>
    <w:rsid w:val="003C0EEC"/>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1">
    <w:name w:val="S_Таблица 1"/>
    <w:basedOn w:val="S1"/>
    <w:autoRedefine/>
    <w:rsid w:val="003C0EEC"/>
    <w:pPr>
      <w:spacing w:before="0" w:after="0" w:line="360" w:lineRule="auto"/>
      <w:ind w:left="2325" w:hanging="1605"/>
      <w:jc w:val="right"/>
    </w:pPr>
    <w:rPr>
      <w:lang w:eastAsia="ru-RU"/>
    </w:rPr>
  </w:style>
  <w:style w:type="numbering" w:customStyle="1" w:styleId="11111117">
    <w:name w:val="1 / 1.1 / 1.1.117"/>
    <w:basedOn w:val="a8"/>
    <w:next w:val="111111"/>
    <w:rsid w:val="003C0EEC"/>
  </w:style>
  <w:style w:type="character" w:customStyle="1" w:styleId="fontstyle14">
    <w:name w:val="fontstyle14"/>
    <w:basedOn w:val="a6"/>
    <w:rsid w:val="003C0EEC"/>
  </w:style>
  <w:style w:type="numbering" w:customStyle="1" w:styleId="1ai111">
    <w:name w:val="1 / a / i111"/>
    <w:basedOn w:val="a8"/>
    <w:next w:val="1ai"/>
    <w:rsid w:val="003C0EEC"/>
  </w:style>
  <w:style w:type="numbering" w:customStyle="1" w:styleId="1ai112">
    <w:name w:val="1 / a / i112"/>
    <w:basedOn w:val="a8"/>
    <w:next w:val="1ai"/>
    <w:rsid w:val="003C0EEC"/>
  </w:style>
  <w:style w:type="character" w:customStyle="1" w:styleId="afffffffffffff1">
    <w:name w:val="Текст_Жирный"/>
    <w:uiPriority w:val="1"/>
    <w:qFormat/>
    <w:rsid w:val="003C0EEC"/>
    <w:rPr>
      <w:rFonts w:ascii="Times New Roman" w:hAnsi="Times New Roman"/>
      <w:b/>
    </w:rPr>
  </w:style>
  <w:style w:type="paragraph" w:customStyle="1" w:styleId="11f0">
    <w:name w:val="Табличный_таблица_11"/>
    <w:link w:val="11f1"/>
    <w:qFormat/>
    <w:rsid w:val="003C0EEC"/>
    <w:pPr>
      <w:spacing w:line="240" w:lineRule="auto"/>
      <w:ind w:firstLine="0"/>
      <w:jc w:val="center"/>
    </w:pPr>
    <w:rPr>
      <w:rFonts w:ascii="Times New Roman" w:eastAsia="Times New Roman" w:hAnsi="Times New Roman" w:cs="Times New Roman"/>
      <w:lang w:eastAsia="ru-RU"/>
    </w:rPr>
  </w:style>
  <w:style w:type="character" w:customStyle="1" w:styleId="11f1">
    <w:name w:val="Табличный_таблица_11 Знак"/>
    <w:basedOn w:val="a6"/>
    <w:link w:val="11f0"/>
    <w:rsid w:val="003C0EEC"/>
    <w:rPr>
      <w:rFonts w:ascii="Times New Roman" w:eastAsia="Times New Roman" w:hAnsi="Times New Roman" w:cs="Times New Roman"/>
      <w:lang w:eastAsia="ru-RU"/>
    </w:rPr>
  </w:style>
  <w:style w:type="character" w:customStyle="1" w:styleId="short">
    <w:name w:val="short"/>
    <w:basedOn w:val="a6"/>
    <w:rsid w:val="003C0EEC"/>
  </w:style>
  <w:style w:type="paragraph" w:customStyle="1" w:styleId="afffffffffffff2">
    <w:name w:val="МГП Обычный"/>
    <w:basedOn w:val="a5"/>
    <w:link w:val="afffffffffffff3"/>
    <w:qFormat/>
    <w:rsid w:val="003C0EEC"/>
    <w:pPr>
      <w:spacing w:line="276" w:lineRule="auto"/>
    </w:pPr>
    <w:rPr>
      <w:rFonts w:ascii="Times New Roman" w:eastAsia="Calibri" w:hAnsi="Times New Roman" w:cs="Times New Roman"/>
      <w:sz w:val="28"/>
    </w:rPr>
  </w:style>
  <w:style w:type="character" w:customStyle="1" w:styleId="afffffffffffff3">
    <w:name w:val="МГП Обычный Знак"/>
    <w:link w:val="afffffffffffff2"/>
    <w:rsid w:val="003C0EEC"/>
    <w:rPr>
      <w:rFonts w:ascii="Times New Roman" w:eastAsia="Calibri" w:hAnsi="Times New Roman" w:cs="Times New Roman"/>
      <w:sz w:val="28"/>
    </w:rPr>
  </w:style>
  <w:style w:type="paragraph" w:customStyle="1" w:styleId="000">
    <w:name w:val="0.0 Текст"/>
    <w:basedOn w:val="a5"/>
    <w:link w:val="001"/>
    <w:qFormat/>
    <w:rsid w:val="003C0EEC"/>
    <w:pPr>
      <w:snapToGrid w:val="0"/>
      <w:spacing w:before="40" w:after="240" w:line="240" w:lineRule="auto"/>
      <w:contextualSpacing/>
    </w:pPr>
    <w:rPr>
      <w:rFonts w:ascii="Times New Roman" w:eastAsia="MS Mincho" w:hAnsi="Times New Roman" w:cs="Times New Roman"/>
      <w:sz w:val="26"/>
    </w:rPr>
  </w:style>
  <w:style w:type="character" w:customStyle="1" w:styleId="001">
    <w:name w:val="0.0 Текст Знак"/>
    <w:link w:val="000"/>
    <w:rsid w:val="003C0EEC"/>
    <w:rPr>
      <w:rFonts w:ascii="Times New Roman" w:eastAsia="MS Mincho" w:hAnsi="Times New Roman" w:cs="Times New Roman"/>
      <w:sz w:val="26"/>
    </w:rPr>
  </w:style>
  <w:style w:type="character" w:customStyle="1" w:styleId="WW8Num16z0">
    <w:name w:val="WW8Num16z0"/>
    <w:rsid w:val="003C0EEC"/>
  </w:style>
  <w:style w:type="paragraph" w:customStyle="1" w:styleId="3fb">
    <w:name w:val="Абзац списка3"/>
    <w:basedOn w:val="a5"/>
    <w:rsid w:val="003C0EEC"/>
    <w:pPr>
      <w:spacing w:line="240" w:lineRule="auto"/>
      <w:ind w:left="720" w:firstLine="0"/>
      <w:contextualSpacing/>
      <w:jc w:val="left"/>
    </w:pPr>
    <w:rPr>
      <w:rFonts w:ascii="Times New Roman" w:eastAsia="Calibri" w:hAnsi="Times New Roman" w:cs="Times New Roman"/>
      <w:sz w:val="24"/>
      <w:szCs w:val="24"/>
      <w:lang w:eastAsia="ru-RU"/>
    </w:rPr>
  </w:style>
  <w:style w:type="character" w:customStyle="1" w:styleId="2ff9">
    <w:name w:val="Обычный (веб) Знак2"/>
    <w:aliases w:val="Обычный (веб)1 Знак,Обычный (веб) Знак Знак1,Обычный (веб) Знак1 Знак,Обычный (веб) Знак Знак Знак,Обычный (Web) Знак"/>
    <w:uiPriority w:val="99"/>
    <w:rsid w:val="003C0EEC"/>
    <w:rPr>
      <w:rFonts w:ascii="Times New Roman" w:eastAsia="Calibri" w:hAnsi="Times New Roman" w:cs="Times New Roman"/>
      <w:bCs/>
      <w:color w:val="000000"/>
      <w:kern w:val="24"/>
      <w:sz w:val="24"/>
      <w:szCs w:val="24"/>
      <w:lang w:eastAsia="ar-SA"/>
    </w:rPr>
  </w:style>
  <w:style w:type="paragraph" w:customStyle="1" w:styleId="Pa2">
    <w:name w:val="Pa2"/>
    <w:basedOn w:val="a5"/>
    <w:next w:val="a5"/>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Pa3">
    <w:name w:val="Pa3"/>
    <w:basedOn w:val="a5"/>
    <w:next w:val="a5"/>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1111110">
    <w:name w:val="111111Рондо"/>
    <w:basedOn w:val="a5"/>
    <w:link w:val="1111113"/>
    <w:qFormat/>
    <w:rsid w:val="009028C7"/>
    <w:pPr>
      <w:spacing w:before="120" w:after="120"/>
    </w:pPr>
    <w:rPr>
      <w:rFonts w:ascii="Arial" w:eastAsia="Times New Roman" w:hAnsi="Arial" w:cs="Arial"/>
      <w:sz w:val="24"/>
      <w:szCs w:val="24"/>
      <w:lang w:eastAsia="ru-RU"/>
    </w:rPr>
  </w:style>
  <w:style w:type="character" w:customStyle="1" w:styleId="1111113">
    <w:name w:val="111111Рондо Знак"/>
    <w:basedOn w:val="a6"/>
    <w:link w:val="1111110"/>
    <w:rsid w:val="009028C7"/>
    <w:rPr>
      <w:rFonts w:ascii="Arial" w:eastAsia="Times New Roman" w:hAnsi="Arial" w:cs="Arial"/>
      <w:sz w:val="24"/>
      <w:szCs w:val="24"/>
      <w:lang w:eastAsia="ru-RU"/>
    </w:rPr>
  </w:style>
  <w:style w:type="paragraph" w:customStyle="1" w:styleId="afffffffffffff4">
    <w:name w:val="табл.название"/>
    <w:basedOn w:val="af4"/>
    <w:link w:val="afffffffffffff5"/>
    <w:qFormat/>
    <w:rsid w:val="00643B9B"/>
    <w:pPr>
      <w:spacing w:after="200"/>
      <w:ind w:left="1276" w:hanging="1276"/>
      <w:jc w:val="left"/>
    </w:pPr>
    <w:rPr>
      <w:rFonts w:ascii="Times New Roman" w:hAnsi="Times New Roman" w:cs="Times New Roman"/>
      <w:color w:val="000000" w:themeColor="text1"/>
      <w:szCs w:val="24"/>
    </w:rPr>
  </w:style>
  <w:style w:type="character" w:customStyle="1" w:styleId="afffffffffffff5">
    <w:name w:val="табл.название Знак"/>
    <w:basedOn w:val="a6"/>
    <w:link w:val="afffffffffffff4"/>
    <w:rsid w:val="00643B9B"/>
    <w:rPr>
      <w:rFonts w:ascii="Times New Roman" w:hAnsi="Times New Roman" w:cs="Times New Roman"/>
      <w:b/>
      <w:bCs/>
      <w:color w:val="000000" w:themeColor="text1"/>
      <w:sz w:val="24"/>
      <w:szCs w:val="24"/>
    </w:rPr>
  </w:style>
  <w:style w:type="paragraph" w:customStyle="1" w:styleId="afffffffffffff6">
    <w:name w:val="шапка табл"/>
    <w:basedOn w:val="a5"/>
    <w:link w:val="afffffffffffff7"/>
    <w:qFormat/>
    <w:rsid w:val="00643B9B"/>
    <w:pPr>
      <w:snapToGrid w:val="0"/>
      <w:spacing w:line="276" w:lineRule="auto"/>
      <w:ind w:firstLine="0"/>
      <w:jc w:val="center"/>
    </w:pPr>
    <w:rPr>
      <w:rFonts w:ascii="Times New Roman" w:hAnsi="Times New Roman" w:cs="Times New Roman"/>
      <w:sz w:val="24"/>
      <w:szCs w:val="24"/>
    </w:rPr>
  </w:style>
  <w:style w:type="character" w:customStyle="1" w:styleId="afffffffffffff7">
    <w:name w:val="шапка табл Знак"/>
    <w:basedOn w:val="a6"/>
    <w:link w:val="afffffffffffff6"/>
    <w:rsid w:val="00643B9B"/>
    <w:rPr>
      <w:rFonts w:ascii="Times New Roman" w:hAnsi="Times New Roman" w:cs="Times New Roman"/>
      <w:sz w:val="24"/>
      <w:szCs w:val="24"/>
    </w:rPr>
  </w:style>
  <w:style w:type="paragraph" w:customStyle="1" w:styleId="afffffffffffff8">
    <w:name w:val="текст табл"/>
    <w:basedOn w:val="a5"/>
    <w:link w:val="afffffffffffff9"/>
    <w:qFormat/>
    <w:rsid w:val="00643B9B"/>
    <w:pPr>
      <w:snapToGrid w:val="0"/>
      <w:spacing w:line="276" w:lineRule="auto"/>
      <w:ind w:firstLine="0"/>
      <w:jc w:val="center"/>
    </w:pPr>
    <w:rPr>
      <w:rFonts w:ascii="Times New Roman" w:hAnsi="Times New Roman" w:cs="Times New Roman"/>
      <w:sz w:val="24"/>
      <w:szCs w:val="24"/>
      <w:lang w:val="en-US"/>
    </w:rPr>
  </w:style>
  <w:style w:type="character" w:customStyle="1" w:styleId="afffffffffffff9">
    <w:name w:val="текст табл Знак"/>
    <w:basedOn w:val="a6"/>
    <w:link w:val="afffffffffffff8"/>
    <w:rsid w:val="00643B9B"/>
    <w:rPr>
      <w:rFonts w:ascii="Times New Roman" w:hAnsi="Times New Roman" w:cs="Times New Roman"/>
      <w:sz w:val="24"/>
      <w:szCs w:val="24"/>
      <w:lang w:val="en-US"/>
    </w:rPr>
  </w:style>
  <w:style w:type="character" w:customStyle="1" w:styleId="text-capitalize">
    <w:name w:val="text-capitalize"/>
    <w:basedOn w:val="a6"/>
    <w:rsid w:val="00926D08"/>
  </w:style>
  <w:style w:type="character" w:customStyle="1" w:styleId="small">
    <w:name w:val="small"/>
    <w:basedOn w:val="a6"/>
    <w:rsid w:val="00151710"/>
  </w:style>
  <w:style w:type="character" w:customStyle="1" w:styleId="code">
    <w:name w:val="code"/>
    <w:basedOn w:val="a6"/>
    <w:rsid w:val="00151710"/>
  </w:style>
  <w:style w:type="table" w:customStyle="1" w:styleId="126">
    <w:name w:val="Сетка таблицы12"/>
    <w:basedOn w:val="a7"/>
    <w:next w:val="a9"/>
    <w:rsid w:val="00DB64DB"/>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a">
    <w:name w:val="Основной текст (2) + Не полужирный"/>
    <w:basedOn w:val="25"/>
    <w:rsid w:val="00FD2553"/>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1">
    <w:name w:val="Основной текст (2) + 4 pt;Не полужирный"/>
    <w:basedOn w:val="25"/>
    <w:rsid w:val="00FD2553"/>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
    <w:name w:val="Основной текст (2) + 8;5 pt;Не полужирный"/>
    <w:basedOn w:val="25"/>
    <w:rsid w:val="008D638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GridReport1">
    <w:name w:val="Table Grid Report1"/>
    <w:basedOn w:val="a7"/>
    <w:next w:val="a9"/>
    <w:uiPriority w:val="59"/>
    <w:rsid w:val="00D74ABC"/>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basedOn w:val="25"/>
    <w:rsid w:val="00832E8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fontstyle110">
    <w:name w:val="fontstyle11"/>
    <w:basedOn w:val="a6"/>
    <w:rsid w:val="008B61E6"/>
  </w:style>
  <w:style w:type="character" w:customStyle="1" w:styleId="grame">
    <w:name w:val="grame"/>
    <w:basedOn w:val="a6"/>
    <w:rsid w:val="002E1BA7"/>
  </w:style>
  <w:style w:type="character" w:customStyle="1" w:styleId="spelle">
    <w:name w:val="spelle"/>
    <w:basedOn w:val="a6"/>
    <w:rsid w:val="002E1BA7"/>
  </w:style>
  <w:style w:type="character" w:customStyle="1" w:styleId="afffffffffffffa">
    <w:name w:val="Номер объекта Знак"/>
    <w:aliases w:val="Название объекта Знак1 Знак Знак1,Название объекта Знак Знак1 Знак Знак1,Название объекта Знак Знак Знак Знак Знак Знак Знак1,Название объекта Знак Знак Знак1 Знак Знак Знак1"/>
    <w:uiPriority w:val="35"/>
    <w:rsid w:val="00794A1A"/>
    <w:rPr>
      <w:rFonts w:ascii="Arial" w:hAnsi="Arial"/>
      <w:b/>
      <w:bCs/>
      <w:sz w:val="24"/>
      <w:szCs w:val="24"/>
    </w:rPr>
  </w:style>
  <w:style w:type="paragraph" w:customStyle="1" w:styleId="12Arial">
    <w:name w:val="Стиль Основной текст отчета 12 Arial"/>
    <w:basedOn w:val="aff1"/>
    <w:rsid w:val="00D70582"/>
    <w:pPr>
      <w:suppressAutoHyphens/>
      <w:spacing w:line="100" w:lineRule="atLeast"/>
      <w:ind w:firstLine="709"/>
      <w:jc w:val="both"/>
    </w:pPr>
    <w:rPr>
      <w:rFonts w:cs="Arial"/>
      <w:color w:val="000000"/>
      <w:sz w:val="24"/>
      <w:szCs w:val="26"/>
      <w:lang w:eastAsia="ar-SA"/>
    </w:rPr>
  </w:style>
  <w:style w:type="paragraph" w:customStyle="1" w:styleId="afffffffffffffb">
    <w:name w:val="Джегута"/>
    <w:basedOn w:val="a5"/>
    <w:link w:val="afffffffffffffc"/>
    <w:qFormat/>
    <w:rsid w:val="0006520C"/>
    <w:rPr>
      <w:rFonts w:ascii="Times New Roman" w:eastAsia="Times New Roman" w:hAnsi="Times New Roman" w:cs="Times New Roman"/>
      <w:sz w:val="28"/>
      <w:szCs w:val="28"/>
      <w:lang w:eastAsia="ru-RU"/>
    </w:rPr>
  </w:style>
  <w:style w:type="character" w:customStyle="1" w:styleId="afffffffffffffc">
    <w:name w:val="Джегута Знак"/>
    <w:basedOn w:val="a6"/>
    <w:link w:val="afffffffffffffb"/>
    <w:rsid w:val="0006520C"/>
    <w:rPr>
      <w:rFonts w:ascii="Times New Roman" w:eastAsia="Times New Roman" w:hAnsi="Times New Roman" w:cs="Times New Roman"/>
      <w:sz w:val="28"/>
      <w:szCs w:val="28"/>
      <w:lang w:eastAsia="ru-RU"/>
    </w:rPr>
  </w:style>
  <w:style w:type="paragraph" w:customStyle="1" w:styleId="a1">
    <w:name w:val="Перечис"/>
    <w:basedOn w:val="01"/>
    <w:rsid w:val="00302CED"/>
    <w:pPr>
      <w:numPr>
        <w:numId w:val="36"/>
      </w:numPr>
      <w:spacing w:after="120"/>
    </w:pPr>
  </w:style>
  <w:style w:type="paragraph" w:customStyle="1" w:styleId="afffffffffffffd">
    <w:name w:val="Калмыкия"/>
    <w:basedOn w:val="33"/>
    <w:link w:val="afffffffffffffe"/>
    <w:qFormat/>
    <w:rsid w:val="006A70DF"/>
    <w:pPr>
      <w:tabs>
        <w:tab w:val="left" w:pos="1920"/>
      </w:tabs>
      <w:spacing w:after="0" w:line="360" w:lineRule="auto"/>
      <w:ind w:left="0" w:firstLine="709"/>
    </w:pPr>
    <w:rPr>
      <w:rFonts w:ascii="Times New Roman" w:eastAsia="Times New Roman" w:hAnsi="Times New Roman" w:cs="Times New Roman"/>
      <w:szCs w:val="24"/>
      <w:lang w:eastAsia="ru-RU"/>
    </w:rPr>
  </w:style>
  <w:style w:type="character" w:customStyle="1" w:styleId="afffffffffffffe">
    <w:name w:val="Калмыкия Знак"/>
    <w:basedOn w:val="a6"/>
    <w:link w:val="afffffffffffffd"/>
    <w:rsid w:val="006A70DF"/>
    <w:rPr>
      <w:rFonts w:ascii="Times New Roman" w:eastAsia="Times New Roman" w:hAnsi="Times New Roman" w:cs="Times New Roman"/>
      <w:sz w:val="24"/>
      <w:szCs w:val="24"/>
      <w:lang w:eastAsia="ru-RU"/>
    </w:rPr>
  </w:style>
  <w:style w:type="paragraph" w:customStyle="1" w:styleId="affffffffffffff">
    <w:name w:val="таблица"/>
    <w:basedOn w:val="a5"/>
    <w:link w:val="affffffffffffff0"/>
    <w:uiPriority w:val="99"/>
    <w:qFormat/>
    <w:rsid w:val="00E60710"/>
    <w:pPr>
      <w:keepLines/>
      <w:spacing w:line="240" w:lineRule="auto"/>
      <w:ind w:firstLine="0"/>
      <w:jc w:val="center"/>
    </w:pPr>
    <w:rPr>
      <w:rFonts w:ascii="Times New Roman" w:eastAsia="Calibri" w:hAnsi="Times New Roman" w:cs="Times New Roman"/>
      <w:color w:val="000000"/>
      <w:sz w:val="24"/>
      <w:szCs w:val="24"/>
    </w:rPr>
  </w:style>
  <w:style w:type="character" w:customStyle="1" w:styleId="affffffffffffff0">
    <w:name w:val="таблица Знак"/>
    <w:link w:val="affffffffffffff"/>
    <w:uiPriority w:val="99"/>
    <w:rsid w:val="00E60710"/>
    <w:rPr>
      <w:rFonts w:ascii="Times New Roman" w:eastAsia="Calibri" w:hAnsi="Times New Roman" w:cs="Times New Roman"/>
      <w:color w:val="000000"/>
      <w:sz w:val="24"/>
      <w:szCs w:val="24"/>
    </w:rPr>
  </w:style>
  <w:style w:type="paragraph" w:customStyle="1" w:styleId="affffffffffffff1">
    <w:name w:val="Табл название"/>
    <w:basedOn w:val="af4"/>
    <w:link w:val="affffffffffffff2"/>
    <w:qFormat/>
    <w:rsid w:val="00E60710"/>
    <w:pPr>
      <w:keepNext/>
      <w:spacing w:before="240" w:after="240" w:line="360" w:lineRule="auto"/>
      <w:ind w:left="1417" w:hanging="1559"/>
      <w:jc w:val="left"/>
      <w:outlineLvl w:val="5"/>
    </w:pPr>
    <w:rPr>
      <w:rFonts w:eastAsia="Times New Roman" w:cs="Times New Roman"/>
      <w:bCs w:val="0"/>
      <w:sz w:val="20"/>
      <w:szCs w:val="20"/>
      <w:lang w:eastAsia="ru-RU"/>
    </w:rPr>
  </w:style>
  <w:style w:type="character" w:customStyle="1" w:styleId="affffffffffffff2">
    <w:name w:val="Табл название Знак"/>
    <w:link w:val="affffffffffffff1"/>
    <w:rsid w:val="00E60710"/>
    <w:rPr>
      <w:rFonts w:ascii="Arial" w:eastAsia="Times New Roman" w:hAnsi="Arial" w:cs="Times New Roman"/>
      <w:b/>
      <w:sz w:val="20"/>
      <w:szCs w:val="20"/>
      <w:lang w:eastAsia="ru-RU"/>
    </w:rPr>
  </w:style>
  <w:style w:type="paragraph" w:customStyle="1" w:styleId="-9">
    <w:name w:val="Таблица-текст"/>
    <w:basedOn w:val="a5"/>
    <w:autoRedefine/>
    <w:rsid w:val="003B35A5"/>
    <w:pPr>
      <w:suppressAutoHyphens/>
      <w:spacing w:line="240" w:lineRule="auto"/>
      <w:ind w:firstLine="0"/>
      <w:jc w:val="center"/>
    </w:pPr>
    <w:rPr>
      <w:rFonts w:ascii="Times New Roman" w:eastAsia="Times New Roman" w:hAnsi="Times New Roman" w:cs="Times New Roman"/>
      <w:color w:val="000000"/>
      <w:sz w:val="20"/>
      <w:szCs w:val="20"/>
      <w:lang w:eastAsia="ar-SA"/>
    </w:rPr>
  </w:style>
  <w:style w:type="character" w:customStyle="1" w:styleId="markedcontent">
    <w:name w:val="markedcontent"/>
    <w:basedOn w:val="a6"/>
    <w:rsid w:val="00CB56EF"/>
  </w:style>
  <w:style w:type="paragraph" w:customStyle="1" w:styleId="-22">
    <w:name w:val="Таблица-центр 2"/>
    <w:basedOn w:val="a5"/>
    <w:link w:val="-23"/>
    <w:autoRedefine/>
    <w:rsid w:val="00BE01F8"/>
    <w:pPr>
      <w:widowControl w:val="0"/>
      <w:spacing w:line="240" w:lineRule="auto"/>
      <w:ind w:firstLine="0"/>
      <w:jc w:val="center"/>
    </w:pPr>
    <w:rPr>
      <w:rFonts w:ascii="Times New Roman" w:eastAsia="Times New Roman" w:hAnsi="Times New Roman" w:cs="Times New Roman"/>
      <w:sz w:val="20"/>
      <w:szCs w:val="20"/>
    </w:rPr>
  </w:style>
  <w:style w:type="character" w:customStyle="1" w:styleId="-23">
    <w:name w:val="Таблица-центр 2 Знак"/>
    <w:link w:val="-22"/>
    <w:locked/>
    <w:rsid w:val="00BE01F8"/>
    <w:rPr>
      <w:rFonts w:ascii="Times New Roman" w:eastAsia="Times New Roman" w:hAnsi="Times New Roman" w:cs="Times New Roman"/>
      <w:sz w:val="20"/>
      <w:szCs w:val="20"/>
    </w:rPr>
  </w:style>
  <w:style w:type="paragraph" w:customStyle="1" w:styleId="2ffb">
    <w:name w:val="Таблица 2"/>
    <w:basedOn w:val="a5"/>
    <w:autoRedefine/>
    <w:rsid w:val="007E229D"/>
    <w:pPr>
      <w:widowControl w:val="0"/>
      <w:spacing w:line="240" w:lineRule="auto"/>
      <w:ind w:firstLine="0"/>
      <w:jc w:val="center"/>
    </w:pPr>
    <w:rPr>
      <w:rFonts w:ascii="Times New Roman" w:eastAsia="Times New Roman" w:hAnsi="Times New Roman" w:cs="Times New Roman"/>
      <w:sz w:val="20"/>
      <w:szCs w:val="20"/>
    </w:rPr>
  </w:style>
  <w:style w:type="paragraph" w:customStyle="1" w:styleId="affffffffffffff3">
    <w:name w:val="Цифра табл"/>
    <w:basedOn w:val="a5"/>
    <w:link w:val="affffffffffffff4"/>
    <w:qFormat/>
    <w:rsid w:val="00DF399C"/>
    <w:pPr>
      <w:spacing w:before="60" w:after="120"/>
      <w:ind w:firstLine="0"/>
      <w:jc w:val="right"/>
    </w:pPr>
    <w:rPr>
      <w:rFonts w:ascii="Arial" w:eastAsia="Times New Roman" w:hAnsi="Arial" w:cs="Times New Roman"/>
      <w:color w:val="000000"/>
      <w:sz w:val="20"/>
      <w:szCs w:val="20"/>
      <w:lang w:eastAsia="ru-RU"/>
    </w:rPr>
  </w:style>
  <w:style w:type="character" w:customStyle="1" w:styleId="affffffffffffff4">
    <w:name w:val="Цифра табл Знак"/>
    <w:link w:val="affffffffffffff3"/>
    <w:locked/>
    <w:rsid w:val="00DF399C"/>
    <w:rPr>
      <w:rFonts w:ascii="Arial" w:eastAsia="Times New Roman" w:hAnsi="Arial" w:cs="Times New Roman"/>
      <w:color w:val="000000"/>
      <w:sz w:val="20"/>
      <w:szCs w:val="20"/>
      <w:lang w:eastAsia="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 Char"/>
    <w:basedOn w:val="a6"/>
    <w:uiPriority w:val="99"/>
    <w:semiHidden/>
    <w:locked/>
    <w:rsid w:val="008B739C"/>
    <w:rPr>
      <w:rFonts w:cs="Times New Roman"/>
      <w:sz w:val="20"/>
      <w:szCs w:val="20"/>
    </w:rPr>
  </w:style>
  <w:style w:type="character" w:customStyle="1" w:styleId="extendedtext-full">
    <w:name w:val="extendedtext-full"/>
    <w:basedOn w:val="a6"/>
    <w:rsid w:val="00952C3D"/>
  </w:style>
  <w:style w:type="paragraph" w:customStyle="1" w:styleId="affffffffffffff5">
    <w:name w:val="Подраздел"/>
    <w:basedOn w:val="a5"/>
    <w:rsid w:val="008562C5"/>
    <w:pPr>
      <w:suppressAutoHyphens/>
      <w:spacing w:line="240" w:lineRule="auto"/>
      <w:ind w:firstLine="0"/>
      <w:jc w:val="left"/>
    </w:pPr>
    <w:rPr>
      <w:rFonts w:ascii="Times New Roman" w:eastAsia="Times New Roman" w:hAnsi="Times New Roman" w:cs="Times New Roman"/>
      <w:b/>
      <w:sz w:val="26"/>
      <w:szCs w:val="26"/>
      <w:lang w:eastAsia="ar-SA"/>
    </w:rPr>
  </w:style>
  <w:style w:type="paragraph" w:customStyle="1" w:styleId="1fffff4">
    <w:name w:val="Красная строка1"/>
    <w:basedOn w:val="aff1"/>
    <w:rsid w:val="005A1CAA"/>
    <w:pPr>
      <w:suppressAutoHyphens/>
      <w:spacing w:after="120"/>
      <w:ind w:firstLine="210"/>
    </w:pPr>
    <w:rPr>
      <w:sz w:val="26"/>
      <w:szCs w:val="26"/>
      <w:lang w:eastAsia="ar-SA"/>
    </w:rPr>
  </w:style>
  <w:style w:type="paragraph" w:customStyle="1" w:styleId="affffffffffffff6">
    <w:name w:val="Новый абзац"/>
    <w:basedOn w:val="a5"/>
    <w:rsid w:val="00065963"/>
    <w:pPr>
      <w:suppressAutoHyphens/>
      <w:spacing w:line="240" w:lineRule="auto"/>
      <w:ind w:firstLine="567"/>
    </w:pPr>
    <w:rPr>
      <w:rFonts w:ascii="Arial" w:eastAsia="Times New Roman" w:hAnsi="Arial" w:cs="Times New Roman"/>
      <w:sz w:val="26"/>
      <w:szCs w:val="20"/>
      <w:lang w:eastAsia="ar-SA"/>
    </w:rPr>
  </w:style>
  <w:style w:type="paragraph" w:customStyle="1" w:styleId="31b">
    <w:name w:val="Основной текст с отступом 31"/>
    <w:basedOn w:val="a5"/>
    <w:rsid w:val="00F77E2D"/>
    <w:pPr>
      <w:suppressAutoHyphens/>
      <w:spacing w:after="120" w:line="240" w:lineRule="auto"/>
      <w:ind w:left="283" w:firstLine="0"/>
      <w:jc w:val="left"/>
    </w:pPr>
    <w:rPr>
      <w:rFonts w:ascii="Times New Roman" w:eastAsia="Times New Roman" w:hAnsi="Times New Roman" w:cs="Times New Roman"/>
      <w:sz w:val="16"/>
      <w:szCs w:val="16"/>
      <w:lang w:eastAsia="ar-SA"/>
    </w:rPr>
  </w:style>
  <w:style w:type="character" w:customStyle="1" w:styleId="mw-headline">
    <w:name w:val="mw-headline"/>
    <w:basedOn w:val="a6"/>
    <w:rsid w:val="00FA67D0"/>
  </w:style>
  <w:style w:type="paragraph" w:customStyle="1" w:styleId="21f0">
    <w:name w:val="Список 21"/>
    <w:basedOn w:val="a5"/>
    <w:rsid w:val="00ED55A0"/>
    <w:pPr>
      <w:suppressAutoHyphens/>
      <w:spacing w:line="240" w:lineRule="auto"/>
      <w:ind w:left="566" w:hanging="283"/>
      <w:jc w:val="left"/>
    </w:pPr>
    <w:rPr>
      <w:rFonts w:ascii="Times New Roman" w:eastAsia="Times New Roman" w:hAnsi="Times New Roman" w:cs="Times New Roman"/>
      <w:sz w:val="26"/>
      <w:szCs w:val="26"/>
      <w:lang w:eastAsia="ar-SA"/>
    </w:rPr>
  </w:style>
  <w:style w:type="character" w:customStyle="1" w:styleId="msohyperlinkmrcssattr">
    <w:name w:val="msohyperlink_mr_css_attr"/>
    <w:basedOn w:val="a6"/>
    <w:rsid w:val="002629A1"/>
  </w:style>
  <w:style w:type="character" w:customStyle="1" w:styleId="fontstyle01">
    <w:name w:val="fontstyle01"/>
    <w:basedOn w:val="a6"/>
    <w:rsid w:val="0043597B"/>
    <w:rPr>
      <w:rFonts w:ascii="MinionPro-Regular" w:hAnsi="MinionPro-Regular" w:hint="default"/>
      <w:b w:val="0"/>
      <w:bCs w:val="0"/>
      <w:i w:val="0"/>
      <w:iCs w:val="0"/>
      <w:color w:val="242021"/>
      <w:sz w:val="22"/>
      <w:szCs w:val="22"/>
    </w:rPr>
  </w:style>
  <w:style w:type="table" w:customStyle="1" w:styleId="affffffffffffff7">
    <w:name w:val="_Таблица"/>
    <w:basedOn w:val="a7"/>
    <w:rsid w:val="002A5F60"/>
    <w:pPr>
      <w:spacing w:line="240" w:lineRule="auto"/>
      <w:ind w:firstLine="0"/>
      <w:jc w:val="left"/>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character" w:customStyle="1" w:styleId="searchresult">
    <w:name w:val="search_result"/>
    <w:basedOn w:val="a6"/>
    <w:rsid w:val="00913EF6"/>
  </w:style>
  <w:style w:type="paragraph" w:customStyle="1" w:styleId="affffffffffffff8">
    <w:name w:val="Название таблиц"/>
    <w:basedOn w:val="a5"/>
    <w:rsid w:val="00F76B09"/>
    <w:pPr>
      <w:suppressAutoHyphens/>
      <w:spacing w:line="240" w:lineRule="exact"/>
      <w:ind w:right="-6" w:firstLine="0"/>
      <w:jc w:val="right"/>
    </w:pPr>
    <w:rPr>
      <w:rFonts w:ascii="Times New Roman" w:eastAsia="Times New Roman" w:hAnsi="Times New Roman" w:cs="Times New Roman"/>
      <w:i/>
      <w:spacing w:val="-20"/>
      <w:sz w:val="24"/>
      <w:szCs w:val="24"/>
      <w:lang w:eastAsia="ar-SA"/>
    </w:rPr>
  </w:style>
  <w:style w:type="character" w:customStyle="1" w:styleId="page-title-sign">
    <w:name w:val="page-title-sign"/>
    <w:basedOn w:val="a6"/>
    <w:rsid w:val="0038673F"/>
  </w:style>
  <w:style w:type="character" w:customStyle="1" w:styleId="campfulladdress">
    <w:name w:val="camp_full_address"/>
    <w:basedOn w:val="a6"/>
    <w:rsid w:val="0038673F"/>
  </w:style>
  <w:style w:type="paragraph" w:customStyle="1" w:styleId="1fffff5">
    <w:name w:val="Текст_1"/>
    <w:basedOn w:val="a5"/>
    <w:rsid w:val="00EB2742"/>
    <w:pPr>
      <w:suppressAutoHyphens/>
      <w:spacing w:line="240" w:lineRule="auto"/>
      <w:ind w:firstLine="0"/>
      <w:jc w:val="left"/>
    </w:pPr>
    <w:rPr>
      <w:rFonts w:ascii="Times New Roman" w:eastAsia="Times New Roman" w:hAnsi="Times New Roman" w:cs="Times New Roman"/>
      <w:sz w:val="26"/>
      <w:szCs w:val="26"/>
      <w:lang w:eastAsia="ar-SA"/>
    </w:rPr>
  </w:style>
  <w:style w:type="character" w:customStyle="1" w:styleId="77">
    <w:name w:val="Основной текст7"/>
    <w:basedOn w:val="afffffffe"/>
    <w:rsid w:val="006228B3"/>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106">
    <w:name w:val="Основной текст10"/>
    <w:basedOn w:val="a5"/>
    <w:rsid w:val="006228B3"/>
    <w:pPr>
      <w:widowControl w:val="0"/>
      <w:shd w:val="clear" w:color="auto" w:fill="FFFFFF"/>
      <w:spacing w:after="120" w:line="0" w:lineRule="atLeast"/>
      <w:ind w:firstLine="0"/>
      <w:jc w:val="left"/>
    </w:pPr>
    <w:rPr>
      <w:rFonts w:ascii="Times New Roman" w:eastAsia="Times New Roman" w:hAnsi="Times New Roman" w:cs="Times New Roman"/>
      <w:color w:val="000000"/>
      <w:lang w:eastAsia="ru-RU"/>
    </w:rPr>
  </w:style>
  <w:style w:type="paragraph" w:customStyle="1" w:styleId="affffffffffffff9">
    <w:name w:val="Буден текст"/>
    <w:basedOn w:val="a5"/>
    <w:link w:val="1fffff6"/>
    <w:rsid w:val="001D4780"/>
    <w:pPr>
      <w:spacing w:line="276" w:lineRule="auto"/>
    </w:pPr>
    <w:rPr>
      <w:rFonts w:ascii="Arial" w:eastAsia="Times New Roman" w:hAnsi="Arial" w:cs="Times New Roman"/>
      <w:color w:val="000000"/>
      <w:sz w:val="24"/>
      <w:szCs w:val="20"/>
      <w:lang w:eastAsia="ru-RU"/>
    </w:rPr>
  </w:style>
  <w:style w:type="character" w:customStyle="1" w:styleId="1fffff6">
    <w:name w:val="Буден текст1"/>
    <w:link w:val="affffffffffffff9"/>
    <w:rsid w:val="001D4780"/>
    <w:rPr>
      <w:rFonts w:ascii="Arial" w:eastAsia="Times New Roman" w:hAnsi="Arial" w:cs="Times New Roman"/>
      <w:color w:val="000000"/>
      <w:sz w:val="24"/>
      <w:szCs w:val="20"/>
      <w:lang w:eastAsia="ru-RU"/>
    </w:rPr>
  </w:style>
  <w:style w:type="character" w:customStyle="1" w:styleId="affffffffffffffa">
    <w:name w:val="Мултаново Знак"/>
    <w:basedOn w:val="a6"/>
    <w:link w:val="affffffffffffffb"/>
    <w:locked/>
    <w:rsid w:val="001D4780"/>
    <w:rPr>
      <w:rFonts w:ascii="Arial" w:hAnsi="Arial" w:cs="Arial"/>
      <w:color w:val="000000" w:themeColor="text1"/>
      <w:sz w:val="24"/>
      <w:szCs w:val="24"/>
      <w:shd w:val="clear" w:color="auto" w:fill="FFFFFF"/>
    </w:rPr>
  </w:style>
  <w:style w:type="paragraph" w:customStyle="1" w:styleId="affffffffffffffb">
    <w:name w:val="Мултаново"/>
    <w:basedOn w:val="a5"/>
    <w:link w:val="affffffffffffffa"/>
    <w:qFormat/>
    <w:rsid w:val="001D4780"/>
    <w:pPr>
      <w:shd w:val="clear" w:color="auto" w:fill="FFFFFF"/>
      <w:spacing w:line="276" w:lineRule="auto"/>
    </w:pPr>
    <w:rPr>
      <w:rFonts w:ascii="Arial" w:hAnsi="Arial" w:cs="Arial"/>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lsdException w:name="caption" w:uiPriority="35" w:qFormat="1"/>
    <w:lsdException w:name="table of figures" w:uiPriority="99"/>
    <w:lsdException w:name="envelope address" w:uiPriority="99"/>
    <w:lsdException w:name="envelope return" w:uiPriority="99"/>
    <w:lsdException w:name="footnote reference" w:uiPriority="99" w:qFormat="1"/>
    <w:lsdException w:name="annotation reference" w:uiPriority="99"/>
    <w:lsdException w:name="line number" w:uiPriority="99"/>
    <w:lsdException w:name="endnote text" w:uiPriority="99"/>
    <w:lsdException w:name="macro" w:uiPriority="99"/>
    <w:lsdException w:name="toa heading"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qFormat="1"/>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4">
    <w:name w:val="heading 1"/>
    <w:aliases w:val="Заголовок 1 Знак Знак,Заголовок 1 Знак Знак Знак"/>
    <w:basedOn w:val="a5"/>
    <w:next w:val="a5"/>
    <w:link w:val="15"/>
    <w:uiPriority w:val="9"/>
    <w:qFormat/>
    <w:rsid w:val="00696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 Знак2, Знак2 Знак,Знак2 Знак, Знак2 Знак Знак Знак,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5"/>
    <w:next w:val="a5"/>
    <w:link w:val="23"/>
    <w:uiPriority w:val="9"/>
    <w:qFormat/>
    <w:rsid w:val="00CD5CF8"/>
    <w:pPr>
      <w:keepNext/>
      <w:suppressAutoHyphens/>
      <w:spacing w:line="240" w:lineRule="auto"/>
      <w:ind w:firstLine="0"/>
      <w:jc w:val="center"/>
      <w:outlineLvl w:val="1"/>
    </w:pPr>
    <w:rPr>
      <w:rFonts w:ascii="Times New Roman" w:eastAsia="Times New Roman" w:hAnsi="Times New Roman" w:cs="Times New Roman"/>
      <w:b/>
      <w:sz w:val="20"/>
      <w:szCs w:val="20"/>
      <w:lang w:eastAsia="ar-SA"/>
    </w:rPr>
  </w:style>
  <w:style w:type="paragraph" w:styleId="31">
    <w:name w:val="heading 3"/>
    <w:aliases w:val=" Знак, Знак3 Знак,Знак3 Знак, Знак3 Знак Знак Знак,Знак3,Знак3 Знак Знак Знак,ПодЗаголовок,Заголовок 31,Знак14,footer,heading 3"/>
    <w:basedOn w:val="a5"/>
    <w:next w:val="a5"/>
    <w:link w:val="32"/>
    <w:qFormat/>
    <w:rsid w:val="00CD5CF8"/>
    <w:pPr>
      <w:keepNext/>
      <w:suppressAutoHyphens/>
      <w:spacing w:before="120" w:after="120" w:line="240" w:lineRule="auto"/>
      <w:ind w:firstLine="0"/>
      <w:jc w:val="center"/>
      <w:outlineLvl w:val="2"/>
    </w:pPr>
    <w:rPr>
      <w:rFonts w:ascii="Times New Roman" w:eastAsia="Times New Roman" w:hAnsi="Times New Roman" w:cs="Times New Roman"/>
      <w:b/>
      <w:sz w:val="28"/>
      <w:szCs w:val="20"/>
      <w:lang w:eastAsia="ar-SA"/>
    </w:rPr>
  </w:style>
  <w:style w:type="paragraph" w:styleId="4">
    <w:name w:val="heading 4"/>
    <w:aliases w:val="ПОДЗАГОЛОВКИ"/>
    <w:basedOn w:val="a5"/>
    <w:next w:val="a5"/>
    <w:link w:val="40"/>
    <w:qFormat/>
    <w:rsid w:val="00CD5CF8"/>
    <w:pPr>
      <w:keepNext/>
      <w:suppressAutoHyphens/>
      <w:spacing w:before="120" w:line="240" w:lineRule="auto"/>
      <w:ind w:left="102" w:firstLine="0"/>
      <w:jc w:val="left"/>
      <w:outlineLvl w:val="3"/>
    </w:pPr>
    <w:rPr>
      <w:rFonts w:ascii="Times New Roman" w:eastAsia="Times New Roman" w:hAnsi="Times New Roman" w:cs="Times New Roman"/>
      <w:sz w:val="28"/>
      <w:szCs w:val="24"/>
      <w:lang w:eastAsia="ar-SA"/>
    </w:rPr>
  </w:style>
  <w:style w:type="paragraph" w:styleId="5">
    <w:name w:val="heading 5"/>
    <w:basedOn w:val="a5"/>
    <w:next w:val="a5"/>
    <w:link w:val="50"/>
    <w:qFormat/>
    <w:rsid w:val="003C0EEC"/>
    <w:pPr>
      <w:tabs>
        <w:tab w:val="left" w:pos="1701"/>
      </w:tabs>
      <w:spacing w:before="240" w:after="60" w:line="240" w:lineRule="auto"/>
      <w:ind w:left="1008" w:hanging="1008"/>
      <w:jc w:val="left"/>
      <w:outlineLvl w:val="4"/>
    </w:pPr>
    <w:rPr>
      <w:rFonts w:ascii="Times New Roman" w:eastAsia="Times New Roman" w:hAnsi="Times New Roman" w:cs="Times New Roman"/>
      <w:b/>
      <w:bCs/>
      <w:iCs/>
      <w:lang w:val="x-none" w:eastAsia="x-none"/>
    </w:rPr>
  </w:style>
  <w:style w:type="paragraph" w:styleId="6">
    <w:name w:val="heading 6"/>
    <w:basedOn w:val="a5"/>
    <w:next w:val="a5"/>
    <w:link w:val="60"/>
    <w:unhideWhenUsed/>
    <w:qFormat/>
    <w:rsid w:val="001721D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5"/>
    <w:next w:val="a5"/>
    <w:link w:val="70"/>
    <w:qFormat/>
    <w:rsid w:val="001721DE"/>
    <w:pPr>
      <w:keepNext/>
      <w:tabs>
        <w:tab w:val="num" w:pos="1296"/>
      </w:tabs>
      <w:suppressAutoHyphens/>
      <w:spacing w:line="240" w:lineRule="auto"/>
      <w:ind w:firstLine="0"/>
      <w:outlineLvl w:val="6"/>
    </w:pPr>
    <w:rPr>
      <w:rFonts w:ascii="Arial" w:eastAsia="Times New Roman" w:hAnsi="Arial" w:cs="Arial"/>
      <w:b/>
      <w:bCs/>
      <w:sz w:val="26"/>
      <w:szCs w:val="26"/>
      <w:lang w:eastAsia="ar-SA"/>
    </w:rPr>
  </w:style>
  <w:style w:type="paragraph" w:styleId="8">
    <w:name w:val="heading 8"/>
    <w:basedOn w:val="a5"/>
    <w:next w:val="a5"/>
    <w:link w:val="80"/>
    <w:qFormat/>
    <w:rsid w:val="003C0EEC"/>
    <w:pPr>
      <w:spacing w:before="240" w:after="60" w:line="240" w:lineRule="auto"/>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unhideWhenUsed/>
    <w:qFormat/>
    <w:rsid w:val="000B4B9D"/>
    <w:pPr>
      <w:keepNext/>
      <w:keepLines/>
      <w:spacing w:before="40" w:line="276"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3">
    <w:name w:val="toc 3"/>
    <w:basedOn w:val="a5"/>
    <w:next w:val="a5"/>
    <w:autoRedefine/>
    <w:uiPriority w:val="39"/>
    <w:unhideWhenUsed/>
    <w:qFormat/>
    <w:rsid w:val="00BE7112"/>
    <w:pPr>
      <w:tabs>
        <w:tab w:val="right" w:leader="dot" w:pos="9345"/>
      </w:tabs>
      <w:spacing w:after="60" w:line="276" w:lineRule="auto"/>
      <w:ind w:left="567" w:firstLine="0"/>
    </w:pPr>
    <w:rPr>
      <w:rFonts w:ascii="Arial" w:hAnsi="Arial"/>
      <w:sz w:val="24"/>
    </w:rPr>
  </w:style>
  <w:style w:type="paragraph" w:styleId="16">
    <w:name w:val="toc 1"/>
    <w:basedOn w:val="a5"/>
    <w:next w:val="a5"/>
    <w:autoRedefine/>
    <w:uiPriority w:val="39"/>
    <w:unhideWhenUsed/>
    <w:qFormat/>
    <w:rsid w:val="002F4001"/>
    <w:pPr>
      <w:spacing w:after="60" w:line="276" w:lineRule="auto"/>
      <w:ind w:firstLine="0"/>
    </w:pPr>
    <w:rPr>
      <w:rFonts w:ascii="Arial" w:hAnsi="Arial"/>
      <w:b/>
      <w:sz w:val="24"/>
    </w:rPr>
  </w:style>
  <w:style w:type="paragraph" w:styleId="24">
    <w:name w:val="toc 2"/>
    <w:basedOn w:val="a5"/>
    <w:next w:val="a5"/>
    <w:autoRedefine/>
    <w:uiPriority w:val="39"/>
    <w:unhideWhenUsed/>
    <w:qFormat/>
    <w:rsid w:val="002F4001"/>
    <w:pPr>
      <w:spacing w:after="60" w:line="276" w:lineRule="auto"/>
      <w:ind w:left="284" w:firstLine="0"/>
    </w:pPr>
    <w:rPr>
      <w:rFonts w:ascii="Arial" w:hAnsi="Arial"/>
      <w:b/>
      <w:sz w:val="24"/>
    </w:rPr>
  </w:style>
  <w:style w:type="table" w:styleId="a9">
    <w:name w:val="Table Grid"/>
    <w:aliases w:val="Table Grid Report"/>
    <w:basedOn w:val="a7"/>
    <w:uiPriority w:val="59"/>
    <w:rsid w:val="00797D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Абзац списка11,Булит,Маркер,Bullet Number,Нумерованый список,List Paragraph1,Bullet List,FooterText,numbered,lp1,название,Paragraphe de liste1,Bullet 1,Use Case List Paragraph,Абзац списка 2,список 1,Глава,ТЗ список,List Paragraph"/>
    <w:basedOn w:val="a5"/>
    <w:link w:val="ab"/>
    <w:uiPriority w:val="34"/>
    <w:qFormat/>
    <w:rsid w:val="006D3D39"/>
    <w:pPr>
      <w:ind w:left="720"/>
      <w:contextualSpacing/>
    </w:pPr>
  </w:style>
  <w:style w:type="character" w:styleId="ac">
    <w:name w:val="Hyperlink"/>
    <w:basedOn w:val="a6"/>
    <w:uiPriority w:val="99"/>
    <w:unhideWhenUsed/>
    <w:rsid w:val="002F4001"/>
    <w:rPr>
      <w:color w:val="0000FF" w:themeColor="hyperlink"/>
      <w:u w:val="single"/>
    </w:rPr>
  </w:style>
  <w:style w:type="paragraph" w:styleId="ad">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5"/>
    <w:link w:val="ae"/>
    <w:uiPriority w:val="99"/>
    <w:unhideWhenUsed/>
    <w:qFormat/>
    <w:rsid w:val="00FA47FD"/>
    <w:pPr>
      <w:spacing w:line="240" w:lineRule="auto"/>
    </w:pPr>
    <w:rPr>
      <w:rFonts w:ascii="Arial" w:hAnsi="Arial"/>
      <w:sz w:val="20"/>
      <w:szCs w:val="20"/>
    </w:rPr>
  </w:style>
  <w:style w:type="character" w:customStyle="1" w:styleId="ae">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6"/>
    <w:link w:val="ad"/>
    <w:uiPriority w:val="99"/>
    <w:qFormat/>
    <w:rsid w:val="00FA47FD"/>
    <w:rPr>
      <w:rFonts w:ascii="Arial" w:hAnsi="Arial"/>
      <w:sz w:val="20"/>
      <w:szCs w:val="20"/>
    </w:rPr>
  </w:style>
  <w:style w:type="character" w:styleId="af">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SUPERS1"/>
    <w:basedOn w:val="a6"/>
    <w:uiPriority w:val="99"/>
    <w:unhideWhenUsed/>
    <w:qFormat/>
    <w:rsid w:val="00FA47FD"/>
    <w:rPr>
      <w:vertAlign w:val="superscript"/>
    </w:rPr>
  </w:style>
  <w:style w:type="paragraph" w:styleId="af0">
    <w:name w:val="header"/>
    <w:aliases w:val="ВерхКолонтитул, Знак4,Знак4, Знак8,Знак8"/>
    <w:basedOn w:val="a5"/>
    <w:link w:val="af1"/>
    <w:uiPriority w:val="99"/>
    <w:unhideWhenUsed/>
    <w:qFormat/>
    <w:rsid w:val="00B65C93"/>
    <w:pPr>
      <w:tabs>
        <w:tab w:val="center" w:pos="4677"/>
        <w:tab w:val="right" w:pos="9355"/>
      </w:tabs>
      <w:spacing w:line="240" w:lineRule="auto"/>
    </w:pPr>
  </w:style>
  <w:style w:type="character" w:customStyle="1" w:styleId="af1">
    <w:name w:val="Верхний колонтитул Знак"/>
    <w:aliases w:val="ВерхКолонтитул Знак, Знак4 Знак,Знак4 Знак, Знак8 Знак,Знак8 Знак"/>
    <w:basedOn w:val="a6"/>
    <w:link w:val="af0"/>
    <w:uiPriority w:val="99"/>
    <w:rsid w:val="00B65C93"/>
  </w:style>
  <w:style w:type="paragraph" w:styleId="af2">
    <w:name w:val="footer"/>
    <w:aliases w:val=" Знак6,Знак,Знак6, Знак14"/>
    <w:basedOn w:val="a5"/>
    <w:link w:val="af3"/>
    <w:uiPriority w:val="99"/>
    <w:unhideWhenUsed/>
    <w:rsid w:val="00B65C93"/>
    <w:pPr>
      <w:tabs>
        <w:tab w:val="center" w:pos="4677"/>
        <w:tab w:val="right" w:pos="9355"/>
      </w:tabs>
      <w:spacing w:line="240" w:lineRule="auto"/>
    </w:pPr>
  </w:style>
  <w:style w:type="character" w:customStyle="1" w:styleId="af3">
    <w:name w:val="Нижний колонтитул Знак"/>
    <w:aliases w:val=" Знак6 Знак,Знак Знак,Знак6 Знак, Знак14 Знак"/>
    <w:basedOn w:val="a6"/>
    <w:link w:val="af2"/>
    <w:uiPriority w:val="99"/>
    <w:rsid w:val="00B65C93"/>
  </w:style>
  <w:style w:type="character" w:customStyle="1" w:styleId="15">
    <w:name w:val="Заголовок 1 Знак"/>
    <w:aliases w:val="Заголовок 1 Знак Знак Знак1,Заголовок 1 Знак Знак Знак Знак"/>
    <w:basedOn w:val="a6"/>
    <w:link w:val="14"/>
    <w:uiPriority w:val="9"/>
    <w:rsid w:val="006963DD"/>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5"/>
    <w:rsid w:val="009E50E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f4">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
    <w:basedOn w:val="a5"/>
    <w:next w:val="a5"/>
    <w:link w:val="17"/>
    <w:uiPriority w:val="35"/>
    <w:unhideWhenUsed/>
    <w:qFormat/>
    <w:rsid w:val="00F30C1D"/>
    <w:pPr>
      <w:spacing w:line="240" w:lineRule="auto"/>
      <w:ind w:firstLine="0"/>
    </w:pPr>
    <w:rPr>
      <w:rFonts w:ascii="Arial" w:hAnsi="Arial"/>
      <w:b/>
      <w:bCs/>
      <w:sz w:val="24"/>
      <w:szCs w:val="18"/>
    </w:rPr>
  </w:style>
  <w:style w:type="paragraph" w:styleId="af5">
    <w:name w:val="table of figures"/>
    <w:basedOn w:val="a5"/>
    <w:next w:val="a5"/>
    <w:uiPriority w:val="99"/>
    <w:unhideWhenUsed/>
    <w:rsid w:val="004C1E63"/>
    <w:pPr>
      <w:ind w:left="440" w:hanging="440"/>
      <w:jc w:val="left"/>
    </w:pPr>
    <w:rPr>
      <w:rFonts w:cstheme="minorHAnsi"/>
      <w:caps/>
      <w:sz w:val="20"/>
      <w:szCs w:val="20"/>
    </w:rPr>
  </w:style>
  <w:style w:type="paragraph" w:customStyle="1" w:styleId="18">
    <w:name w:val="Знак Знак1 Знак"/>
    <w:basedOn w:val="a5"/>
    <w:rsid w:val="006E3083"/>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af6">
    <w:name w:val="No Spacing"/>
    <w:next w:val="a5"/>
    <w:link w:val="af7"/>
    <w:uiPriority w:val="99"/>
    <w:qFormat/>
    <w:rsid w:val="006E3083"/>
    <w:pPr>
      <w:spacing w:line="240" w:lineRule="auto"/>
      <w:ind w:firstLine="0"/>
    </w:pPr>
    <w:rPr>
      <w:rFonts w:ascii="Arial" w:hAnsi="Arial"/>
      <w:b/>
    </w:rPr>
  </w:style>
  <w:style w:type="character" w:customStyle="1" w:styleId="collapsebutton">
    <w:name w:val="collapsebutton"/>
    <w:basedOn w:val="a6"/>
    <w:rsid w:val="007302EA"/>
  </w:style>
  <w:style w:type="paragraph" w:styleId="af8">
    <w:name w:val="Balloon Text"/>
    <w:aliases w:val=" Знак5,Знак5"/>
    <w:basedOn w:val="a5"/>
    <w:link w:val="af9"/>
    <w:uiPriority w:val="99"/>
    <w:unhideWhenUsed/>
    <w:rsid w:val="00AF7831"/>
    <w:pPr>
      <w:spacing w:line="240" w:lineRule="auto"/>
    </w:pPr>
    <w:rPr>
      <w:rFonts w:ascii="Tahoma" w:hAnsi="Tahoma" w:cs="Tahoma"/>
      <w:sz w:val="16"/>
      <w:szCs w:val="16"/>
    </w:rPr>
  </w:style>
  <w:style w:type="character" w:customStyle="1" w:styleId="af9">
    <w:name w:val="Текст выноски Знак"/>
    <w:aliases w:val=" Знак5 Знак,Знак5 Знак"/>
    <w:basedOn w:val="a6"/>
    <w:link w:val="af8"/>
    <w:uiPriority w:val="99"/>
    <w:rsid w:val="00AF7831"/>
    <w:rPr>
      <w:rFonts w:ascii="Tahoma" w:hAnsi="Tahoma" w:cs="Tahoma"/>
      <w:sz w:val="16"/>
      <w:szCs w:val="16"/>
    </w:rPr>
  </w:style>
  <w:style w:type="character" w:customStyle="1" w:styleId="ab">
    <w:name w:val="Абзац списка Знак"/>
    <w:aliases w:val="ПАРАГРАФ Знак,Абзац списка11 Знак,Булит Знак,Маркер Знак,Bullet Number Знак,Нумерованый список Знак,List Paragraph1 Знак,Bullet List Знак,FooterText Знак,numbered Знак,lp1 Знак,название Знак,Paragraphe de liste1 Знак,Bullet 1 Знак"/>
    <w:link w:val="aa"/>
    <w:uiPriority w:val="34"/>
    <w:locked/>
    <w:rsid w:val="00AB7DA4"/>
  </w:style>
  <w:style w:type="paragraph" w:styleId="afa">
    <w:name w:val="Title"/>
    <w:aliases w:val="Название таб"/>
    <w:basedOn w:val="a5"/>
    <w:next w:val="a5"/>
    <w:link w:val="afb"/>
    <w:uiPriority w:val="99"/>
    <w:qFormat/>
    <w:rsid w:val="00F30C1D"/>
    <w:pPr>
      <w:spacing w:line="240" w:lineRule="auto"/>
      <w:ind w:firstLine="0"/>
    </w:pPr>
    <w:rPr>
      <w:rFonts w:ascii="Arial" w:eastAsiaTheme="majorEastAsia" w:hAnsi="Arial" w:cstheme="majorBidi"/>
      <w:b/>
      <w:spacing w:val="5"/>
      <w:kern w:val="28"/>
      <w:sz w:val="24"/>
      <w:szCs w:val="52"/>
    </w:rPr>
  </w:style>
  <w:style w:type="character" w:customStyle="1" w:styleId="afb">
    <w:name w:val="Название Знак"/>
    <w:aliases w:val="Название таб Знак"/>
    <w:basedOn w:val="a6"/>
    <w:link w:val="afa"/>
    <w:uiPriority w:val="99"/>
    <w:rsid w:val="00F30C1D"/>
    <w:rPr>
      <w:rFonts w:ascii="Arial" w:eastAsiaTheme="majorEastAsia" w:hAnsi="Arial" w:cstheme="majorBidi"/>
      <w:b/>
      <w:spacing w:val="5"/>
      <w:kern w:val="28"/>
      <w:sz w:val="24"/>
      <w:szCs w:val="52"/>
    </w:rPr>
  </w:style>
  <w:style w:type="paragraph" w:customStyle="1" w:styleId="afc">
    <w:name w:val="Название_рисунок"/>
    <w:basedOn w:val="afa"/>
    <w:qFormat/>
    <w:rsid w:val="00F30C1D"/>
  </w:style>
  <w:style w:type="paragraph" w:styleId="34">
    <w:name w:val="Body Text Indent 3"/>
    <w:aliases w:val="дисер Знак Знак,дисер Знак, Знак Знак Знак"/>
    <w:basedOn w:val="a5"/>
    <w:link w:val="35"/>
    <w:uiPriority w:val="99"/>
    <w:rsid w:val="00391E4C"/>
    <w:pPr>
      <w:suppressAutoHyphens/>
      <w:spacing w:line="240" w:lineRule="auto"/>
      <w:ind w:firstLine="708"/>
    </w:pPr>
    <w:rPr>
      <w:rFonts w:ascii="Arial" w:eastAsia="Times New Roman" w:hAnsi="Arial" w:cs="Arial"/>
      <w:sz w:val="26"/>
      <w:szCs w:val="26"/>
      <w:lang w:eastAsia="ar-SA"/>
    </w:rPr>
  </w:style>
  <w:style w:type="character" w:customStyle="1" w:styleId="35">
    <w:name w:val="Основной текст с отступом 3 Знак"/>
    <w:aliases w:val="дисер Знак Знак Знак,дисер Знак Знак1, Знак Знак Знак Знак"/>
    <w:basedOn w:val="a6"/>
    <w:link w:val="34"/>
    <w:uiPriority w:val="99"/>
    <w:rsid w:val="00391E4C"/>
    <w:rPr>
      <w:rFonts w:ascii="Arial" w:eastAsia="Times New Roman" w:hAnsi="Arial" w:cs="Arial"/>
      <w:sz w:val="26"/>
      <w:szCs w:val="26"/>
      <w:lang w:eastAsia="ar-SA"/>
    </w:rPr>
  </w:style>
  <w:style w:type="paragraph" w:customStyle="1" w:styleId="afd">
    <w:name w:val="Шапка табл"/>
    <w:basedOn w:val="a5"/>
    <w:link w:val="afe"/>
    <w:qFormat/>
    <w:rsid w:val="001B2361"/>
    <w:pPr>
      <w:spacing w:before="60" w:after="120"/>
      <w:ind w:firstLine="0"/>
    </w:pPr>
    <w:rPr>
      <w:rFonts w:ascii="Arial" w:eastAsia="Times New Roman" w:hAnsi="Arial" w:cs="Arial"/>
      <w:color w:val="000000"/>
      <w:sz w:val="16"/>
      <w:szCs w:val="20"/>
      <w:lang w:eastAsia="ru-RU"/>
    </w:rPr>
  </w:style>
  <w:style w:type="character" w:customStyle="1" w:styleId="afe">
    <w:name w:val="Шапка табл Знак"/>
    <w:link w:val="afd"/>
    <w:rsid w:val="001B2361"/>
    <w:rPr>
      <w:rFonts w:ascii="Arial" w:eastAsia="Times New Roman" w:hAnsi="Arial" w:cs="Arial"/>
      <w:color w:val="000000"/>
      <w:sz w:val="16"/>
      <w:szCs w:val="20"/>
      <w:lang w:eastAsia="ru-RU"/>
    </w:rPr>
  </w:style>
  <w:style w:type="paragraph" w:customStyle="1" w:styleId="Default">
    <w:name w:val="Default"/>
    <w:rsid w:val="008E718E"/>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60">
    <w:name w:val="Заголовок 6 Знак"/>
    <w:basedOn w:val="a6"/>
    <w:link w:val="6"/>
    <w:uiPriority w:val="9"/>
    <w:rsid w:val="001721DE"/>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6"/>
    <w:link w:val="7"/>
    <w:rsid w:val="001721DE"/>
    <w:rPr>
      <w:rFonts w:ascii="Arial" w:eastAsia="Times New Roman" w:hAnsi="Arial" w:cs="Arial"/>
      <w:b/>
      <w:bCs/>
      <w:sz w:val="26"/>
      <w:szCs w:val="26"/>
      <w:lang w:eastAsia="ar-SA"/>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6"/>
    <w:link w:val="aff0"/>
    <w:uiPriority w:val="99"/>
    <w:locked/>
    <w:rsid w:val="001721DE"/>
    <w:rPr>
      <w:rFonts w:ascii="Arial" w:hAnsi="Arial" w:cs="Arial"/>
      <w:sz w:val="26"/>
      <w:szCs w:val="26"/>
      <w:lang w:eastAsia="ar-SA"/>
    </w:rPr>
  </w:style>
  <w:style w:type="paragraph" w:styleId="aff0">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5"/>
    <w:link w:val="aff"/>
    <w:uiPriority w:val="99"/>
    <w:unhideWhenUsed/>
    <w:rsid w:val="001721DE"/>
    <w:pPr>
      <w:suppressAutoHyphens/>
      <w:ind w:left="360" w:firstLine="0"/>
      <w:jc w:val="left"/>
    </w:pPr>
    <w:rPr>
      <w:rFonts w:ascii="Arial" w:hAnsi="Arial" w:cs="Arial"/>
      <w:sz w:val="26"/>
      <w:szCs w:val="26"/>
      <w:lang w:eastAsia="ar-SA"/>
    </w:rPr>
  </w:style>
  <w:style w:type="character" w:customStyle="1" w:styleId="19">
    <w:name w:val="Основной текст с отступом Знак1"/>
    <w:basedOn w:val="a6"/>
    <w:uiPriority w:val="99"/>
    <w:semiHidden/>
    <w:rsid w:val="001721DE"/>
  </w:style>
  <w:style w:type="character" w:customStyle="1" w:styleId="25">
    <w:name w:val="Основной текст (2)_"/>
    <w:basedOn w:val="a6"/>
    <w:link w:val="26"/>
    <w:rsid w:val="001721DE"/>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5"/>
    <w:rsid w:val="001721DE"/>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1pt">
    <w:name w:val="Основной текст (2) + Verdana;11 pt"/>
    <w:basedOn w:val="25"/>
    <w:rsid w:val="001721DE"/>
    <w:rPr>
      <w:rFonts w:ascii="Verdana" w:eastAsia="Verdana" w:hAnsi="Verdana" w:cs="Verdana"/>
      <w:color w:val="000000"/>
      <w:spacing w:val="0"/>
      <w:w w:val="100"/>
      <w:position w:val="0"/>
      <w:sz w:val="22"/>
      <w:szCs w:val="22"/>
      <w:shd w:val="clear" w:color="auto" w:fill="FFFFFF"/>
      <w:lang w:val="ru-RU" w:eastAsia="ru-RU" w:bidi="ru-RU"/>
    </w:rPr>
  </w:style>
  <w:style w:type="paragraph" w:customStyle="1" w:styleId="26">
    <w:name w:val="Основной текст (2)"/>
    <w:basedOn w:val="a5"/>
    <w:link w:val="25"/>
    <w:rsid w:val="001721DE"/>
    <w:pPr>
      <w:widowControl w:val="0"/>
      <w:shd w:val="clear" w:color="auto" w:fill="FFFFFF"/>
      <w:spacing w:line="0" w:lineRule="atLeast"/>
      <w:ind w:firstLine="0"/>
      <w:jc w:val="left"/>
    </w:pPr>
    <w:rPr>
      <w:rFonts w:ascii="Times New Roman" w:eastAsia="Times New Roman" w:hAnsi="Times New Roman" w:cs="Times New Roman"/>
      <w:sz w:val="28"/>
      <w:szCs w:val="28"/>
    </w:rPr>
  </w:style>
  <w:style w:type="character" w:customStyle="1" w:styleId="2Tahoma12pt0pt">
    <w:name w:val="Основной текст (2) + Tahoma;12 pt;Курсив;Интервал 0 pt"/>
    <w:basedOn w:val="25"/>
    <w:rsid w:val="001721DE"/>
    <w:rPr>
      <w:rFonts w:ascii="Tahoma" w:eastAsia="Tahoma" w:hAnsi="Tahoma" w:cs="Tahoma"/>
      <w:b/>
      <w:bCs/>
      <w:i/>
      <w:iCs/>
      <w:smallCaps w:val="0"/>
      <w:strike w:val="0"/>
      <w:color w:val="000000"/>
      <w:spacing w:val="-10"/>
      <w:w w:val="100"/>
      <w:position w:val="0"/>
      <w:sz w:val="24"/>
      <w:szCs w:val="24"/>
      <w:u w:val="none"/>
      <w:shd w:val="clear" w:color="auto" w:fill="FFFFFF"/>
      <w:lang w:val="ru-RU" w:eastAsia="ru-RU" w:bidi="ru-RU"/>
    </w:rPr>
  </w:style>
  <w:style w:type="character" w:customStyle="1" w:styleId="24pt0">
    <w:name w:val="Основной текст (2) + 4 pt"/>
    <w:basedOn w:val="25"/>
    <w:rsid w:val="001721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ConsPlusNormal">
    <w:name w:val="ConsPlusNormal"/>
    <w:link w:val="ConsPlusNormal0"/>
    <w:qFormat/>
    <w:rsid w:val="001721DE"/>
    <w:pPr>
      <w:autoSpaceDE w:val="0"/>
      <w:autoSpaceDN w:val="0"/>
      <w:adjustRightInd w:val="0"/>
      <w:spacing w:line="240" w:lineRule="auto"/>
      <w:ind w:firstLine="0"/>
      <w:jc w:val="left"/>
    </w:pPr>
    <w:rPr>
      <w:rFonts w:ascii="Arial" w:eastAsiaTheme="minorEastAsia" w:hAnsi="Arial" w:cs="Arial"/>
      <w:sz w:val="20"/>
      <w:szCs w:val="20"/>
      <w:lang w:eastAsia="ru-RU"/>
    </w:rPr>
  </w:style>
  <w:style w:type="paragraph" w:styleId="aff1">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2"/>
    <w:qFormat/>
    <w:rsid w:val="001721DE"/>
    <w:pPr>
      <w:spacing w:line="240" w:lineRule="auto"/>
      <w:ind w:firstLine="0"/>
      <w:jc w:val="left"/>
    </w:pPr>
    <w:rPr>
      <w:rFonts w:ascii="Times New Roman" w:eastAsia="Times New Roman" w:hAnsi="Times New Roman" w:cs="Times New Roman"/>
      <w:sz w:val="28"/>
      <w:szCs w:val="24"/>
      <w:lang w:eastAsia="ru-RU"/>
    </w:rPr>
  </w:style>
  <w:style w:type="character" w:customStyle="1" w:styleId="aff2">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basedOn w:val="a6"/>
    <w:link w:val="aff1"/>
    <w:rsid w:val="001721DE"/>
    <w:rPr>
      <w:rFonts w:ascii="Times New Roman" w:eastAsia="Times New Roman" w:hAnsi="Times New Roman" w:cs="Times New Roman"/>
      <w:sz w:val="28"/>
      <w:szCs w:val="24"/>
      <w:lang w:eastAsia="ru-RU"/>
    </w:rPr>
  </w:style>
  <w:style w:type="paragraph" w:customStyle="1" w:styleId="ConsPlusTitle">
    <w:name w:val="ConsPlusTitle"/>
    <w:rsid w:val="001721DE"/>
    <w:pPr>
      <w:widowControl w:val="0"/>
      <w:autoSpaceDE w:val="0"/>
      <w:autoSpaceDN w:val="0"/>
      <w:adjustRightInd w:val="0"/>
      <w:spacing w:line="240" w:lineRule="auto"/>
      <w:ind w:firstLine="0"/>
      <w:jc w:val="left"/>
    </w:pPr>
    <w:rPr>
      <w:rFonts w:ascii="Times New Roman" w:eastAsia="Times New Roman" w:hAnsi="Times New Roman" w:cs="Times New Roman"/>
      <w:b/>
      <w:bCs/>
      <w:sz w:val="24"/>
      <w:szCs w:val="24"/>
      <w:lang w:eastAsia="ru-RU"/>
    </w:rPr>
  </w:style>
  <w:style w:type="paragraph" w:customStyle="1" w:styleId="ConsNonformat">
    <w:name w:val="ConsNonformat"/>
    <w:rsid w:val="001721DE"/>
    <w:pPr>
      <w:widowControl w:val="0"/>
      <w:autoSpaceDE w:val="0"/>
      <w:autoSpaceDN w:val="0"/>
      <w:adjustRightInd w:val="0"/>
      <w:spacing w:line="240" w:lineRule="auto"/>
      <w:ind w:right="19772" w:firstLine="0"/>
      <w:jc w:val="left"/>
    </w:pPr>
    <w:rPr>
      <w:rFonts w:ascii="Courier New" w:eastAsia="Times New Roman" w:hAnsi="Courier New" w:cs="Courier New"/>
      <w:sz w:val="20"/>
      <w:szCs w:val="20"/>
      <w:lang w:eastAsia="ru-RU"/>
    </w:rPr>
  </w:style>
  <w:style w:type="character" w:customStyle="1" w:styleId="23">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6"/>
    <w:link w:val="22"/>
    <w:uiPriority w:val="9"/>
    <w:rsid w:val="00CD5CF8"/>
    <w:rPr>
      <w:rFonts w:ascii="Times New Roman" w:eastAsia="Times New Roman" w:hAnsi="Times New Roman" w:cs="Times New Roman"/>
      <w:b/>
      <w:sz w:val="20"/>
      <w:szCs w:val="20"/>
      <w:lang w:eastAsia="ar-SA"/>
    </w:rPr>
  </w:style>
  <w:style w:type="character" w:customStyle="1" w:styleId="32">
    <w:name w:val="Заголовок 3 Знак"/>
    <w:aliases w:val="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
    <w:basedOn w:val="a6"/>
    <w:link w:val="31"/>
    <w:rsid w:val="00CD5CF8"/>
    <w:rPr>
      <w:rFonts w:ascii="Times New Roman" w:eastAsia="Times New Roman" w:hAnsi="Times New Roman" w:cs="Times New Roman"/>
      <w:b/>
      <w:sz w:val="28"/>
      <w:szCs w:val="20"/>
      <w:lang w:eastAsia="ar-SA"/>
    </w:rPr>
  </w:style>
  <w:style w:type="character" w:customStyle="1" w:styleId="40">
    <w:name w:val="Заголовок 4 Знак"/>
    <w:aliases w:val="ПОДЗАГОЛОВКИ Знак"/>
    <w:basedOn w:val="a6"/>
    <w:link w:val="4"/>
    <w:rsid w:val="00CD5CF8"/>
    <w:rPr>
      <w:rFonts w:ascii="Times New Roman" w:eastAsia="Times New Roman" w:hAnsi="Times New Roman" w:cs="Times New Roman"/>
      <w:sz w:val="28"/>
      <w:szCs w:val="24"/>
      <w:lang w:eastAsia="ar-SA"/>
    </w:rPr>
  </w:style>
  <w:style w:type="character" w:customStyle="1" w:styleId="Absatz-Standardschriftart">
    <w:name w:val="Absatz-Standardschriftart"/>
    <w:rsid w:val="00CD5CF8"/>
  </w:style>
  <w:style w:type="character" w:customStyle="1" w:styleId="1a">
    <w:name w:val="Основной шрифт абзаца1"/>
    <w:rsid w:val="00CD5CF8"/>
  </w:style>
  <w:style w:type="paragraph" w:customStyle="1" w:styleId="1b">
    <w:name w:val="Заголовок1"/>
    <w:basedOn w:val="a5"/>
    <w:next w:val="aff1"/>
    <w:rsid w:val="00CD5CF8"/>
    <w:pPr>
      <w:keepNext/>
      <w:suppressAutoHyphens/>
      <w:spacing w:before="240" w:after="120" w:line="240" w:lineRule="auto"/>
      <w:ind w:firstLine="0"/>
      <w:jc w:val="left"/>
    </w:pPr>
    <w:rPr>
      <w:rFonts w:ascii="Arial" w:eastAsia="Lucida Sans Unicode" w:hAnsi="Arial" w:cs="Tahoma"/>
      <w:sz w:val="28"/>
      <w:szCs w:val="28"/>
      <w:lang w:eastAsia="ar-SA"/>
    </w:rPr>
  </w:style>
  <w:style w:type="paragraph" w:styleId="aff3">
    <w:name w:val="List"/>
    <w:basedOn w:val="aff1"/>
    <w:link w:val="aff4"/>
    <w:rsid w:val="00CD5CF8"/>
    <w:pPr>
      <w:suppressAutoHyphens/>
      <w:spacing w:after="120"/>
    </w:pPr>
    <w:rPr>
      <w:rFonts w:ascii="Arial" w:hAnsi="Arial" w:cs="Tahoma"/>
      <w:sz w:val="24"/>
      <w:lang w:eastAsia="ar-SA"/>
    </w:rPr>
  </w:style>
  <w:style w:type="paragraph" w:customStyle="1" w:styleId="1c">
    <w:name w:val="Название1"/>
    <w:basedOn w:val="a5"/>
    <w:rsid w:val="00CD5CF8"/>
    <w:pPr>
      <w:suppressLineNumbers/>
      <w:suppressAutoHyphens/>
      <w:spacing w:before="120" w:after="120" w:line="240" w:lineRule="auto"/>
      <w:ind w:firstLine="0"/>
      <w:jc w:val="left"/>
    </w:pPr>
    <w:rPr>
      <w:rFonts w:ascii="Arial" w:eastAsia="Times New Roman" w:hAnsi="Arial" w:cs="Tahoma"/>
      <w:i/>
      <w:iCs/>
      <w:sz w:val="24"/>
      <w:szCs w:val="24"/>
      <w:lang w:eastAsia="ar-SA"/>
    </w:rPr>
  </w:style>
  <w:style w:type="paragraph" w:customStyle="1" w:styleId="1d">
    <w:name w:val="Указатель1"/>
    <w:basedOn w:val="a5"/>
    <w:rsid w:val="00CD5CF8"/>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210">
    <w:name w:val="Основной текст с отступом 21"/>
    <w:basedOn w:val="a5"/>
    <w:rsid w:val="00CD5CF8"/>
    <w:pPr>
      <w:suppressAutoHyphens/>
      <w:spacing w:line="240" w:lineRule="auto"/>
      <w:ind w:right="567" w:firstLine="851"/>
    </w:pPr>
    <w:rPr>
      <w:rFonts w:ascii="Times New Roman" w:eastAsia="Times New Roman" w:hAnsi="Times New Roman" w:cs="Times New Roman"/>
      <w:sz w:val="28"/>
      <w:szCs w:val="20"/>
      <w:lang w:eastAsia="ar-SA"/>
    </w:rPr>
  </w:style>
  <w:style w:type="paragraph" w:customStyle="1" w:styleId="1e">
    <w:name w:val="Схема документа1"/>
    <w:basedOn w:val="a5"/>
    <w:rsid w:val="00CD5CF8"/>
    <w:pPr>
      <w:shd w:val="clear" w:color="auto" w:fill="000080"/>
      <w:suppressAutoHyphens/>
      <w:spacing w:line="240" w:lineRule="auto"/>
      <w:ind w:firstLine="0"/>
      <w:jc w:val="left"/>
    </w:pPr>
    <w:rPr>
      <w:rFonts w:ascii="Tahoma" w:eastAsia="Times New Roman" w:hAnsi="Tahoma" w:cs="Tahoma"/>
      <w:sz w:val="24"/>
      <w:szCs w:val="24"/>
      <w:lang w:eastAsia="ar-SA"/>
    </w:rPr>
  </w:style>
  <w:style w:type="paragraph" w:customStyle="1" w:styleId="aff5">
    <w:name w:val="Содержимое таблицы"/>
    <w:basedOn w:val="a5"/>
    <w:rsid w:val="00CD5CF8"/>
    <w:pPr>
      <w:suppressLineNumbers/>
      <w:suppressAutoHyphens/>
      <w:spacing w:line="240" w:lineRule="auto"/>
      <w:ind w:firstLine="0"/>
      <w:jc w:val="left"/>
    </w:pPr>
    <w:rPr>
      <w:rFonts w:ascii="Times New Roman" w:eastAsia="Times New Roman" w:hAnsi="Times New Roman" w:cs="Times New Roman"/>
      <w:sz w:val="24"/>
      <w:szCs w:val="24"/>
      <w:lang w:eastAsia="ar-SA"/>
    </w:rPr>
  </w:style>
  <w:style w:type="paragraph" w:customStyle="1" w:styleId="aff6">
    <w:name w:val="Заголовок таблицы"/>
    <w:basedOn w:val="aff5"/>
    <w:rsid w:val="00CD5CF8"/>
    <w:pPr>
      <w:jc w:val="center"/>
    </w:pPr>
    <w:rPr>
      <w:b/>
      <w:bCs/>
      <w:i/>
      <w:iCs/>
    </w:rPr>
  </w:style>
  <w:style w:type="paragraph" w:customStyle="1" w:styleId="aff7">
    <w:name w:val="Содержимое врезки"/>
    <w:basedOn w:val="aff1"/>
    <w:rsid w:val="00CD5CF8"/>
    <w:pPr>
      <w:suppressAutoHyphens/>
      <w:spacing w:after="120"/>
    </w:pPr>
    <w:rPr>
      <w:sz w:val="24"/>
      <w:lang w:eastAsia="ar-SA"/>
    </w:rPr>
  </w:style>
  <w:style w:type="paragraph" w:styleId="aff8">
    <w:name w:val="Document Map"/>
    <w:basedOn w:val="a5"/>
    <w:link w:val="aff9"/>
    <w:uiPriority w:val="99"/>
    <w:semiHidden/>
    <w:rsid w:val="00CD5CF8"/>
    <w:pPr>
      <w:shd w:val="clear" w:color="auto" w:fill="000080"/>
      <w:suppressAutoHyphens/>
      <w:spacing w:line="240" w:lineRule="auto"/>
      <w:ind w:firstLine="0"/>
      <w:jc w:val="left"/>
    </w:pPr>
    <w:rPr>
      <w:rFonts w:ascii="Tahoma" w:eastAsia="Times New Roman" w:hAnsi="Tahoma" w:cs="Tahoma"/>
      <w:sz w:val="20"/>
      <w:szCs w:val="20"/>
      <w:lang w:eastAsia="ar-SA"/>
    </w:rPr>
  </w:style>
  <w:style w:type="character" w:customStyle="1" w:styleId="aff9">
    <w:name w:val="Схема документа Знак"/>
    <w:basedOn w:val="a6"/>
    <w:link w:val="aff8"/>
    <w:uiPriority w:val="99"/>
    <w:semiHidden/>
    <w:rsid w:val="00CD5CF8"/>
    <w:rPr>
      <w:rFonts w:ascii="Tahoma" w:eastAsia="Times New Roman" w:hAnsi="Tahoma" w:cs="Tahoma"/>
      <w:sz w:val="20"/>
      <w:szCs w:val="20"/>
      <w:shd w:val="clear" w:color="auto" w:fill="000080"/>
      <w:lang w:eastAsia="ar-SA"/>
    </w:rPr>
  </w:style>
  <w:style w:type="paragraph" w:customStyle="1" w:styleId="211">
    <w:name w:val="Знак2 Знак Знак1 Знак1 Знак Знак Знак Знак Знак Знак Знак Знак Знак Знак Знак Знак"/>
    <w:basedOn w:val="a5"/>
    <w:rsid w:val="00CD5CF8"/>
    <w:pPr>
      <w:spacing w:after="160" w:line="240" w:lineRule="exact"/>
      <w:ind w:firstLine="0"/>
      <w:jc w:val="left"/>
    </w:pPr>
    <w:rPr>
      <w:rFonts w:ascii="Verdana" w:eastAsia="Times New Roman" w:hAnsi="Verdana" w:cs="Times New Roman"/>
      <w:sz w:val="20"/>
      <w:szCs w:val="20"/>
      <w:lang w:val="en-US"/>
    </w:rPr>
  </w:style>
  <w:style w:type="paragraph" w:customStyle="1" w:styleId="1f">
    <w:name w:val="Обычный1"/>
    <w:link w:val="Normal"/>
    <w:rsid w:val="00CD5CF8"/>
    <w:pPr>
      <w:widowControl w:val="0"/>
      <w:suppressAutoHyphens/>
      <w:overflowPunct w:val="0"/>
      <w:autoSpaceDE w:val="0"/>
      <w:spacing w:line="240" w:lineRule="auto"/>
      <w:ind w:firstLine="0"/>
      <w:jc w:val="left"/>
    </w:pPr>
    <w:rPr>
      <w:rFonts w:ascii="Times New Roman" w:eastAsia="Times New Roman" w:hAnsi="Times New Roman" w:cs="Times New Roman"/>
      <w:sz w:val="20"/>
      <w:szCs w:val="20"/>
      <w:lang w:eastAsia="ar-SA"/>
    </w:rPr>
  </w:style>
  <w:style w:type="character" w:customStyle="1" w:styleId="FontStyle15">
    <w:name w:val="Font Style15"/>
    <w:rsid w:val="00CD5CF8"/>
    <w:rPr>
      <w:rFonts w:ascii="Times New Roman" w:hAnsi="Times New Roman" w:cs="Times New Roman"/>
      <w:sz w:val="26"/>
      <w:szCs w:val="26"/>
    </w:rPr>
  </w:style>
  <w:style w:type="paragraph" w:customStyle="1" w:styleId="Style6">
    <w:name w:val="Style6"/>
    <w:basedOn w:val="a5"/>
    <w:rsid w:val="00CD5CF8"/>
    <w:pPr>
      <w:widowControl w:val="0"/>
      <w:autoSpaceDE w:val="0"/>
      <w:autoSpaceDN w:val="0"/>
      <w:adjustRightInd w:val="0"/>
      <w:spacing w:line="356" w:lineRule="exact"/>
      <w:ind w:firstLine="0"/>
      <w:jc w:val="left"/>
    </w:pPr>
    <w:rPr>
      <w:rFonts w:ascii="Trebuchet MS" w:eastAsia="Times New Roman" w:hAnsi="Trebuchet MS" w:cs="Times New Roman"/>
      <w:sz w:val="24"/>
      <w:szCs w:val="24"/>
      <w:lang w:eastAsia="ru-RU"/>
    </w:rPr>
  </w:style>
  <w:style w:type="paragraph" w:customStyle="1" w:styleId="Style10">
    <w:name w:val="Style10"/>
    <w:basedOn w:val="a5"/>
    <w:rsid w:val="00CD5CF8"/>
    <w:pPr>
      <w:widowControl w:val="0"/>
      <w:autoSpaceDE w:val="0"/>
      <w:autoSpaceDN w:val="0"/>
      <w:adjustRightInd w:val="0"/>
      <w:spacing w:line="355" w:lineRule="exact"/>
      <w:ind w:firstLine="0"/>
    </w:pPr>
    <w:rPr>
      <w:rFonts w:ascii="Trebuchet MS" w:eastAsia="Times New Roman" w:hAnsi="Trebuchet MS" w:cs="Times New Roman"/>
      <w:sz w:val="24"/>
      <w:szCs w:val="24"/>
      <w:lang w:eastAsia="ru-RU"/>
    </w:rPr>
  </w:style>
  <w:style w:type="paragraph" w:customStyle="1" w:styleId="Style4">
    <w:name w:val="Style4"/>
    <w:basedOn w:val="a5"/>
    <w:rsid w:val="00CD5CF8"/>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2">
    <w:name w:val="Style2"/>
    <w:basedOn w:val="a5"/>
    <w:rsid w:val="00CD5CF8"/>
    <w:pPr>
      <w:widowControl w:val="0"/>
      <w:autoSpaceDE w:val="0"/>
      <w:autoSpaceDN w:val="0"/>
      <w:adjustRightInd w:val="0"/>
      <w:spacing w:line="283" w:lineRule="exact"/>
      <w:ind w:firstLine="936"/>
      <w:jc w:val="left"/>
    </w:pPr>
    <w:rPr>
      <w:rFonts w:ascii="Trebuchet MS" w:eastAsia="Times New Roman" w:hAnsi="Trebuchet MS" w:cs="Times New Roman"/>
      <w:sz w:val="24"/>
      <w:szCs w:val="24"/>
      <w:lang w:eastAsia="ru-RU"/>
    </w:rPr>
  </w:style>
  <w:style w:type="character" w:customStyle="1" w:styleId="FontStyle19">
    <w:name w:val="Font Style19"/>
    <w:rsid w:val="00CD5CF8"/>
    <w:rPr>
      <w:rFonts w:ascii="Times New Roman" w:hAnsi="Times New Roman" w:cs="Times New Roman"/>
      <w:sz w:val="20"/>
      <w:szCs w:val="20"/>
    </w:rPr>
  </w:style>
  <w:style w:type="character" w:customStyle="1" w:styleId="FontStyle21">
    <w:name w:val="Font Style21"/>
    <w:rsid w:val="00CD5CF8"/>
    <w:rPr>
      <w:rFonts w:ascii="Times New Roman" w:hAnsi="Times New Roman" w:cs="Times New Roman"/>
      <w:b/>
      <w:bCs/>
      <w:spacing w:val="10"/>
      <w:sz w:val="16"/>
      <w:szCs w:val="16"/>
    </w:rPr>
  </w:style>
  <w:style w:type="character" w:customStyle="1" w:styleId="FontStyle24">
    <w:name w:val="Font Style24"/>
    <w:rsid w:val="00CD5CF8"/>
    <w:rPr>
      <w:rFonts w:ascii="Times New Roman" w:hAnsi="Times New Roman" w:cs="Times New Roman"/>
      <w:b/>
      <w:bCs/>
      <w:sz w:val="18"/>
      <w:szCs w:val="18"/>
    </w:rPr>
  </w:style>
  <w:style w:type="character" w:customStyle="1" w:styleId="Normal">
    <w:name w:val="Normal Знак"/>
    <w:link w:val="1f"/>
    <w:rsid w:val="00CD5CF8"/>
    <w:rPr>
      <w:rFonts w:ascii="Times New Roman" w:eastAsia="Times New Roman" w:hAnsi="Times New Roman" w:cs="Times New Roman"/>
      <w:sz w:val="20"/>
      <w:szCs w:val="20"/>
      <w:lang w:eastAsia="ar-SA"/>
    </w:rPr>
  </w:style>
  <w:style w:type="paragraph" w:customStyle="1" w:styleId="1f0">
    <w:name w:val="Основной текст с отступом1"/>
    <w:basedOn w:val="a5"/>
    <w:uiPriority w:val="99"/>
    <w:rsid w:val="00CD5CF8"/>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styleId="affa">
    <w:name w:val="page number"/>
    <w:rsid w:val="00CD5CF8"/>
  </w:style>
  <w:style w:type="paragraph" w:styleId="affb">
    <w:name w:val="TOC Heading"/>
    <w:basedOn w:val="14"/>
    <w:next w:val="a5"/>
    <w:uiPriority w:val="39"/>
    <w:qFormat/>
    <w:rsid w:val="00CD5CF8"/>
    <w:pPr>
      <w:spacing w:line="276" w:lineRule="auto"/>
      <w:ind w:firstLine="0"/>
      <w:jc w:val="left"/>
      <w:outlineLvl w:val="9"/>
    </w:pPr>
    <w:rPr>
      <w:rFonts w:ascii="Cambria" w:eastAsia="Times New Roman" w:hAnsi="Cambria" w:cs="Times New Roman"/>
      <w:color w:val="365F91"/>
      <w:lang w:eastAsia="ru-RU"/>
    </w:rPr>
  </w:style>
  <w:style w:type="paragraph" w:customStyle="1" w:styleId="1f1">
    <w:name w:val="Знак Знак1"/>
    <w:basedOn w:val="a5"/>
    <w:rsid w:val="00CD5CF8"/>
    <w:pPr>
      <w:spacing w:before="100" w:beforeAutospacing="1" w:after="100" w:afterAutospacing="1" w:line="240" w:lineRule="auto"/>
      <w:ind w:firstLine="0"/>
      <w:jc w:val="left"/>
    </w:pPr>
    <w:rPr>
      <w:rFonts w:ascii="Tahoma" w:eastAsia="Times New Roman" w:hAnsi="Tahoma" w:cs="Tahoma"/>
      <w:sz w:val="20"/>
      <w:szCs w:val="20"/>
      <w:lang w:val="en-US"/>
    </w:rPr>
  </w:style>
  <w:style w:type="table" w:customStyle="1" w:styleId="1f2">
    <w:name w:val="Сетка таблицы1"/>
    <w:basedOn w:val="a7"/>
    <w:next w:val="a9"/>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8"/>
    <w:semiHidden/>
    <w:unhideWhenUsed/>
    <w:rsid w:val="00CD5CF8"/>
  </w:style>
  <w:style w:type="paragraph" w:styleId="41">
    <w:name w:val="toc 4"/>
    <w:basedOn w:val="a5"/>
    <w:next w:val="a5"/>
    <w:autoRedefine/>
    <w:uiPriority w:val="39"/>
    <w:qFormat/>
    <w:rsid w:val="00CD5CF8"/>
    <w:pPr>
      <w:spacing w:before="120" w:line="240" w:lineRule="auto"/>
      <w:ind w:left="1134" w:firstLine="851"/>
    </w:pPr>
    <w:rPr>
      <w:rFonts w:ascii="Times New Roman" w:eastAsia="Times New Roman" w:hAnsi="Times New Roman" w:cs="Times New Roman"/>
      <w:sz w:val="24"/>
      <w:szCs w:val="24"/>
      <w:lang w:eastAsia="ru-RU"/>
    </w:rPr>
  </w:style>
  <w:style w:type="paragraph" w:styleId="51">
    <w:name w:val="toc 5"/>
    <w:basedOn w:val="a5"/>
    <w:next w:val="a5"/>
    <w:autoRedefine/>
    <w:uiPriority w:val="39"/>
    <w:rsid w:val="00CD5CF8"/>
    <w:pPr>
      <w:spacing w:before="120" w:line="240" w:lineRule="auto"/>
      <w:ind w:left="1701" w:firstLine="851"/>
    </w:pPr>
    <w:rPr>
      <w:rFonts w:ascii="Times New Roman" w:eastAsia="Times New Roman" w:hAnsi="Times New Roman" w:cs="Times New Roman"/>
      <w:sz w:val="24"/>
      <w:szCs w:val="24"/>
      <w:lang w:eastAsia="ru-RU"/>
    </w:rPr>
  </w:style>
  <w:style w:type="table" w:customStyle="1" w:styleId="27">
    <w:name w:val="Сетка таблицы2"/>
    <w:basedOn w:val="a7"/>
    <w:next w:val="a9"/>
    <w:uiPriority w:val="3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9"/>
    <w:uiPriority w:val="59"/>
    <w:rsid w:val="00CD5C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9"/>
    <w:uiPriority w:val="59"/>
    <w:rsid w:val="00CD5CF8"/>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unhideWhenUsed/>
    <w:rsid w:val="00CD5CF8"/>
  </w:style>
  <w:style w:type="table" w:customStyle="1" w:styleId="61">
    <w:name w:val="Сетка таблицы6"/>
    <w:basedOn w:val="a7"/>
    <w:next w:val="a9"/>
    <w:uiPriority w:val="59"/>
    <w:rsid w:val="00CD5C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FollowedHyperlink"/>
    <w:uiPriority w:val="99"/>
    <w:unhideWhenUsed/>
    <w:rsid w:val="00CD5CF8"/>
    <w:rPr>
      <w:color w:val="800080"/>
      <w:u w:val="single"/>
    </w:rPr>
  </w:style>
  <w:style w:type="paragraph" w:customStyle="1" w:styleId="xl63">
    <w:name w:val="xl63"/>
    <w:basedOn w:val="a5"/>
    <w:rsid w:val="00CD5CF8"/>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5"/>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5"/>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66">
    <w:name w:val="xl66"/>
    <w:basedOn w:val="a5"/>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5"/>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5"/>
    <w:rsid w:val="00CD5CF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5"/>
    <w:rsid w:val="00CD5CF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5"/>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5"/>
    <w:rsid w:val="00CD5CF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5"/>
    <w:rsid w:val="00CD5CF8"/>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xl73">
    <w:name w:val="xl73"/>
    <w:basedOn w:val="a5"/>
    <w:rsid w:val="00CD5CF8"/>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5"/>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5"/>
    <w:rsid w:val="00CD5CF8"/>
    <w:pPr>
      <w:pBdr>
        <w:top w:val="single" w:sz="4" w:space="0" w:color="auto"/>
        <w:left w:val="single" w:sz="12"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5"/>
    <w:rsid w:val="00CD5CF8"/>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5"/>
    <w:rsid w:val="00CD5CF8"/>
    <w:pPr>
      <w:pBdr>
        <w:top w:val="single" w:sz="4" w:space="0" w:color="auto"/>
        <w:left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5"/>
    <w:rsid w:val="00CD5CF8"/>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5"/>
    <w:rsid w:val="00CD5CF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5"/>
    <w:rsid w:val="00CD5CF8"/>
    <w:pPr>
      <w:pBdr>
        <w:top w:val="single" w:sz="4" w:space="0" w:color="auto"/>
        <w:left w:val="single" w:sz="4"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5"/>
    <w:rsid w:val="00CD5CF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5"/>
    <w:rsid w:val="00CD5CF8"/>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5"/>
    <w:rsid w:val="00CD5CF8"/>
    <w:pPr>
      <w:pBdr>
        <w:left w:val="single" w:sz="4" w:space="0" w:color="auto"/>
        <w:bottom w:val="single" w:sz="12"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5"/>
    <w:rsid w:val="00CD5CF8"/>
    <w:pPr>
      <w:pBdr>
        <w:top w:val="single" w:sz="12" w:space="0" w:color="auto"/>
        <w:left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CD5CF8"/>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numbering" w:customStyle="1" w:styleId="37">
    <w:name w:val="Нет списка3"/>
    <w:next w:val="a8"/>
    <w:uiPriority w:val="99"/>
    <w:semiHidden/>
    <w:rsid w:val="00CD5CF8"/>
  </w:style>
  <w:style w:type="paragraph" w:customStyle="1" w:styleId="ConsPlusNonformat">
    <w:name w:val="ConsPlusNonformat"/>
    <w:rsid w:val="00CD5CF8"/>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Cell">
    <w:name w:val="ConsPlusCell"/>
    <w:rsid w:val="00CD5CF8"/>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affd">
    <w:name w:val="Знак Знак Знак Знак Знак Знак"/>
    <w:basedOn w:val="a5"/>
    <w:rsid w:val="00CD5CF8"/>
    <w:pPr>
      <w:spacing w:after="160" w:line="240" w:lineRule="exact"/>
      <w:ind w:firstLine="0"/>
      <w:jc w:val="left"/>
    </w:pPr>
    <w:rPr>
      <w:rFonts w:ascii="Verdana" w:eastAsia="Times New Roman" w:hAnsi="Verdana" w:cs="Times New Roman"/>
      <w:sz w:val="20"/>
      <w:szCs w:val="20"/>
      <w:lang w:val="en-US"/>
    </w:rPr>
  </w:style>
  <w:style w:type="numbering" w:customStyle="1" w:styleId="43">
    <w:name w:val="Нет списка4"/>
    <w:next w:val="a8"/>
    <w:uiPriority w:val="99"/>
    <w:semiHidden/>
    <w:rsid w:val="00CD5CF8"/>
  </w:style>
  <w:style w:type="paragraph" w:styleId="62">
    <w:name w:val="toc 6"/>
    <w:basedOn w:val="a5"/>
    <w:next w:val="a5"/>
    <w:autoRedefine/>
    <w:uiPriority w:val="39"/>
    <w:unhideWhenUsed/>
    <w:rsid w:val="00880C5F"/>
    <w:pPr>
      <w:spacing w:after="100" w:line="276" w:lineRule="auto"/>
      <w:ind w:left="1100" w:firstLine="0"/>
      <w:jc w:val="left"/>
    </w:pPr>
    <w:rPr>
      <w:rFonts w:eastAsiaTheme="minorEastAsia"/>
      <w:lang w:eastAsia="ru-RU"/>
    </w:rPr>
  </w:style>
  <w:style w:type="paragraph" w:styleId="71">
    <w:name w:val="toc 7"/>
    <w:basedOn w:val="a5"/>
    <w:next w:val="a5"/>
    <w:autoRedefine/>
    <w:uiPriority w:val="39"/>
    <w:unhideWhenUsed/>
    <w:rsid w:val="00880C5F"/>
    <w:pPr>
      <w:spacing w:after="100" w:line="276" w:lineRule="auto"/>
      <w:ind w:left="1320" w:firstLine="0"/>
      <w:jc w:val="left"/>
    </w:pPr>
    <w:rPr>
      <w:rFonts w:eastAsiaTheme="minorEastAsia"/>
      <w:lang w:eastAsia="ru-RU"/>
    </w:rPr>
  </w:style>
  <w:style w:type="paragraph" w:styleId="81">
    <w:name w:val="toc 8"/>
    <w:basedOn w:val="a5"/>
    <w:next w:val="a5"/>
    <w:autoRedefine/>
    <w:uiPriority w:val="39"/>
    <w:unhideWhenUsed/>
    <w:rsid w:val="00880C5F"/>
    <w:pPr>
      <w:spacing w:after="100" w:line="276" w:lineRule="auto"/>
      <w:ind w:left="1540" w:firstLine="0"/>
      <w:jc w:val="left"/>
    </w:pPr>
    <w:rPr>
      <w:rFonts w:eastAsiaTheme="minorEastAsia"/>
      <w:lang w:eastAsia="ru-RU"/>
    </w:rPr>
  </w:style>
  <w:style w:type="paragraph" w:styleId="91">
    <w:name w:val="toc 9"/>
    <w:basedOn w:val="a5"/>
    <w:next w:val="a5"/>
    <w:autoRedefine/>
    <w:uiPriority w:val="39"/>
    <w:unhideWhenUsed/>
    <w:rsid w:val="00880C5F"/>
    <w:pPr>
      <w:spacing w:after="100" w:line="276" w:lineRule="auto"/>
      <w:ind w:left="1760" w:firstLine="0"/>
      <w:jc w:val="left"/>
    </w:pPr>
    <w:rPr>
      <w:rFonts w:eastAsiaTheme="minorEastAsia"/>
      <w:lang w:eastAsia="ru-RU"/>
    </w:rPr>
  </w:style>
  <w:style w:type="paragraph" w:styleId="29">
    <w:name w:val="Body Text Indent 2"/>
    <w:basedOn w:val="a5"/>
    <w:link w:val="2a"/>
    <w:unhideWhenUsed/>
    <w:rsid w:val="006B68F7"/>
    <w:pPr>
      <w:spacing w:after="120" w:line="480" w:lineRule="auto"/>
      <w:ind w:left="283"/>
    </w:pPr>
  </w:style>
  <w:style w:type="character" w:customStyle="1" w:styleId="2a">
    <w:name w:val="Основной текст с отступом 2 Знак"/>
    <w:basedOn w:val="a6"/>
    <w:link w:val="29"/>
    <w:rsid w:val="006B68F7"/>
  </w:style>
  <w:style w:type="paragraph" w:styleId="38">
    <w:name w:val="Body Text 3"/>
    <w:basedOn w:val="a5"/>
    <w:link w:val="39"/>
    <w:uiPriority w:val="99"/>
    <w:unhideWhenUsed/>
    <w:rsid w:val="00E97282"/>
    <w:pPr>
      <w:spacing w:after="120"/>
    </w:pPr>
    <w:rPr>
      <w:sz w:val="16"/>
      <w:szCs w:val="16"/>
    </w:rPr>
  </w:style>
  <w:style w:type="character" w:customStyle="1" w:styleId="39">
    <w:name w:val="Основной текст 3 Знак"/>
    <w:basedOn w:val="a6"/>
    <w:link w:val="38"/>
    <w:uiPriority w:val="99"/>
    <w:rsid w:val="00E97282"/>
    <w:rPr>
      <w:sz w:val="16"/>
      <w:szCs w:val="16"/>
    </w:rPr>
  </w:style>
  <w:style w:type="paragraph" w:customStyle="1" w:styleId="0">
    <w:name w:val="0_ТЕКСТ"/>
    <w:basedOn w:val="a5"/>
    <w:link w:val="00"/>
    <w:uiPriority w:val="99"/>
    <w:qFormat/>
    <w:rsid w:val="004D4B4D"/>
    <w:pPr>
      <w:widowControl w:val="0"/>
      <w:spacing w:after="240"/>
      <w:ind w:left="1418" w:firstLine="0"/>
    </w:pPr>
    <w:rPr>
      <w:rFonts w:ascii="Arial" w:eastAsia="Times New Roman" w:hAnsi="Arial" w:cs="Times New Roman"/>
      <w:sz w:val="24"/>
      <w:szCs w:val="28"/>
      <w:lang w:val="x-none" w:eastAsia="x-none"/>
    </w:rPr>
  </w:style>
  <w:style w:type="character" w:customStyle="1" w:styleId="00">
    <w:name w:val="0_ТЕКСТ Знак"/>
    <w:link w:val="0"/>
    <w:uiPriority w:val="99"/>
    <w:rsid w:val="004D4B4D"/>
    <w:rPr>
      <w:rFonts w:ascii="Arial" w:eastAsia="Times New Roman" w:hAnsi="Arial" w:cs="Times New Roman"/>
      <w:sz w:val="24"/>
      <w:szCs w:val="28"/>
      <w:lang w:val="x-none" w:eastAsia="x-none"/>
    </w:rPr>
  </w:style>
  <w:style w:type="paragraph" w:customStyle="1" w:styleId="01">
    <w:name w:val="0.Текст"/>
    <w:basedOn w:val="a5"/>
    <w:link w:val="02"/>
    <w:qFormat/>
    <w:rsid w:val="004D4B4D"/>
    <w:pPr>
      <w:widowControl w:val="0"/>
      <w:spacing w:after="240"/>
      <w:ind w:left="1418" w:firstLine="0"/>
    </w:pPr>
    <w:rPr>
      <w:rFonts w:ascii="Arial" w:eastAsia="Times New Roman" w:hAnsi="Arial" w:cs="Arial"/>
      <w:sz w:val="24"/>
      <w:szCs w:val="28"/>
    </w:rPr>
  </w:style>
  <w:style w:type="character" w:customStyle="1" w:styleId="02">
    <w:name w:val="0.Текст Знак"/>
    <w:link w:val="01"/>
    <w:rsid w:val="004D4B4D"/>
    <w:rPr>
      <w:rFonts w:ascii="Arial" w:eastAsia="Times New Roman" w:hAnsi="Arial" w:cs="Arial"/>
      <w:sz w:val="24"/>
      <w:szCs w:val="28"/>
    </w:rPr>
  </w:style>
  <w:style w:type="paragraph" w:styleId="2b">
    <w:name w:val="Body Text First Indent 2"/>
    <w:basedOn w:val="aff0"/>
    <w:link w:val="2c"/>
    <w:uiPriority w:val="99"/>
    <w:unhideWhenUsed/>
    <w:rsid w:val="00FC4383"/>
    <w:pPr>
      <w:suppressAutoHyphens w:val="0"/>
      <w:ind w:firstLine="360"/>
      <w:jc w:val="both"/>
    </w:pPr>
    <w:rPr>
      <w:rFonts w:asciiTheme="minorHAnsi" w:hAnsiTheme="minorHAnsi" w:cstheme="minorBidi"/>
      <w:sz w:val="22"/>
      <w:szCs w:val="22"/>
      <w:lang w:eastAsia="en-US"/>
    </w:rPr>
  </w:style>
  <w:style w:type="character" w:customStyle="1" w:styleId="2c">
    <w:name w:val="Красная строка 2 Знак"/>
    <w:basedOn w:val="aff"/>
    <w:link w:val="2b"/>
    <w:uiPriority w:val="99"/>
    <w:rsid w:val="00FC4383"/>
    <w:rPr>
      <w:rFonts w:ascii="Arial" w:hAnsi="Arial" w:cs="Arial"/>
      <w:sz w:val="26"/>
      <w:szCs w:val="26"/>
      <w:lang w:eastAsia="ar-SA"/>
    </w:rPr>
  </w:style>
  <w:style w:type="character" w:customStyle="1" w:styleId="ConsPlusNormal0">
    <w:name w:val="ConsPlusNormal Знак"/>
    <w:link w:val="ConsPlusNormal"/>
    <w:locked/>
    <w:rsid w:val="00FC4383"/>
    <w:rPr>
      <w:rFonts w:ascii="Arial" w:eastAsiaTheme="minorEastAsia" w:hAnsi="Arial" w:cs="Arial"/>
      <w:sz w:val="20"/>
      <w:szCs w:val="20"/>
      <w:lang w:eastAsia="ru-RU"/>
    </w:rPr>
  </w:style>
  <w:style w:type="paragraph" w:customStyle="1" w:styleId="affe">
    <w:name w:val="Строка табл"/>
    <w:basedOn w:val="a5"/>
    <w:link w:val="afff"/>
    <w:qFormat/>
    <w:rsid w:val="00472E6C"/>
    <w:pPr>
      <w:spacing w:before="60" w:after="120"/>
      <w:ind w:left="-113" w:firstLine="0"/>
      <w:jc w:val="left"/>
    </w:pPr>
    <w:rPr>
      <w:rFonts w:ascii="Arial" w:eastAsia="Times New Roman" w:hAnsi="Arial" w:cs="Arial"/>
      <w:color w:val="000000"/>
      <w:sz w:val="20"/>
      <w:szCs w:val="20"/>
      <w:lang w:eastAsia="ru-RU"/>
    </w:rPr>
  </w:style>
  <w:style w:type="character" w:customStyle="1" w:styleId="afff">
    <w:name w:val="Строка табл Знак"/>
    <w:link w:val="affe"/>
    <w:rsid w:val="00472E6C"/>
    <w:rPr>
      <w:rFonts w:ascii="Arial" w:eastAsia="Times New Roman" w:hAnsi="Arial" w:cs="Arial"/>
      <w:color w:val="000000"/>
      <w:sz w:val="20"/>
      <w:szCs w:val="20"/>
      <w:lang w:eastAsia="ru-RU"/>
    </w:rPr>
  </w:style>
  <w:style w:type="character" w:customStyle="1" w:styleId="90">
    <w:name w:val="Заголовок 9 Знак"/>
    <w:basedOn w:val="a6"/>
    <w:link w:val="9"/>
    <w:uiPriority w:val="99"/>
    <w:rsid w:val="000B4B9D"/>
    <w:rPr>
      <w:rFonts w:asciiTheme="majorHAnsi" w:eastAsiaTheme="majorEastAsia" w:hAnsiTheme="majorHAnsi" w:cstheme="majorBidi"/>
      <w:i/>
      <w:iCs/>
      <w:color w:val="272727" w:themeColor="text1" w:themeTint="D8"/>
      <w:sz w:val="21"/>
      <w:szCs w:val="21"/>
    </w:rPr>
  </w:style>
  <w:style w:type="character" w:customStyle="1" w:styleId="aff4">
    <w:name w:val="Список Знак"/>
    <w:link w:val="aff3"/>
    <w:locked/>
    <w:rsid w:val="000B4B9D"/>
    <w:rPr>
      <w:rFonts w:ascii="Arial" w:eastAsia="Times New Roman" w:hAnsi="Arial" w:cs="Tahoma"/>
      <w:sz w:val="24"/>
      <w:szCs w:val="24"/>
      <w:lang w:eastAsia="ar-SA"/>
    </w:rPr>
  </w:style>
  <w:style w:type="character" w:customStyle="1" w:styleId="afff0">
    <w:name w:val="Абзац Знак"/>
    <w:link w:val="afff1"/>
    <w:locked/>
    <w:rsid w:val="000B4B9D"/>
    <w:rPr>
      <w:sz w:val="24"/>
      <w:szCs w:val="24"/>
    </w:rPr>
  </w:style>
  <w:style w:type="paragraph" w:customStyle="1" w:styleId="afff1">
    <w:name w:val="Абзац"/>
    <w:basedOn w:val="a5"/>
    <w:link w:val="afff0"/>
    <w:qFormat/>
    <w:rsid w:val="000B4B9D"/>
    <w:pPr>
      <w:spacing w:before="120" w:after="60" w:line="240" w:lineRule="auto"/>
      <w:ind w:firstLine="567"/>
    </w:pPr>
    <w:rPr>
      <w:sz w:val="24"/>
      <w:szCs w:val="24"/>
    </w:rPr>
  </w:style>
  <w:style w:type="paragraph" w:customStyle="1" w:styleId="afff2">
    <w:name w:val="Табличный_заголовки"/>
    <w:basedOn w:val="a5"/>
    <w:qFormat/>
    <w:rsid w:val="000B4B9D"/>
    <w:pPr>
      <w:keepNext/>
      <w:keepLines/>
      <w:spacing w:line="240" w:lineRule="auto"/>
      <w:ind w:firstLine="0"/>
      <w:jc w:val="center"/>
    </w:pPr>
    <w:rPr>
      <w:rFonts w:ascii="Times New Roman" w:eastAsia="Times New Roman" w:hAnsi="Times New Roman" w:cs="Times New Roman"/>
      <w:b/>
      <w:sz w:val="20"/>
      <w:szCs w:val="20"/>
      <w:lang w:eastAsia="ru-RU"/>
    </w:rPr>
  </w:style>
  <w:style w:type="paragraph" w:customStyle="1" w:styleId="afff3">
    <w:name w:val="Табличный_центр"/>
    <w:basedOn w:val="a5"/>
    <w:rsid w:val="000B4B9D"/>
    <w:pPr>
      <w:spacing w:line="240" w:lineRule="auto"/>
      <w:ind w:firstLine="0"/>
      <w:jc w:val="center"/>
    </w:pPr>
    <w:rPr>
      <w:rFonts w:ascii="Times New Roman" w:eastAsia="Times New Roman" w:hAnsi="Times New Roman" w:cs="Times New Roman"/>
      <w:lang w:eastAsia="ru-RU"/>
    </w:rPr>
  </w:style>
  <w:style w:type="character" w:styleId="afff4">
    <w:name w:val="Emphasis"/>
    <w:basedOn w:val="a6"/>
    <w:uiPriority w:val="20"/>
    <w:qFormat/>
    <w:rsid w:val="000B4B9D"/>
    <w:rPr>
      <w:i/>
      <w:iCs/>
    </w:rPr>
  </w:style>
  <w:style w:type="paragraph" w:styleId="afff5">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5"/>
    <w:link w:val="1f4"/>
    <w:uiPriority w:val="99"/>
    <w:unhideWhenUsed/>
    <w:qFormat/>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cardcompanydescription-daughter">
    <w:name w:val="ccard__companydescription-daughter"/>
    <w:basedOn w:val="a6"/>
    <w:rsid w:val="000B4B9D"/>
  </w:style>
  <w:style w:type="paragraph" w:styleId="2d">
    <w:name w:val="Body Text 2"/>
    <w:aliases w:val=" Знак1"/>
    <w:basedOn w:val="a5"/>
    <w:link w:val="2e"/>
    <w:rsid w:val="000B4B9D"/>
    <w:pPr>
      <w:spacing w:after="120" w:line="480" w:lineRule="auto"/>
      <w:ind w:firstLine="0"/>
      <w:jc w:val="left"/>
    </w:pPr>
    <w:rPr>
      <w:rFonts w:ascii="Calibri" w:eastAsia="Calibri" w:hAnsi="Calibri" w:cs="Times New Roman"/>
    </w:rPr>
  </w:style>
  <w:style w:type="character" w:customStyle="1" w:styleId="2e">
    <w:name w:val="Основной текст 2 Знак"/>
    <w:aliases w:val=" Знак1 Знак"/>
    <w:basedOn w:val="a6"/>
    <w:link w:val="2d"/>
    <w:rsid w:val="000B4B9D"/>
    <w:rPr>
      <w:rFonts w:ascii="Calibri" w:eastAsia="Calibri" w:hAnsi="Calibri" w:cs="Times New Roman"/>
    </w:rPr>
  </w:style>
  <w:style w:type="paragraph" w:customStyle="1" w:styleId="afff6">
    <w:name w:val="[Основной абзац]"/>
    <w:basedOn w:val="a5"/>
    <w:rsid w:val="000B4B9D"/>
    <w:pPr>
      <w:autoSpaceDE w:val="0"/>
      <w:autoSpaceDN w:val="0"/>
      <w:adjustRightInd w:val="0"/>
      <w:spacing w:line="288" w:lineRule="auto"/>
      <w:ind w:firstLine="0"/>
      <w:jc w:val="left"/>
      <w:textAlignment w:val="center"/>
    </w:pPr>
    <w:rPr>
      <w:rFonts w:ascii="Minion Pro" w:eastAsia="Calibri" w:hAnsi="Minion Pro" w:cs="Minion Pro"/>
      <w:color w:val="000000"/>
      <w:sz w:val="24"/>
      <w:szCs w:val="24"/>
    </w:rPr>
  </w:style>
  <w:style w:type="paragraph" w:customStyle="1" w:styleId="140">
    <w:name w:val="Стиль Основной текст с отступом + 14 пт"/>
    <w:basedOn w:val="aff0"/>
    <w:link w:val="141"/>
    <w:rsid w:val="000B4B9D"/>
    <w:pPr>
      <w:suppressAutoHyphens w:val="0"/>
      <w:spacing w:after="120"/>
      <w:ind w:left="283"/>
      <w:jc w:val="both"/>
    </w:pPr>
    <w:rPr>
      <w:rFonts w:ascii="Calibri" w:eastAsia="Calibri" w:hAnsi="Calibri" w:cs="Times New Roman"/>
      <w:sz w:val="28"/>
      <w:szCs w:val="28"/>
      <w:lang w:eastAsia="ru-RU"/>
    </w:rPr>
  </w:style>
  <w:style w:type="character" w:customStyle="1" w:styleId="141">
    <w:name w:val="Стиль Основной текст с отступом + 14 пт Знак"/>
    <w:link w:val="140"/>
    <w:rsid w:val="000B4B9D"/>
    <w:rPr>
      <w:rFonts w:ascii="Calibri" w:eastAsia="Calibri" w:hAnsi="Calibri" w:cs="Times New Roman"/>
      <w:sz w:val="28"/>
      <w:szCs w:val="28"/>
      <w:lang w:eastAsia="ru-RU"/>
    </w:rPr>
  </w:style>
  <w:style w:type="character" w:customStyle="1" w:styleId="17">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link w:val="af4"/>
    <w:uiPriority w:val="35"/>
    <w:rsid w:val="000B4B9D"/>
    <w:rPr>
      <w:rFonts w:ascii="Arial" w:hAnsi="Arial"/>
      <w:b/>
      <w:bCs/>
      <w:sz w:val="24"/>
      <w:szCs w:val="18"/>
    </w:rPr>
  </w:style>
  <w:style w:type="character" w:customStyle="1" w:styleId="1f4">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ff5"/>
    <w:uiPriority w:val="99"/>
    <w:rsid w:val="000B4B9D"/>
    <w:rPr>
      <w:rFonts w:ascii="Times New Roman" w:eastAsia="Times New Roman" w:hAnsi="Times New Roman" w:cs="Times New Roman"/>
      <w:sz w:val="24"/>
      <w:szCs w:val="24"/>
      <w:lang w:eastAsia="ru-RU"/>
    </w:rPr>
  </w:style>
  <w:style w:type="paragraph" w:customStyle="1" w:styleId="afff7">
    <w:name w:val="Название таблицы"/>
    <w:basedOn w:val="af4"/>
    <w:rsid w:val="000B4B9D"/>
    <w:pPr>
      <w:keepNext/>
      <w:spacing w:before="120"/>
    </w:pPr>
    <w:rPr>
      <w:rFonts w:ascii="Times New Roman" w:eastAsia="Times New Roman" w:hAnsi="Times New Roman" w:cs="Times New Roman"/>
      <w:sz w:val="22"/>
      <w:szCs w:val="22"/>
      <w:lang w:eastAsia="ru-RU"/>
    </w:rPr>
  </w:style>
  <w:style w:type="character" w:styleId="afff8">
    <w:name w:val="Strong"/>
    <w:basedOn w:val="a6"/>
    <w:uiPriority w:val="22"/>
    <w:qFormat/>
    <w:rsid w:val="000B4B9D"/>
    <w:rPr>
      <w:b/>
      <w:bCs/>
    </w:rPr>
  </w:style>
  <w:style w:type="paragraph" w:customStyle="1" w:styleId="TableContents">
    <w:name w:val="Table Contents"/>
    <w:basedOn w:val="a5"/>
    <w:rsid w:val="000B4B9D"/>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eastAsia="zh-CN" w:bidi="hi-IN"/>
    </w:rPr>
  </w:style>
  <w:style w:type="character" w:customStyle="1" w:styleId="header-user-name">
    <w:name w:val="header-user-name"/>
    <w:basedOn w:val="a6"/>
    <w:rsid w:val="000B4B9D"/>
  </w:style>
  <w:style w:type="paragraph" w:customStyle="1" w:styleId="-0">
    <w:name w:val="- Перечислеие"/>
    <w:basedOn w:val="a5"/>
    <w:link w:val="-1"/>
    <w:autoRedefine/>
    <w:qFormat/>
    <w:rsid w:val="000B4B9D"/>
    <w:pPr>
      <w:widowControl w:val="0"/>
      <w:numPr>
        <w:numId w:val="3"/>
      </w:numPr>
      <w:spacing w:after="120"/>
    </w:pPr>
    <w:rPr>
      <w:rFonts w:ascii="Arial" w:eastAsia="Times New Roman" w:hAnsi="Arial" w:cs="Times New Roman"/>
      <w:sz w:val="24"/>
      <w:szCs w:val="24"/>
      <w:lang w:eastAsia="x-none"/>
    </w:rPr>
  </w:style>
  <w:style w:type="character" w:customStyle="1" w:styleId="-1">
    <w:name w:val="- Перечислеие Знак"/>
    <w:link w:val="-0"/>
    <w:locked/>
    <w:rsid w:val="000B4B9D"/>
    <w:rPr>
      <w:rFonts w:ascii="Arial" w:eastAsia="Times New Roman" w:hAnsi="Arial" w:cs="Times New Roman"/>
      <w:sz w:val="24"/>
      <w:szCs w:val="24"/>
      <w:lang w:eastAsia="x-none"/>
    </w:rPr>
  </w:style>
  <w:style w:type="paragraph" w:customStyle="1" w:styleId="headertext">
    <w:name w:val="headertext"/>
    <w:basedOn w:val="a5"/>
    <w:rsid w:val="000B4B9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2">
    <w:name w:val="Знак Знак1 Знак12"/>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1">
    <w:name w:val="Знак Знак1 Знак11"/>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0">
    <w:name w:val="Знак Знак1 Знак10"/>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styleId="afff9">
    <w:name w:val="line number"/>
    <w:basedOn w:val="a6"/>
    <w:uiPriority w:val="99"/>
    <w:unhideWhenUsed/>
    <w:rsid w:val="000B4B9D"/>
  </w:style>
  <w:style w:type="paragraph" w:styleId="3">
    <w:name w:val="List Bullet 3"/>
    <w:basedOn w:val="a5"/>
    <w:autoRedefine/>
    <w:rsid w:val="000B4B9D"/>
    <w:pPr>
      <w:numPr>
        <w:numId w:val="4"/>
      </w:numPr>
      <w:spacing w:line="240" w:lineRule="auto"/>
    </w:pPr>
    <w:rPr>
      <w:rFonts w:ascii="Times New Roman" w:eastAsia="Times New Roman" w:hAnsi="Times New Roman" w:cs="Times New Roman"/>
      <w:sz w:val="24"/>
      <w:szCs w:val="20"/>
      <w:lang w:eastAsia="ru-RU"/>
    </w:rPr>
  </w:style>
  <w:style w:type="paragraph" w:customStyle="1" w:styleId="190">
    <w:name w:val="Знак Знак1 Знак9"/>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80">
    <w:name w:val="Знак Знак1 Знак8"/>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70">
    <w:name w:val="Знак Знак1 Знак7"/>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2f">
    <w:name w:val="заголовок 2"/>
    <w:basedOn w:val="a5"/>
    <w:link w:val="2f0"/>
    <w:uiPriority w:val="99"/>
    <w:rsid w:val="000B4B9D"/>
    <w:pPr>
      <w:spacing w:line="240" w:lineRule="auto"/>
      <w:ind w:firstLine="708"/>
      <w:jc w:val="left"/>
    </w:pPr>
    <w:rPr>
      <w:rFonts w:ascii="Cambria" w:eastAsia="Times New Roman" w:hAnsi="Cambria" w:cs="Cambria"/>
      <w:b/>
      <w:bCs/>
      <w:sz w:val="28"/>
      <w:szCs w:val="28"/>
      <w:lang w:eastAsia="ru-RU"/>
    </w:rPr>
  </w:style>
  <w:style w:type="character" w:customStyle="1" w:styleId="2f0">
    <w:name w:val="заголовок 2 Знак"/>
    <w:basedOn w:val="a6"/>
    <w:link w:val="2f"/>
    <w:uiPriority w:val="99"/>
    <w:locked/>
    <w:rsid w:val="000B4B9D"/>
    <w:rPr>
      <w:rFonts w:ascii="Cambria" w:eastAsia="Times New Roman" w:hAnsi="Cambria" w:cs="Cambria"/>
      <w:b/>
      <w:bCs/>
      <w:sz w:val="28"/>
      <w:szCs w:val="28"/>
      <w:lang w:eastAsia="ru-RU"/>
    </w:rPr>
  </w:style>
  <w:style w:type="paragraph" w:customStyle="1" w:styleId="160">
    <w:name w:val="Знак Знак1 Знак6"/>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50">
    <w:name w:val="Знак Знак1 Знак5"/>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42">
    <w:name w:val="Знак Знак1 Знак4"/>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Standard">
    <w:name w:val="Standard"/>
    <w:rsid w:val="000B4B9D"/>
    <w:pPr>
      <w:widowControl w:val="0"/>
      <w:suppressAutoHyphens/>
      <w:autoSpaceDN w:val="0"/>
      <w:spacing w:line="240" w:lineRule="auto"/>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afffa">
    <w:name w:val="Рис"/>
    <w:basedOn w:val="af4"/>
    <w:link w:val="afffb"/>
    <w:qFormat/>
    <w:rsid w:val="000B4B9D"/>
    <w:pPr>
      <w:spacing w:before="120" w:line="360" w:lineRule="auto"/>
      <w:ind w:left="1418" w:hanging="1418"/>
      <w:jc w:val="left"/>
    </w:pPr>
    <w:rPr>
      <w:rFonts w:eastAsia="Times New Roman" w:cs="Times New Roman"/>
      <w:bCs w:val="0"/>
      <w:sz w:val="20"/>
      <w:szCs w:val="20"/>
      <w:lang w:val="x-none"/>
    </w:rPr>
  </w:style>
  <w:style w:type="character" w:customStyle="1" w:styleId="afffb">
    <w:name w:val="Рис Знак"/>
    <w:link w:val="afffa"/>
    <w:locked/>
    <w:rsid w:val="000B4B9D"/>
    <w:rPr>
      <w:rFonts w:ascii="Arial" w:eastAsia="Times New Roman" w:hAnsi="Arial" w:cs="Times New Roman"/>
      <w:b/>
      <w:sz w:val="20"/>
      <w:szCs w:val="20"/>
      <w:lang w:val="x-none"/>
    </w:rPr>
  </w:style>
  <w:style w:type="paragraph" w:customStyle="1" w:styleId="130">
    <w:name w:val="Знак Знак1 Знак3"/>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20">
    <w:name w:val="Знак Знак1 Знак2"/>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320">
    <w:name w:val="Основной текст с отступом 32"/>
    <w:basedOn w:val="a5"/>
    <w:uiPriority w:val="99"/>
    <w:rsid w:val="000B4B9D"/>
    <w:pPr>
      <w:suppressAutoHyphens/>
      <w:spacing w:line="240" w:lineRule="auto"/>
      <w:ind w:firstLine="708"/>
    </w:pPr>
    <w:rPr>
      <w:rFonts w:ascii="Arial" w:eastAsia="Times New Roman" w:hAnsi="Arial" w:cs="Arial"/>
      <w:sz w:val="26"/>
      <w:szCs w:val="26"/>
      <w:lang w:eastAsia="ar-SA"/>
    </w:rPr>
  </w:style>
  <w:style w:type="paragraph" w:customStyle="1" w:styleId="72">
    <w:name w:val="заголовок 7"/>
    <w:basedOn w:val="a5"/>
    <w:next w:val="a5"/>
    <w:rsid w:val="000B4B9D"/>
    <w:pPr>
      <w:keepNext/>
      <w:widowControl w:val="0"/>
      <w:snapToGrid w:val="0"/>
      <w:spacing w:line="240" w:lineRule="auto"/>
      <w:ind w:firstLine="0"/>
      <w:jc w:val="center"/>
      <w:outlineLvl w:val="6"/>
    </w:pPr>
    <w:rPr>
      <w:rFonts w:ascii="Times New Roman" w:eastAsia="Times New Roman" w:hAnsi="Times New Roman" w:cs="Times New Roman"/>
      <w:b/>
      <w:color w:val="000000"/>
      <w:sz w:val="24"/>
      <w:szCs w:val="20"/>
      <w:lang w:eastAsia="ru-RU"/>
    </w:rPr>
  </w:style>
  <w:style w:type="paragraph" w:customStyle="1" w:styleId="113">
    <w:name w:val="Знак Знак1 Знак1"/>
    <w:basedOn w:val="a5"/>
    <w:rsid w:val="000B4B9D"/>
    <w:pPr>
      <w:spacing w:before="100" w:beforeAutospacing="1" w:after="100" w:afterAutospacing="1" w:line="240" w:lineRule="auto"/>
      <w:ind w:firstLine="0"/>
      <w:jc w:val="left"/>
    </w:pPr>
    <w:rPr>
      <w:rFonts w:ascii="Tahoma" w:eastAsia="Times New Roman" w:hAnsi="Tahoma" w:cs="Times New Roman"/>
      <w:sz w:val="20"/>
      <w:szCs w:val="20"/>
      <w:lang w:val="en-US"/>
    </w:rPr>
  </w:style>
  <w:style w:type="character" w:customStyle="1" w:styleId="Web1">
    <w:name w:val="Обычный (Web)1 Знак"/>
    <w:aliases w:val="Обычный (Web)11 Знак"/>
    <w:uiPriority w:val="99"/>
    <w:rsid w:val="000B4B9D"/>
    <w:rPr>
      <w:sz w:val="24"/>
      <w:szCs w:val="24"/>
      <w:lang w:val="x-none" w:eastAsia="x-none"/>
    </w:rPr>
  </w:style>
  <w:style w:type="paragraph" w:styleId="afffc">
    <w:name w:val="Subtitle"/>
    <w:basedOn w:val="a5"/>
    <w:next w:val="a5"/>
    <w:link w:val="afffd"/>
    <w:qFormat/>
    <w:rsid w:val="000B4B9D"/>
    <w:pPr>
      <w:spacing w:after="60" w:line="240" w:lineRule="auto"/>
      <w:ind w:firstLine="0"/>
      <w:jc w:val="center"/>
      <w:outlineLvl w:val="1"/>
    </w:pPr>
    <w:rPr>
      <w:rFonts w:ascii="Cambria" w:eastAsia="Times New Roman" w:hAnsi="Cambria" w:cs="Times New Roman"/>
      <w:sz w:val="24"/>
      <w:szCs w:val="24"/>
      <w:lang w:val="x-none" w:eastAsia="x-none"/>
    </w:rPr>
  </w:style>
  <w:style w:type="character" w:customStyle="1" w:styleId="afffd">
    <w:name w:val="Подзаголовок Знак"/>
    <w:basedOn w:val="a6"/>
    <w:link w:val="afffc"/>
    <w:rsid w:val="000B4B9D"/>
    <w:rPr>
      <w:rFonts w:ascii="Cambria" w:eastAsia="Times New Roman" w:hAnsi="Cambria" w:cs="Times New Roman"/>
      <w:sz w:val="24"/>
      <w:szCs w:val="24"/>
      <w:lang w:val="x-none" w:eastAsia="x-none"/>
    </w:rPr>
  </w:style>
  <w:style w:type="character" w:customStyle="1" w:styleId="WW8Num7z2">
    <w:name w:val="WW8Num7z2"/>
    <w:rsid w:val="000B4B9D"/>
    <w:rPr>
      <w:rFonts w:ascii="Wingdings" w:hAnsi="Wingdings"/>
    </w:rPr>
  </w:style>
  <w:style w:type="character" w:customStyle="1" w:styleId="50">
    <w:name w:val="Заголовок 5 Знак"/>
    <w:basedOn w:val="a6"/>
    <w:link w:val="5"/>
    <w:rsid w:val="003C0EEC"/>
    <w:rPr>
      <w:rFonts w:ascii="Times New Roman" w:eastAsia="Times New Roman" w:hAnsi="Times New Roman" w:cs="Times New Roman"/>
      <w:b/>
      <w:bCs/>
      <w:iCs/>
      <w:lang w:val="x-none" w:eastAsia="x-none"/>
    </w:rPr>
  </w:style>
  <w:style w:type="character" w:customStyle="1" w:styleId="80">
    <w:name w:val="Заголовок 8 Знак"/>
    <w:basedOn w:val="a6"/>
    <w:link w:val="8"/>
    <w:rsid w:val="003C0EEC"/>
    <w:rPr>
      <w:rFonts w:ascii="Times New Roman" w:eastAsia="Times New Roman" w:hAnsi="Times New Roman" w:cs="Times New Roman"/>
      <w:i/>
      <w:iCs/>
      <w:sz w:val="24"/>
      <w:szCs w:val="24"/>
      <w:lang w:eastAsia="ru-RU"/>
    </w:rPr>
  </w:style>
  <w:style w:type="paragraph" w:customStyle="1" w:styleId="a3">
    <w:name w:val="Список нумерованный"/>
    <w:basedOn w:val="a5"/>
    <w:uiPriority w:val="99"/>
    <w:rsid w:val="003C0EEC"/>
    <w:pPr>
      <w:numPr>
        <w:numId w:val="9"/>
      </w:numPr>
      <w:tabs>
        <w:tab w:val="num" w:pos="360"/>
      </w:tabs>
      <w:spacing w:before="120" w:line="240" w:lineRule="auto"/>
      <w:ind w:left="0" w:firstLine="0"/>
    </w:pPr>
    <w:rPr>
      <w:rFonts w:ascii="Times New Roman" w:eastAsia="Times New Roman" w:hAnsi="Times New Roman" w:cs="Times New Roman"/>
      <w:sz w:val="24"/>
      <w:szCs w:val="24"/>
      <w:lang w:eastAsia="ru-RU"/>
    </w:rPr>
  </w:style>
  <w:style w:type="paragraph" w:customStyle="1" w:styleId="afffe">
    <w:name w:val="Табличный"/>
    <w:basedOn w:val="a5"/>
    <w:rsid w:val="003C0EEC"/>
    <w:pPr>
      <w:keepNext/>
      <w:widowControl w:val="0"/>
      <w:spacing w:before="60" w:after="60" w:line="240" w:lineRule="auto"/>
      <w:ind w:firstLine="0"/>
      <w:jc w:val="center"/>
    </w:pPr>
    <w:rPr>
      <w:rFonts w:ascii="Times New Roman" w:eastAsia="Times New Roman" w:hAnsi="Times New Roman" w:cs="Times New Roman"/>
      <w:b/>
      <w:szCs w:val="20"/>
      <w:lang w:eastAsia="ru-RU"/>
    </w:rPr>
  </w:style>
  <w:style w:type="paragraph" w:customStyle="1" w:styleId="affff">
    <w:name w:val="Содержание"/>
    <w:basedOn w:val="a5"/>
    <w:uiPriority w:val="99"/>
    <w:rsid w:val="003C0EEC"/>
    <w:pPr>
      <w:widowControl w:val="0"/>
      <w:spacing w:before="240" w:after="240" w:line="240" w:lineRule="auto"/>
      <w:ind w:firstLine="0"/>
      <w:jc w:val="center"/>
    </w:pPr>
    <w:rPr>
      <w:rFonts w:ascii="Times New Roman" w:eastAsia="Times New Roman" w:hAnsi="Times New Roman" w:cs="Times New Roman"/>
      <w:b/>
      <w:caps/>
      <w:sz w:val="24"/>
      <w:szCs w:val="20"/>
      <w:lang w:eastAsia="ru-RU"/>
    </w:rPr>
  </w:style>
  <w:style w:type="paragraph" w:customStyle="1" w:styleId="1f5">
    <w:name w:val="Список 1)"/>
    <w:basedOn w:val="a5"/>
    <w:rsid w:val="003C0EEC"/>
    <w:pPr>
      <w:spacing w:after="60" w:line="240" w:lineRule="auto"/>
      <w:ind w:firstLine="426"/>
    </w:pPr>
    <w:rPr>
      <w:rFonts w:ascii="Times New Roman" w:eastAsia="Times New Roman" w:hAnsi="Times New Roman" w:cs="Times New Roman"/>
      <w:sz w:val="24"/>
      <w:szCs w:val="24"/>
      <w:lang w:eastAsia="ru-RU"/>
    </w:rPr>
  </w:style>
  <w:style w:type="paragraph" w:customStyle="1" w:styleId="a0">
    <w:name w:val="Табличный_нумерованный"/>
    <w:basedOn w:val="a5"/>
    <w:link w:val="affff0"/>
    <w:rsid w:val="003C0EEC"/>
    <w:pPr>
      <w:numPr>
        <w:numId w:val="6"/>
      </w:numPr>
      <w:spacing w:line="240" w:lineRule="auto"/>
      <w:jc w:val="left"/>
    </w:pPr>
    <w:rPr>
      <w:rFonts w:ascii="Times New Roman" w:eastAsia="Times New Roman" w:hAnsi="Times New Roman" w:cs="Times New Roman"/>
      <w:lang w:val="x-none" w:eastAsia="x-none"/>
    </w:rPr>
  </w:style>
  <w:style w:type="character" w:customStyle="1" w:styleId="affff0">
    <w:name w:val="Табличный_нумерованный Знак"/>
    <w:link w:val="a0"/>
    <w:rsid w:val="003C0EEC"/>
    <w:rPr>
      <w:rFonts w:ascii="Times New Roman" w:eastAsia="Times New Roman" w:hAnsi="Times New Roman" w:cs="Times New Roman"/>
      <w:lang w:val="x-none" w:eastAsia="x-none"/>
    </w:rPr>
  </w:style>
  <w:style w:type="paragraph" w:styleId="affff1">
    <w:name w:val="toa heading"/>
    <w:basedOn w:val="a5"/>
    <w:next w:val="a5"/>
    <w:uiPriority w:val="99"/>
    <w:semiHidden/>
    <w:rsid w:val="003C0EEC"/>
    <w:pPr>
      <w:spacing w:before="40" w:after="20" w:line="240" w:lineRule="auto"/>
      <w:ind w:firstLine="0"/>
      <w:jc w:val="center"/>
    </w:pPr>
    <w:rPr>
      <w:rFonts w:ascii="Times New Roman" w:eastAsia="Times New Roman" w:hAnsi="Times New Roman" w:cs="Times New Roman"/>
      <w:b/>
      <w:szCs w:val="20"/>
      <w:lang w:eastAsia="ru-RU"/>
    </w:rPr>
  </w:style>
  <w:style w:type="paragraph" w:styleId="affff2">
    <w:name w:val="annotation text"/>
    <w:basedOn w:val="a5"/>
    <w:link w:val="affff3"/>
    <w:uiPriority w:val="99"/>
    <w:rsid w:val="003C0EEC"/>
    <w:pPr>
      <w:spacing w:line="240" w:lineRule="auto"/>
      <w:ind w:firstLine="0"/>
      <w:jc w:val="left"/>
    </w:pPr>
    <w:rPr>
      <w:rFonts w:ascii="Times New Roman" w:eastAsia="Times New Roman" w:hAnsi="Times New Roman" w:cs="Times New Roman"/>
      <w:sz w:val="20"/>
      <w:szCs w:val="20"/>
      <w:lang w:eastAsia="ru-RU"/>
    </w:rPr>
  </w:style>
  <w:style w:type="character" w:customStyle="1" w:styleId="affff3">
    <w:name w:val="Текст примечания Знак"/>
    <w:basedOn w:val="a6"/>
    <w:link w:val="affff2"/>
    <w:uiPriority w:val="99"/>
    <w:rsid w:val="003C0EEC"/>
    <w:rPr>
      <w:rFonts w:ascii="Times New Roman" w:eastAsia="Times New Roman" w:hAnsi="Times New Roman" w:cs="Times New Roman"/>
      <w:sz w:val="20"/>
      <w:szCs w:val="20"/>
      <w:lang w:eastAsia="ru-RU"/>
    </w:rPr>
  </w:style>
  <w:style w:type="paragraph" w:styleId="affff4">
    <w:name w:val="annotation subject"/>
    <w:basedOn w:val="affff2"/>
    <w:next w:val="affff2"/>
    <w:link w:val="affff5"/>
    <w:uiPriority w:val="99"/>
    <w:rsid w:val="003C0EEC"/>
    <w:pPr>
      <w:ind w:firstLine="284"/>
      <w:jc w:val="both"/>
    </w:pPr>
    <w:rPr>
      <w:b/>
      <w:bCs/>
    </w:rPr>
  </w:style>
  <w:style w:type="character" w:customStyle="1" w:styleId="affff5">
    <w:name w:val="Тема примечания Знак"/>
    <w:basedOn w:val="affff3"/>
    <w:link w:val="affff4"/>
    <w:uiPriority w:val="99"/>
    <w:rsid w:val="003C0EEC"/>
    <w:rPr>
      <w:rFonts w:ascii="Times New Roman" w:eastAsia="Times New Roman" w:hAnsi="Times New Roman" w:cs="Times New Roman"/>
      <w:b/>
      <w:bCs/>
      <w:sz w:val="20"/>
      <w:szCs w:val="20"/>
      <w:lang w:eastAsia="ru-RU"/>
    </w:rPr>
  </w:style>
  <w:style w:type="paragraph" w:customStyle="1" w:styleId="a4">
    <w:name w:val="Требования"/>
    <w:basedOn w:val="a5"/>
    <w:rsid w:val="003C0EEC"/>
    <w:pPr>
      <w:numPr>
        <w:ilvl w:val="1"/>
        <w:numId w:val="7"/>
      </w:numPr>
      <w:spacing w:before="120" w:after="60" w:line="240" w:lineRule="auto"/>
      <w:ind w:left="0" w:firstLine="567"/>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ff3"/>
    <w:rsid w:val="003C0EEC"/>
    <w:pPr>
      <w:numPr>
        <w:numId w:val="5"/>
      </w:numPr>
      <w:suppressAutoHyphens w:val="0"/>
      <w:spacing w:after="60"/>
      <w:jc w:val="both"/>
    </w:pPr>
    <w:rPr>
      <w:rFonts w:ascii="Times New Roman" w:hAnsi="Times New Roman" w:cs="Times New Roman"/>
      <w:snapToGrid w:val="0"/>
      <w:lang w:val="x-none" w:eastAsia="x-none"/>
    </w:rPr>
  </w:style>
  <w:style w:type="character" w:styleId="affff6">
    <w:name w:val="annotation reference"/>
    <w:uiPriority w:val="99"/>
    <w:rsid w:val="003C0EEC"/>
    <w:rPr>
      <w:sz w:val="16"/>
      <w:szCs w:val="16"/>
    </w:rPr>
  </w:style>
  <w:style w:type="paragraph" w:customStyle="1" w:styleId="affff7">
    <w:name w:val="Табличный_слева"/>
    <w:basedOn w:val="a5"/>
    <w:uiPriority w:val="99"/>
    <w:rsid w:val="003C0EEC"/>
    <w:pPr>
      <w:spacing w:line="240" w:lineRule="auto"/>
      <w:ind w:firstLine="0"/>
      <w:jc w:val="left"/>
    </w:pPr>
    <w:rPr>
      <w:rFonts w:ascii="Times New Roman" w:eastAsia="Times New Roman" w:hAnsi="Times New Roman" w:cs="Times New Roman"/>
      <w:lang w:eastAsia="ru-RU"/>
    </w:rPr>
  </w:style>
  <w:style w:type="paragraph" w:customStyle="1" w:styleId="1f6">
    <w:name w:val="Обычный 1"/>
    <w:basedOn w:val="a5"/>
    <w:next w:val="a5"/>
    <w:uiPriority w:val="99"/>
    <w:semiHidden/>
    <w:rsid w:val="003C0EEC"/>
    <w:pPr>
      <w:tabs>
        <w:tab w:val="num" w:pos="360"/>
      </w:tabs>
      <w:spacing w:before="120" w:line="240" w:lineRule="auto"/>
      <w:ind w:left="360" w:hanging="360"/>
    </w:pPr>
    <w:rPr>
      <w:rFonts w:ascii="Times New Roman" w:eastAsia="Times New Roman" w:hAnsi="Times New Roman" w:cs="Times New Roman"/>
      <w:sz w:val="24"/>
      <w:szCs w:val="20"/>
      <w:lang w:eastAsia="ru-RU"/>
    </w:rPr>
  </w:style>
  <w:style w:type="paragraph" w:customStyle="1" w:styleId="affff8">
    <w:name w:val="Обычный влево"/>
    <w:basedOn w:val="1f6"/>
    <w:uiPriority w:val="99"/>
    <w:rsid w:val="003C0EEC"/>
    <w:pPr>
      <w:tabs>
        <w:tab w:val="clear" w:pos="360"/>
      </w:tabs>
      <w:spacing w:before="0"/>
      <w:ind w:left="0" w:firstLine="0"/>
      <w:jc w:val="left"/>
    </w:pPr>
  </w:style>
  <w:style w:type="paragraph" w:customStyle="1" w:styleId="affff9">
    <w:name w:val="Табличный_по ширине"/>
    <w:basedOn w:val="affff7"/>
    <w:rsid w:val="003C0EEC"/>
    <w:pPr>
      <w:jc w:val="both"/>
    </w:pPr>
  </w:style>
  <w:style w:type="paragraph" w:customStyle="1" w:styleId="100">
    <w:name w:val="Табличный_центр_10"/>
    <w:basedOn w:val="a5"/>
    <w:qFormat/>
    <w:rsid w:val="003C0EEC"/>
    <w:pPr>
      <w:keepNext/>
      <w:spacing w:line="240" w:lineRule="auto"/>
      <w:ind w:firstLine="0"/>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5"/>
    <w:uiPriority w:val="99"/>
    <w:qFormat/>
    <w:rsid w:val="003C0EEC"/>
    <w:pPr>
      <w:spacing w:line="240" w:lineRule="auto"/>
      <w:ind w:firstLine="0"/>
      <w:jc w:val="left"/>
    </w:pPr>
    <w:rPr>
      <w:rFonts w:ascii="Times New Roman" w:eastAsia="Times New Roman" w:hAnsi="Times New Roman" w:cs="Times New Roman"/>
      <w:sz w:val="20"/>
      <w:szCs w:val="24"/>
      <w:lang w:eastAsia="ru-RU"/>
    </w:rPr>
  </w:style>
  <w:style w:type="paragraph" w:customStyle="1" w:styleId="102">
    <w:name w:val="Табличный_по ширине_10"/>
    <w:basedOn w:val="a5"/>
    <w:qFormat/>
    <w:rsid w:val="003C0EEC"/>
    <w:pPr>
      <w:spacing w:line="240" w:lineRule="auto"/>
      <w:ind w:firstLine="0"/>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5"/>
    <w:uiPriority w:val="99"/>
    <w:qFormat/>
    <w:rsid w:val="003C0EEC"/>
    <w:pPr>
      <w:numPr>
        <w:numId w:val="10"/>
      </w:numPr>
      <w:spacing w:line="240" w:lineRule="auto"/>
      <w:jc w:val="left"/>
    </w:pPr>
    <w:rPr>
      <w:rFonts w:ascii="Times New Roman" w:eastAsia="Times New Roman" w:hAnsi="Times New Roman" w:cs="Times New Roman"/>
      <w:sz w:val="20"/>
      <w:szCs w:val="24"/>
      <w:lang w:eastAsia="ru-RU"/>
    </w:rPr>
  </w:style>
  <w:style w:type="paragraph" w:customStyle="1" w:styleId="103">
    <w:name w:val="Табличный_заголовки_10"/>
    <w:basedOn w:val="afff1"/>
    <w:uiPriority w:val="99"/>
    <w:qFormat/>
    <w:rsid w:val="003C0EEC"/>
    <w:pPr>
      <w:jc w:val="center"/>
    </w:pPr>
    <w:rPr>
      <w:rFonts w:ascii="Times New Roman" w:eastAsia="Times New Roman" w:hAnsi="Times New Roman" w:cs="Times New Roman"/>
      <w:b/>
      <w:sz w:val="20"/>
      <w:lang w:val="x-none" w:eastAsia="x-none"/>
    </w:rPr>
  </w:style>
  <w:style w:type="paragraph" w:styleId="2f1">
    <w:name w:val="Quote"/>
    <w:basedOn w:val="a5"/>
    <w:next w:val="a5"/>
    <w:link w:val="2f2"/>
    <w:uiPriority w:val="29"/>
    <w:qFormat/>
    <w:rsid w:val="003C0EEC"/>
    <w:pPr>
      <w:ind w:firstLine="680"/>
    </w:pPr>
    <w:rPr>
      <w:rFonts w:ascii="Cambria" w:eastAsia="Times New Roman" w:hAnsi="Cambria" w:cs="Times New Roman"/>
      <w:i/>
      <w:iCs/>
      <w:color w:val="5A5A5A"/>
      <w:sz w:val="24"/>
      <w:szCs w:val="24"/>
      <w:lang w:val="x-none" w:eastAsia="x-none"/>
    </w:rPr>
  </w:style>
  <w:style w:type="character" w:customStyle="1" w:styleId="2f2">
    <w:name w:val="Цитата 2 Знак"/>
    <w:basedOn w:val="a6"/>
    <w:link w:val="2f1"/>
    <w:uiPriority w:val="29"/>
    <w:rsid w:val="003C0EEC"/>
    <w:rPr>
      <w:rFonts w:ascii="Cambria" w:eastAsia="Times New Roman" w:hAnsi="Cambria" w:cs="Times New Roman"/>
      <w:i/>
      <w:iCs/>
      <w:color w:val="5A5A5A"/>
      <w:sz w:val="24"/>
      <w:szCs w:val="24"/>
      <w:lang w:val="x-none" w:eastAsia="x-none"/>
    </w:rPr>
  </w:style>
  <w:style w:type="paragraph" w:styleId="affffa">
    <w:name w:val="Intense Quote"/>
    <w:basedOn w:val="a5"/>
    <w:next w:val="a5"/>
    <w:link w:val="affffb"/>
    <w:uiPriority w:val="30"/>
    <w:qFormat/>
    <w:rsid w:val="003C0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 w:val="24"/>
      <w:szCs w:val="24"/>
      <w:lang w:val="x-none" w:eastAsia="x-none"/>
    </w:rPr>
  </w:style>
  <w:style w:type="character" w:customStyle="1" w:styleId="affffb">
    <w:name w:val="Выделенная цитата Знак"/>
    <w:basedOn w:val="a6"/>
    <w:link w:val="affffa"/>
    <w:uiPriority w:val="30"/>
    <w:rsid w:val="003C0EEC"/>
    <w:rPr>
      <w:rFonts w:ascii="Cambria" w:eastAsia="Times New Roman" w:hAnsi="Cambria" w:cs="Times New Roman"/>
      <w:i/>
      <w:iCs/>
      <w:color w:val="F4F4F4"/>
      <w:sz w:val="24"/>
      <w:szCs w:val="24"/>
      <w:shd w:val="clear" w:color="auto" w:fill="4F81BD"/>
      <w:lang w:val="x-none" w:eastAsia="x-none"/>
    </w:rPr>
  </w:style>
  <w:style w:type="character" w:styleId="affffc">
    <w:name w:val="Subtle Emphasis"/>
    <w:uiPriority w:val="19"/>
    <w:qFormat/>
    <w:rsid w:val="003C0EEC"/>
    <w:rPr>
      <w:i/>
      <w:iCs/>
      <w:color w:val="5A5A5A"/>
    </w:rPr>
  </w:style>
  <w:style w:type="character" w:styleId="affffd">
    <w:name w:val="Intense Emphasis"/>
    <w:uiPriority w:val="21"/>
    <w:qFormat/>
    <w:rsid w:val="003C0EEC"/>
    <w:rPr>
      <w:b/>
      <w:bCs/>
      <w:i/>
      <w:iCs/>
      <w:color w:val="4F81BD"/>
      <w:sz w:val="22"/>
      <w:szCs w:val="22"/>
    </w:rPr>
  </w:style>
  <w:style w:type="character" w:styleId="affffe">
    <w:name w:val="Subtle Reference"/>
    <w:uiPriority w:val="31"/>
    <w:qFormat/>
    <w:rsid w:val="003C0EEC"/>
    <w:rPr>
      <w:color w:val="auto"/>
      <w:u w:val="single" w:color="9BBB59"/>
    </w:rPr>
  </w:style>
  <w:style w:type="character" w:styleId="afffff">
    <w:name w:val="Intense Reference"/>
    <w:uiPriority w:val="32"/>
    <w:qFormat/>
    <w:rsid w:val="003C0EEC"/>
    <w:rPr>
      <w:b/>
      <w:bCs/>
      <w:color w:val="76923C"/>
      <w:u w:val="single" w:color="9BBB59"/>
    </w:rPr>
  </w:style>
  <w:style w:type="character" w:styleId="afffff0">
    <w:name w:val="Book Title"/>
    <w:uiPriority w:val="33"/>
    <w:qFormat/>
    <w:rsid w:val="003C0EEC"/>
    <w:rPr>
      <w:rFonts w:ascii="Cambria" w:eastAsia="Times New Roman" w:hAnsi="Cambria" w:cs="Times New Roman"/>
      <w:b/>
      <w:bCs/>
      <w:i/>
      <w:iCs/>
      <w:color w:val="auto"/>
    </w:rPr>
  </w:style>
  <w:style w:type="paragraph" w:styleId="afffff1">
    <w:name w:val="List Bullet"/>
    <w:aliases w:val="Маркированный"/>
    <w:basedOn w:val="a5"/>
    <w:uiPriority w:val="99"/>
    <w:unhideWhenUsed/>
    <w:rsid w:val="003C0EEC"/>
    <w:pPr>
      <w:ind w:left="1571" w:hanging="360"/>
      <w:contextualSpacing/>
    </w:pPr>
    <w:rPr>
      <w:rFonts w:ascii="Times New Roman" w:eastAsia="Times New Roman" w:hAnsi="Times New Roman" w:cs="Times New Roman"/>
      <w:sz w:val="24"/>
      <w:szCs w:val="24"/>
      <w:lang w:eastAsia="ru-RU"/>
    </w:rPr>
  </w:style>
  <w:style w:type="numbering" w:styleId="111111">
    <w:name w:val="Outline List 2"/>
    <w:basedOn w:val="a8"/>
    <w:rsid w:val="003C0EEC"/>
  </w:style>
  <w:style w:type="numbering" w:styleId="1ai">
    <w:name w:val="Outline List 1"/>
    <w:basedOn w:val="a8"/>
    <w:rsid w:val="003C0EEC"/>
  </w:style>
  <w:style w:type="paragraph" w:styleId="afffff2">
    <w:name w:val="Block Text"/>
    <w:basedOn w:val="a5"/>
    <w:uiPriority w:val="99"/>
    <w:rsid w:val="003C0EEC"/>
    <w:pPr>
      <w:ind w:left="526" w:right="43"/>
    </w:pPr>
    <w:rPr>
      <w:rFonts w:ascii="Times New Roman" w:eastAsia="Times New Roman" w:hAnsi="Times New Roman" w:cs="Times New Roman"/>
      <w:sz w:val="28"/>
      <w:szCs w:val="28"/>
      <w:lang w:eastAsia="ru-RU"/>
    </w:rPr>
  </w:style>
  <w:style w:type="paragraph" w:styleId="2f3">
    <w:name w:val="List 2"/>
    <w:basedOn w:val="aff3"/>
    <w:uiPriority w:val="99"/>
    <w:rsid w:val="003C0EEC"/>
    <w:pPr>
      <w:suppressAutoHyphens w:val="0"/>
      <w:spacing w:after="240" w:line="240" w:lineRule="atLeast"/>
      <w:ind w:left="1800" w:firstLine="426"/>
      <w:jc w:val="both"/>
    </w:pPr>
    <w:rPr>
      <w:rFonts w:cs="Arial"/>
      <w:spacing w:val="-5"/>
      <w:sz w:val="20"/>
      <w:szCs w:val="20"/>
      <w:lang w:val="x-none" w:eastAsia="en-US"/>
    </w:rPr>
  </w:style>
  <w:style w:type="paragraph" w:styleId="3a">
    <w:name w:val="List 3"/>
    <w:basedOn w:val="aff3"/>
    <w:uiPriority w:val="99"/>
    <w:rsid w:val="003C0EEC"/>
    <w:pPr>
      <w:suppressAutoHyphens w:val="0"/>
      <w:spacing w:after="240" w:line="240" w:lineRule="atLeast"/>
      <w:ind w:left="2160" w:firstLine="426"/>
      <w:jc w:val="both"/>
    </w:pPr>
    <w:rPr>
      <w:rFonts w:cs="Arial"/>
      <w:spacing w:val="-5"/>
      <w:sz w:val="20"/>
      <w:szCs w:val="20"/>
      <w:lang w:val="x-none" w:eastAsia="en-US"/>
    </w:rPr>
  </w:style>
  <w:style w:type="paragraph" w:styleId="44">
    <w:name w:val="List 4"/>
    <w:basedOn w:val="aff3"/>
    <w:uiPriority w:val="99"/>
    <w:rsid w:val="003C0EEC"/>
    <w:pPr>
      <w:suppressAutoHyphens w:val="0"/>
      <w:spacing w:after="240" w:line="240" w:lineRule="atLeast"/>
      <w:ind w:left="2520" w:firstLine="426"/>
      <w:jc w:val="both"/>
    </w:pPr>
    <w:rPr>
      <w:rFonts w:cs="Arial"/>
      <w:spacing w:val="-5"/>
      <w:sz w:val="20"/>
      <w:szCs w:val="20"/>
      <w:lang w:val="x-none" w:eastAsia="en-US"/>
    </w:rPr>
  </w:style>
  <w:style w:type="paragraph" w:styleId="53">
    <w:name w:val="List 5"/>
    <w:basedOn w:val="aff3"/>
    <w:uiPriority w:val="99"/>
    <w:rsid w:val="003C0EEC"/>
    <w:pPr>
      <w:suppressAutoHyphens w:val="0"/>
      <w:spacing w:after="240" w:line="240" w:lineRule="atLeast"/>
      <w:ind w:left="2880" w:firstLine="426"/>
      <w:jc w:val="both"/>
    </w:pPr>
    <w:rPr>
      <w:rFonts w:cs="Arial"/>
      <w:spacing w:val="-5"/>
      <w:sz w:val="20"/>
      <w:szCs w:val="20"/>
      <w:lang w:val="x-none" w:eastAsia="en-US"/>
    </w:rPr>
  </w:style>
  <w:style w:type="paragraph" w:styleId="2f4">
    <w:name w:val="List Bullet 2"/>
    <w:basedOn w:val="afffff1"/>
    <w:autoRedefine/>
    <w:uiPriority w:val="99"/>
    <w:rsid w:val="003C0EEC"/>
    <w:pPr>
      <w:tabs>
        <w:tab w:val="num" w:pos="360"/>
      </w:tabs>
      <w:spacing w:after="240" w:line="240" w:lineRule="atLeast"/>
      <w:ind w:left="1800"/>
      <w:contextualSpacing w:val="0"/>
    </w:pPr>
    <w:rPr>
      <w:rFonts w:ascii="Arial" w:hAnsi="Arial" w:cs="Arial"/>
      <w:spacing w:val="-5"/>
      <w:sz w:val="20"/>
      <w:szCs w:val="20"/>
      <w:lang w:eastAsia="en-US"/>
    </w:rPr>
  </w:style>
  <w:style w:type="paragraph" w:styleId="45">
    <w:name w:val="List Bullet 4"/>
    <w:basedOn w:val="afffff1"/>
    <w:autoRedefine/>
    <w:uiPriority w:val="99"/>
    <w:rsid w:val="003C0EE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1"/>
    <w:autoRedefine/>
    <w:uiPriority w:val="99"/>
    <w:rsid w:val="003C0EE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3">
    <w:name w:val="List Continue"/>
    <w:basedOn w:val="aff3"/>
    <w:uiPriority w:val="99"/>
    <w:rsid w:val="003C0EEC"/>
    <w:pPr>
      <w:suppressAutoHyphens w:val="0"/>
      <w:spacing w:after="240" w:line="240" w:lineRule="atLeast"/>
      <w:ind w:left="1440"/>
      <w:jc w:val="both"/>
    </w:pPr>
    <w:rPr>
      <w:rFonts w:cs="Arial"/>
      <w:spacing w:val="-5"/>
      <w:sz w:val="20"/>
      <w:szCs w:val="20"/>
      <w:lang w:val="x-none" w:eastAsia="en-US"/>
    </w:rPr>
  </w:style>
  <w:style w:type="paragraph" w:styleId="2f5">
    <w:name w:val="List Continue 2"/>
    <w:basedOn w:val="afffff3"/>
    <w:uiPriority w:val="99"/>
    <w:rsid w:val="003C0EEC"/>
    <w:pPr>
      <w:ind w:left="2160"/>
    </w:pPr>
  </w:style>
  <w:style w:type="paragraph" w:styleId="3b">
    <w:name w:val="List Continue 3"/>
    <w:basedOn w:val="afffff3"/>
    <w:uiPriority w:val="99"/>
    <w:rsid w:val="003C0EEC"/>
    <w:pPr>
      <w:ind w:left="2520"/>
    </w:pPr>
  </w:style>
  <w:style w:type="paragraph" w:styleId="46">
    <w:name w:val="List Continue 4"/>
    <w:basedOn w:val="afffff3"/>
    <w:uiPriority w:val="99"/>
    <w:rsid w:val="003C0EEC"/>
    <w:pPr>
      <w:ind w:left="2880"/>
    </w:pPr>
  </w:style>
  <w:style w:type="paragraph" w:styleId="55">
    <w:name w:val="List Continue 5"/>
    <w:basedOn w:val="afffff3"/>
    <w:uiPriority w:val="99"/>
    <w:rsid w:val="003C0EEC"/>
    <w:pPr>
      <w:ind w:left="3240"/>
    </w:pPr>
  </w:style>
  <w:style w:type="paragraph" w:styleId="afffff4">
    <w:name w:val="List Number"/>
    <w:basedOn w:val="a5"/>
    <w:uiPriority w:val="99"/>
    <w:rsid w:val="003C0EEC"/>
    <w:pPr>
      <w:spacing w:before="100" w:beforeAutospacing="1" w:after="100" w:afterAutospacing="1"/>
    </w:pPr>
    <w:rPr>
      <w:rFonts w:ascii="Times New Roman" w:eastAsia="Times New Roman" w:hAnsi="Times New Roman" w:cs="Times New Roman"/>
      <w:sz w:val="28"/>
      <w:szCs w:val="28"/>
      <w:lang w:eastAsia="ru-RU"/>
    </w:rPr>
  </w:style>
  <w:style w:type="paragraph" w:styleId="2f6">
    <w:name w:val="List Number 2"/>
    <w:basedOn w:val="afffff4"/>
    <w:uiPriority w:val="99"/>
    <w:rsid w:val="003C0E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4"/>
    <w:uiPriority w:val="99"/>
    <w:rsid w:val="003C0EE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7">
    <w:name w:val="List Number 4"/>
    <w:basedOn w:val="afffff4"/>
    <w:uiPriority w:val="99"/>
    <w:rsid w:val="003C0E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4"/>
    <w:uiPriority w:val="99"/>
    <w:rsid w:val="003C0E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ff1"/>
    <w:link w:val="afffff6"/>
    <w:uiPriority w:val="99"/>
    <w:rsid w:val="003C0EEC"/>
    <w:pPr>
      <w:keepLines/>
      <w:tabs>
        <w:tab w:val="left" w:pos="3600"/>
        <w:tab w:val="left" w:pos="4680"/>
      </w:tabs>
      <w:spacing w:after="120" w:line="280" w:lineRule="exact"/>
      <w:ind w:left="1080" w:right="2160" w:hanging="1080"/>
      <w:jc w:val="both"/>
    </w:pPr>
    <w:rPr>
      <w:rFonts w:ascii="Arial" w:hAnsi="Arial"/>
      <w:sz w:val="22"/>
      <w:szCs w:val="22"/>
      <w:lang w:val="x-none" w:eastAsia="en-US"/>
    </w:rPr>
  </w:style>
  <w:style w:type="character" w:customStyle="1" w:styleId="afffff6">
    <w:name w:val="Шапка Знак"/>
    <w:basedOn w:val="a6"/>
    <w:link w:val="afffff5"/>
    <w:uiPriority w:val="99"/>
    <w:rsid w:val="003C0EEC"/>
    <w:rPr>
      <w:rFonts w:ascii="Arial" w:eastAsia="Times New Roman" w:hAnsi="Arial" w:cs="Times New Roman"/>
      <w:lang w:val="x-none"/>
    </w:rPr>
  </w:style>
  <w:style w:type="paragraph" w:styleId="afffff7">
    <w:name w:val="Normal Indent"/>
    <w:basedOn w:val="a5"/>
    <w:uiPriority w:val="99"/>
    <w:rsid w:val="003C0EEC"/>
    <w:pPr>
      <w:ind w:left="1440"/>
    </w:pPr>
    <w:rPr>
      <w:rFonts w:ascii="Arial" w:eastAsia="Times New Roman" w:hAnsi="Arial" w:cs="Arial"/>
      <w:spacing w:val="-5"/>
      <w:sz w:val="20"/>
      <w:szCs w:val="20"/>
    </w:rPr>
  </w:style>
  <w:style w:type="paragraph" w:styleId="HTML">
    <w:name w:val="HTML Address"/>
    <w:basedOn w:val="a5"/>
    <w:link w:val="HTML0"/>
    <w:rsid w:val="003C0EEC"/>
    <w:pPr>
      <w:ind w:left="1080"/>
    </w:pPr>
    <w:rPr>
      <w:rFonts w:ascii="Arial" w:eastAsia="Times New Roman" w:hAnsi="Arial" w:cs="Times New Roman"/>
      <w:i/>
      <w:iCs/>
      <w:spacing w:val="-5"/>
      <w:sz w:val="20"/>
      <w:szCs w:val="20"/>
      <w:lang w:val="x-none"/>
    </w:rPr>
  </w:style>
  <w:style w:type="character" w:customStyle="1" w:styleId="HTML0">
    <w:name w:val="Адрес HTML Знак"/>
    <w:basedOn w:val="a6"/>
    <w:link w:val="HTML"/>
    <w:rsid w:val="003C0EEC"/>
    <w:rPr>
      <w:rFonts w:ascii="Arial" w:eastAsia="Times New Roman" w:hAnsi="Arial" w:cs="Times New Roman"/>
      <w:i/>
      <w:iCs/>
      <w:spacing w:val="-5"/>
      <w:sz w:val="20"/>
      <w:szCs w:val="20"/>
      <w:lang w:val="x-none"/>
    </w:rPr>
  </w:style>
  <w:style w:type="paragraph" w:styleId="afffff8">
    <w:name w:val="envelope address"/>
    <w:basedOn w:val="a5"/>
    <w:uiPriority w:val="99"/>
    <w:rsid w:val="003C0EEC"/>
    <w:pPr>
      <w:framePr w:w="7920" w:h="1980" w:hRule="exact" w:hSpace="180" w:wrap="auto" w:hAnchor="page" w:xAlign="center" w:yAlign="bottom"/>
      <w:ind w:left="2880"/>
    </w:pPr>
    <w:rPr>
      <w:rFonts w:ascii="Arial" w:eastAsia="Times New Roman" w:hAnsi="Arial" w:cs="Arial"/>
      <w:spacing w:val="-5"/>
      <w:sz w:val="28"/>
      <w:szCs w:val="28"/>
    </w:rPr>
  </w:style>
  <w:style w:type="character" w:styleId="HTML1">
    <w:name w:val="HTML Acronym"/>
    <w:rsid w:val="003C0EEC"/>
    <w:rPr>
      <w:lang w:val="ru-RU"/>
    </w:rPr>
  </w:style>
  <w:style w:type="paragraph" w:styleId="afffff9">
    <w:name w:val="Date"/>
    <w:basedOn w:val="a5"/>
    <w:next w:val="a5"/>
    <w:link w:val="afffffa"/>
    <w:uiPriority w:val="99"/>
    <w:rsid w:val="003C0EEC"/>
    <w:pPr>
      <w:ind w:left="1080"/>
    </w:pPr>
    <w:rPr>
      <w:rFonts w:ascii="Arial" w:eastAsia="Times New Roman" w:hAnsi="Arial" w:cs="Times New Roman"/>
      <w:spacing w:val="-5"/>
      <w:sz w:val="20"/>
      <w:szCs w:val="20"/>
      <w:lang w:val="x-none"/>
    </w:rPr>
  </w:style>
  <w:style w:type="character" w:customStyle="1" w:styleId="afffffa">
    <w:name w:val="Дата Знак"/>
    <w:basedOn w:val="a6"/>
    <w:link w:val="afffff9"/>
    <w:uiPriority w:val="99"/>
    <w:rsid w:val="003C0EEC"/>
    <w:rPr>
      <w:rFonts w:ascii="Arial" w:eastAsia="Times New Roman" w:hAnsi="Arial" w:cs="Times New Roman"/>
      <w:spacing w:val="-5"/>
      <w:sz w:val="20"/>
      <w:szCs w:val="20"/>
      <w:lang w:val="x-none"/>
    </w:rPr>
  </w:style>
  <w:style w:type="paragraph" w:styleId="afffffb">
    <w:name w:val="Note Heading"/>
    <w:basedOn w:val="a5"/>
    <w:next w:val="a5"/>
    <w:link w:val="afffffc"/>
    <w:uiPriority w:val="99"/>
    <w:rsid w:val="003C0EEC"/>
    <w:pPr>
      <w:ind w:left="1080"/>
    </w:pPr>
    <w:rPr>
      <w:rFonts w:ascii="Arial" w:eastAsia="Times New Roman" w:hAnsi="Arial" w:cs="Times New Roman"/>
      <w:spacing w:val="-5"/>
      <w:sz w:val="20"/>
      <w:szCs w:val="20"/>
      <w:lang w:val="x-none"/>
    </w:rPr>
  </w:style>
  <w:style w:type="character" w:customStyle="1" w:styleId="afffffc">
    <w:name w:val="Заголовок записки Знак"/>
    <w:basedOn w:val="a6"/>
    <w:link w:val="afffffb"/>
    <w:uiPriority w:val="99"/>
    <w:rsid w:val="003C0EEC"/>
    <w:rPr>
      <w:rFonts w:ascii="Arial" w:eastAsia="Times New Roman" w:hAnsi="Arial" w:cs="Times New Roman"/>
      <w:spacing w:val="-5"/>
      <w:sz w:val="20"/>
      <w:szCs w:val="20"/>
      <w:lang w:val="x-none"/>
    </w:rPr>
  </w:style>
  <w:style w:type="character" w:styleId="HTML2">
    <w:name w:val="HTML Keyboard"/>
    <w:rsid w:val="003C0EEC"/>
    <w:rPr>
      <w:rFonts w:ascii="Courier New" w:hAnsi="Courier New" w:cs="Courier New"/>
      <w:sz w:val="20"/>
      <w:szCs w:val="20"/>
      <w:lang w:val="ru-RU"/>
    </w:rPr>
  </w:style>
  <w:style w:type="character" w:styleId="HTML3">
    <w:name w:val="HTML Code"/>
    <w:rsid w:val="003C0EEC"/>
    <w:rPr>
      <w:rFonts w:ascii="Courier New" w:hAnsi="Courier New" w:cs="Courier New"/>
      <w:sz w:val="20"/>
      <w:szCs w:val="20"/>
      <w:lang w:val="ru-RU"/>
    </w:rPr>
  </w:style>
  <w:style w:type="paragraph" w:styleId="afffffd">
    <w:name w:val="Body Text First Indent"/>
    <w:basedOn w:val="aff1"/>
    <w:link w:val="afffffe"/>
    <w:uiPriority w:val="99"/>
    <w:rsid w:val="003C0EEC"/>
    <w:pPr>
      <w:spacing w:after="120" w:line="360" w:lineRule="auto"/>
      <w:ind w:left="1080" w:firstLine="210"/>
      <w:jc w:val="both"/>
    </w:pPr>
    <w:rPr>
      <w:rFonts w:ascii="Arial" w:hAnsi="Arial"/>
      <w:spacing w:val="-5"/>
      <w:sz w:val="24"/>
      <w:lang w:val="x-none" w:eastAsia="en-US"/>
    </w:rPr>
  </w:style>
  <w:style w:type="character" w:customStyle="1" w:styleId="afffffe">
    <w:name w:val="Красная строка Знак"/>
    <w:basedOn w:val="aff2"/>
    <w:link w:val="afffffd"/>
    <w:uiPriority w:val="99"/>
    <w:rsid w:val="003C0EEC"/>
    <w:rPr>
      <w:rFonts w:ascii="Arial" w:eastAsia="Times New Roman" w:hAnsi="Arial" w:cs="Times New Roman"/>
      <w:spacing w:val="-5"/>
      <w:sz w:val="24"/>
      <w:szCs w:val="24"/>
      <w:lang w:val="x-none" w:eastAsia="ru-RU"/>
    </w:rPr>
  </w:style>
  <w:style w:type="character" w:styleId="HTML4">
    <w:name w:val="HTML Sample"/>
    <w:rsid w:val="003C0EEC"/>
    <w:rPr>
      <w:rFonts w:ascii="Courier New" w:hAnsi="Courier New" w:cs="Courier New"/>
      <w:lang w:val="ru-RU"/>
    </w:rPr>
  </w:style>
  <w:style w:type="paragraph" w:styleId="2f7">
    <w:name w:val="envelope return"/>
    <w:basedOn w:val="a5"/>
    <w:uiPriority w:val="99"/>
    <w:rsid w:val="003C0EEC"/>
    <w:pPr>
      <w:ind w:left="1080"/>
    </w:pPr>
    <w:rPr>
      <w:rFonts w:ascii="Arial" w:eastAsia="Times New Roman" w:hAnsi="Arial" w:cs="Arial"/>
      <w:spacing w:val="-5"/>
      <w:sz w:val="20"/>
      <w:szCs w:val="20"/>
    </w:rPr>
  </w:style>
  <w:style w:type="character" w:styleId="HTML5">
    <w:name w:val="HTML Definition"/>
    <w:rsid w:val="003C0EEC"/>
    <w:rPr>
      <w:i/>
      <w:iCs/>
      <w:lang w:val="ru-RU"/>
    </w:rPr>
  </w:style>
  <w:style w:type="character" w:styleId="HTML6">
    <w:name w:val="HTML Variable"/>
    <w:rsid w:val="003C0EEC"/>
    <w:rPr>
      <w:i/>
      <w:iCs/>
      <w:lang w:val="ru-RU"/>
    </w:rPr>
  </w:style>
  <w:style w:type="character" w:styleId="HTML7">
    <w:name w:val="HTML Typewriter"/>
    <w:rsid w:val="003C0EEC"/>
    <w:rPr>
      <w:rFonts w:ascii="Courier New" w:hAnsi="Courier New" w:cs="Courier New"/>
      <w:sz w:val="20"/>
      <w:szCs w:val="20"/>
      <w:lang w:val="ru-RU"/>
    </w:rPr>
  </w:style>
  <w:style w:type="paragraph" w:styleId="affffff">
    <w:name w:val="Signature"/>
    <w:basedOn w:val="a5"/>
    <w:link w:val="affffff0"/>
    <w:uiPriority w:val="99"/>
    <w:rsid w:val="003C0EEC"/>
    <w:pPr>
      <w:ind w:left="4252"/>
    </w:pPr>
    <w:rPr>
      <w:rFonts w:ascii="Arial" w:eastAsia="Times New Roman" w:hAnsi="Arial" w:cs="Times New Roman"/>
      <w:spacing w:val="-5"/>
      <w:sz w:val="20"/>
      <w:szCs w:val="20"/>
      <w:lang w:val="x-none"/>
    </w:rPr>
  </w:style>
  <w:style w:type="character" w:customStyle="1" w:styleId="affffff0">
    <w:name w:val="Подпись Знак"/>
    <w:basedOn w:val="a6"/>
    <w:link w:val="affffff"/>
    <w:uiPriority w:val="99"/>
    <w:rsid w:val="003C0EEC"/>
    <w:rPr>
      <w:rFonts w:ascii="Arial" w:eastAsia="Times New Roman" w:hAnsi="Arial" w:cs="Times New Roman"/>
      <w:spacing w:val="-5"/>
      <w:sz w:val="20"/>
      <w:szCs w:val="20"/>
      <w:lang w:val="x-none"/>
    </w:rPr>
  </w:style>
  <w:style w:type="paragraph" w:styleId="affffff1">
    <w:name w:val="Salutation"/>
    <w:basedOn w:val="a5"/>
    <w:next w:val="a5"/>
    <w:link w:val="affffff2"/>
    <w:uiPriority w:val="99"/>
    <w:rsid w:val="003C0EEC"/>
    <w:pPr>
      <w:ind w:left="1080"/>
    </w:pPr>
    <w:rPr>
      <w:rFonts w:ascii="Arial" w:eastAsia="Times New Roman" w:hAnsi="Arial" w:cs="Times New Roman"/>
      <w:spacing w:val="-5"/>
      <w:sz w:val="20"/>
      <w:szCs w:val="20"/>
      <w:lang w:val="x-none"/>
    </w:rPr>
  </w:style>
  <w:style w:type="character" w:customStyle="1" w:styleId="affffff2">
    <w:name w:val="Приветствие Знак"/>
    <w:basedOn w:val="a6"/>
    <w:link w:val="affffff1"/>
    <w:uiPriority w:val="99"/>
    <w:rsid w:val="003C0EEC"/>
    <w:rPr>
      <w:rFonts w:ascii="Arial" w:eastAsia="Times New Roman" w:hAnsi="Arial" w:cs="Times New Roman"/>
      <w:spacing w:val="-5"/>
      <w:sz w:val="20"/>
      <w:szCs w:val="20"/>
      <w:lang w:val="x-none"/>
    </w:rPr>
  </w:style>
  <w:style w:type="paragraph" w:styleId="affffff3">
    <w:name w:val="Closing"/>
    <w:basedOn w:val="a5"/>
    <w:link w:val="affffff4"/>
    <w:uiPriority w:val="99"/>
    <w:rsid w:val="003C0EEC"/>
    <w:pPr>
      <w:ind w:left="4252"/>
    </w:pPr>
    <w:rPr>
      <w:rFonts w:ascii="Arial" w:eastAsia="Times New Roman" w:hAnsi="Arial" w:cs="Times New Roman"/>
      <w:spacing w:val="-5"/>
      <w:sz w:val="20"/>
      <w:szCs w:val="20"/>
      <w:lang w:val="x-none"/>
    </w:rPr>
  </w:style>
  <w:style w:type="character" w:customStyle="1" w:styleId="affffff4">
    <w:name w:val="Прощание Знак"/>
    <w:basedOn w:val="a6"/>
    <w:link w:val="affffff3"/>
    <w:uiPriority w:val="99"/>
    <w:rsid w:val="003C0EEC"/>
    <w:rPr>
      <w:rFonts w:ascii="Arial" w:eastAsia="Times New Roman" w:hAnsi="Arial" w:cs="Times New Roman"/>
      <w:spacing w:val="-5"/>
      <w:sz w:val="20"/>
      <w:szCs w:val="20"/>
      <w:lang w:val="x-none"/>
    </w:rPr>
  </w:style>
  <w:style w:type="paragraph" w:styleId="HTML8">
    <w:name w:val="HTML Preformatted"/>
    <w:basedOn w:val="a5"/>
    <w:link w:val="HTML9"/>
    <w:uiPriority w:val="99"/>
    <w:rsid w:val="003C0EEC"/>
    <w:pPr>
      <w:ind w:left="1080"/>
    </w:pPr>
    <w:rPr>
      <w:rFonts w:ascii="Courier New" w:eastAsia="Times New Roman" w:hAnsi="Courier New" w:cs="Times New Roman"/>
      <w:spacing w:val="-5"/>
      <w:sz w:val="20"/>
      <w:szCs w:val="20"/>
      <w:lang w:val="x-none"/>
    </w:rPr>
  </w:style>
  <w:style w:type="character" w:customStyle="1" w:styleId="HTML9">
    <w:name w:val="Стандартный HTML Знак"/>
    <w:basedOn w:val="a6"/>
    <w:link w:val="HTML8"/>
    <w:uiPriority w:val="99"/>
    <w:rsid w:val="003C0EEC"/>
    <w:rPr>
      <w:rFonts w:ascii="Courier New" w:eastAsia="Times New Roman" w:hAnsi="Courier New" w:cs="Times New Roman"/>
      <w:spacing w:val="-5"/>
      <w:sz w:val="20"/>
      <w:szCs w:val="20"/>
      <w:lang w:val="x-none"/>
    </w:rPr>
  </w:style>
  <w:style w:type="paragraph" w:styleId="affffff5">
    <w:name w:val="Plain Text"/>
    <w:basedOn w:val="a5"/>
    <w:link w:val="affffff6"/>
    <w:uiPriority w:val="99"/>
    <w:rsid w:val="003C0EEC"/>
    <w:pPr>
      <w:ind w:left="1080"/>
    </w:pPr>
    <w:rPr>
      <w:rFonts w:ascii="Courier New" w:eastAsia="Times New Roman" w:hAnsi="Courier New" w:cs="Times New Roman"/>
      <w:spacing w:val="-5"/>
      <w:sz w:val="20"/>
      <w:szCs w:val="20"/>
      <w:lang w:val="x-none"/>
    </w:rPr>
  </w:style>
  <w:style w:type="character" w:customStyle="1" w:styleId="affffff6">
    <w:name w:val="Текст Знак"/>
    <w:basedOn w:val="a6"/>
    <w:link w:val="affffff5"/>
    <w:uiPriority w:val="99"/>
    <w:rsid w:val="003C0EEC"/>
    <w:rPr>
      <w:rFonts w:ascii="Courier New" w:eastAsia="Times New Roman" w:hAnsi="Courier New" w:cs="Times New Roman"/>
      <w:spacing w:val="-5"/>
      <w:sz w:val="20"/>
      <w:szCs w:val="20"/>
      <w:lang w:val="x-none"/>
    </w:rPr>
  </w:style>
  <w:style w:type="character" w:styleId="HTMLa">
    <w:name w:val="HTML Cite"/>
    <w:rsid w:val="003C0EEC"/>
    <w:rPr>
      <w:i/>
      <w:iCs/>
      <w:lang w:val="ru-RU"/>
    </w:rPr>
  </w:style>
  <w:style w:type="paragraph" w:styleId="affffff7">
    <w:name w:val="E-mail Signature"/>
    <w:basedOn w:val="a5"/>
    <w:link w:val="affffff8"/>
    <w:uiPriority w:val="99"/>
    <w:rsid w:val="003C0EEC"/>
    <w:pPr>
      <w:ind w:left="1080"/>
    </w:pPr>
    <w:rPr>
      <w:rFonts w:ascii="Arial" w:eastAsia="Times New Roman" w:hAnsi="Arial" w:cs="Times New Roman"/>
      <w:spacing w:val="-5"/>
      <w:sz w:val="20"/>
      <w:szCs w:val="20"/>
      <w:lang w:val="x-none"/>
    </w:rPr>
  </w:style>
  <w:style w:type="character" w:customStyle="1" w:styleId="affffff8">
    <w:name w:val="Электронная подпись Знак"/>
    <w:basedOn w:val="a6"/>
    <w:link w:val="affffff7"/>
    <w:uiPriority w:val="99"/>
    <w:rsid w:val="003C0EEC"/>
    <w:rPr>
      <w:rFonts w:ascii="Arial" w:eastAsia="Times New Roman" w:hAnsi="Arial" w:cs="Times New Roman"/>
      <w:spacing w:val="-5"/>
      <w:sz w:val="20"/>
      <w:szCs w:val="20"/>
      <w:lang w:val="x-none"/>
    </w:rPr>
  </w:style>
  <w:style w:type="table" w:styleId="-10">
    <w:name w:val="Table Web 1"/>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9">
    <w:name w:val="Table Elegant"/>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a">
    <w:name w:val="Table Contemporary"/>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Professional"/>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8"/>
    <w:rsid w:val="003C0EEC"/>
    <w:pPr>
      <w:numPr>
        <w:numId w:val="13"/>
      </w:numPr>
    </w:pPr>
  </w:style>
  <w:style w:type="table" w:styleId="1fc">
    <w:name w:val="Table Columns 1"/>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7"/>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7"/>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5"/>
    <w:link w:val="affffffe"/>
    <w:uiPriority w:val="99"/>
    <w:rsid w:val="003C0EEC"/>
    <w:pPr>
      <w:ind w:firstLine="680"/>
    </w:pPr>
    <w:rPr>
      <w:rFonts w:ascii="Times New Roman" w:eastAsia="Times New Roman" w:hAnsi="Times New Roman" w:cs="Times New Roman"/>
      <w:sz w:val="20"/>
      <w:szCs w:val="20"/>
      <w:lang w:eastAsia="ru-RU"/>
    </w:rPr>
  </w:style>
  <w:style w:type="character" w:customStyle="1" w:styleId="affffffe">
    <w:name w:val="Текст концевой сноски Знак"/>
    <w:basedOn w:val="a6"/>
    <w:link w:val="affffffd"/>
    <w:uiPriority w:val="99"/>
    <w:rsid w:val="003C0EEC"/>
    <w:rPr>
      <w:rFonts w:ascii="Times New Roman" w:eastAsia="Times New Roman" w:hAnsi="Times New Roman" w:cs="Times New Roman"/>
      <w:sz w:val="20"/>
      <w:szCs w:val="20"/>
      <w:lang w:eastAsia="ru-RU"/>
    </w:rPr>
  </w:style>
  <w:style w:type="character" w:styleId="afffffff">
    <w:name w:val="endnote reference"/>
    <w:rsid w:val="003C0EEC"/>
    <w:rPr>
      <w:vertAlign w:val="superscript"/>
    </w:rPr>
  </w:style>
  <w:style w:type="table" w:styleId="2-5">
    <w:name w:val="Medium Shading 2 Accent 5"/>
    <w:basedOn w:val="a7"/>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uiPriority w:val="99"/>
    <w:rsid w:val="003C0EEC"/>
    <w:pPr>
      <w:spacing w:line="240" w:lineRule="auto"/>
      <w:ind w:firstLine="0"/>
      <w:jc w:val="left"/>
    </w:pPr>
    <w:rPr>
      <w:rFonts w:ascii="Times New Roman" w:eastAsia="Times New Roman" w:hAnsi="Times New Roman" w:cs="Times New Roman"/>
      <w:sz w:val="28"/>
      <w:szCs w:val="20"/>
      <w:lang w:eastAsia="ru-RU"/>
    </w:rPr>
  </w:style>
  <w:style w:type="paragraph" w:customStyle="1" w:styleId="S1">
    <w:name w:val="S_Обычный"/>
    <w:basedOn w:val="a5"/>
    <w:link w:val="S2"/>
    <w:qFormat/>
    <w:rsid w:val="003C0EEC"/>
    <w:pPr>
      <w:spacing w:before="120" w:after="60" w:line="240" w:lineRule="auto"/>
      <w:ind w:firstLine="567"/>
    </w:pPr>
    <w:rPr>
      <w:rFonts w:ascii="Times New Roman" w:eastAsia="Times New Roman" w:hAnsi="Times New Roman" w:cs="Times New Roman"/>
      <w:sz w:val="24"/>
      <w:szCs w:val="24"/>
      <w:lang w:val="x-none" w:eastAsia="ar-SA"/>
    </w:rPr>
  </w:style>
  <w:style w:type="character" w:customStyle="1" w:styleId="S2">
    <w:name w:val="S_Обычный Знак"/>
    <w:link w:val="S1"/>
    <w:rsid w:val="003C0EEC"/>
    <w:rPr>
      <w:rFonts w:ascii="Times New Roman" w:eastAsia="Times New Roman" w:hAnsi="Times New Roman" w:cs="Times New Roman"/>
      <w:sz w:val="24"/>
      <w:szCs w:val="24"/>
      <w:lang w:val="x-none" w:eastAsia="ar-SA"/>
    </w:rPr>
  </w:style>
  <w:style w:type="paragraph" w:customStyle="1" w:styleId="S3">
    <w:name w:val="S_Титульный"/>
    <w:basedOn w:val="a5"/>
    <w:rsid w:val="003C0EEC"/>
    <w:pPr>
      <w:ind w:left="3240" w:firstLine="0"/>
      <w:jc w:val="right"/>
    </w:pPr>
    <w:rPr>
      <w:rFonts w:ascii="Times New Roman" w:eastAsia="Times New Roman" w:hAnsi="Times New Roman" w:cs="Times New Roman"/>
      <w:b/>
      <w:sz w:val="32"/>
      <w:szCs w:val="32"/>
      <w:lang w:eastAsia="ru-RU"/>
    </w:rPr>
  </w:style>
  <w:style w:type="paragraph" w:customStyle="1" w:styleId="afffffff1">
    <w:name w:val="ТЕКСТ ГРАД"/>
    <w:basedOn w:val="a5"/>
    <w:link w:val="afffffff2"/>
    <w:qFormat/>
    <w:rsid w:val="003C0EEC"/>
    <w:rPr>
      <w:rFonts w:ascii="Times New Roman" w:eastAsia="Times New Roman" w:hAnsi="Times New Roman" w:cs="Times New Roman"/>
      <w:sz w:val="24"/>
      <w:szCs w:val="24"/>
      <w:lang w:val="x-none" w:eastAsia="x-none"/>
    </w:rPr>
  </w:style>
  <w:style w:type="character" w:customStyle="1" w:styleId="afffffff2">
    <w:name w:val="ТЕКСТ ГРАД Знак"/>
    <w:link w:val="afffffff1"/>
    <w:rsid w:val="003C0EEC"/>
    <w:rPr>
      <w:rFonts w:ascii="Times New Roman" w:eastAsia="Times New Roman" w:hAnsi="Times New Roman" w:cs="Times New Roman"/>
      <w:sz w:val="24"/>
      <w:szCs w:val="24"/>
      <w:lang w:val="x-none" w:eastAsia="x-none"/>
    </w:rPr>
  </w:style>
  <w:style w:type="paragraph" w:customStyle="1" w:styleId="afffffff3">
    <w:name w:val="ООО  «Институт Территориального Планирования"/>
    <w:basedOn w:val="a5"/>
    <w:link w:val="afffffff4"/>
    <w:qFormat/>
    <w:rsid w:val="003C0EEC"/>
    <w:pPr>
      <w:ind w:left="709" w:firstLine="0"/>
      <w:jc w:val="right"/>
    </w:pPr>
    <w:rPr>
      <w:rFonts w:ascii="Times New Roman" w:eastAsia="Times New Roman" w:hAnsi="Times New Roman" w:cs="Times New Roman"/>
      <w:sz w:val="24"/>
      <w:szCs w:val="24"/>
      <w:lang w:val="x-none" w:eastAsia="x-none"/>
    </w:rPr>
  </w:style>
  <w:style w:type="character" w:customStyle="1" w:styleId="afffffff4">
    <w:name w:val="ООО  «Институт Территориального Планирования Знак"/>
    <w:link w:val="afffffff3"/>
    <w:rsid w:val="003C0EEC"/>
    <w:rPr>
      <w:rFonts w:ascii="Times New Roman" w:eastAsia="Times New Roman" w:hAnsi="Times New Roman" w:cs="Times New Roman"/>
      <w:sz w:val="24"/>
      <w:szCs w:val="24"/>
      <w:lang w:val="x-none" w:eastAsia="x-none"/>
    </w:rPr>
  </w:style>
  <w:style w:type="paragraph" w:customStyle="1" w:styleId="S4">
    <w:name w:val="S_Обычный в таблице"/>
    <w:basedOn w:val="a5"/>
    <w:link w:val="S5"/>
    <w:rsid w:val="003C0EEC"/>
    <w:pPr>
      <w:ind w:firstLine="0"/>
      <w:jc w:val="center"/>
    </w:pPr>
    <w:rPr>
      <w:rFonts w:ascii="Times New Roman" w:eastAsia="Times New Roman" w:hAnsi="Times New Roman" w:cs="Times New Roman"/>
      <w:sz w:val="24"/>
      <w:szCs w:val="24"/>
      <w:lang w:val="x-none" w:eastAsia="x-none"/>
    </w:rPr>
  </w:style>
  <w:style w:type="character" w:customStyle="1" w:styleId="S5">
    <w:name w:val="S_Обычный в таблице Знак"/>
    <w:link w:val="S4"/>
    <w:rsid w:val="003C0EEC"/>
    <w:rPr>
      <w:rFonts w:ascii="Times New Roman" w:eastAsia="Times New Roman" w:hAnsi="Times New Roman" w:cs="Times New Roman"/>
      <w:sz w:val="24"/>
      <w:szCs w:val="24"/>
      <w:lang w:val="x-none" w:eastAsia="x-none"/>
    </w:rPr>
  </w:style>
  <w:style w:type="character" w:styleId="afffffff5">
    <w:name w:val="Placeholder Text"/>
    <w:uiPriority w:val="99"/>
    <w:semiHidden/>
    <w:rsid w:val="003C0EEC"/>
    <w:rPr>
      <w:color w:val="808080"/>
    </w:rPr>
  </w:style>
  <w:style w:type="paragraph" w:styleId="afffffff6">
    <w:name w:val="Revision"/>
    <w:hidden/>
    <w:uiPriority w:val="99"/>
    <w:rsid w:val="003C0EEC"/>
    <w:pPr>
      <w:spacing w:line="240" w:lineRule="auto"/>
      <w:ind w:firstLine="0"/>
      <w:jc w:val="left"/>
    </w:pPr>
    <w:rPr>
      <w:rFonts w:ascii="Times New Roman" w:eastAsia="Times New Roman" w:hAnsi="Times New Roman" w:cs="Times New Roman"/>
      <w:sz w:val="24"/>
      <w:szCs w:val="24"/>
      <w:lang w:eastAsia="ru-RU"/>
    </w:rPr>
  </w:style>
  <w:style w:type="numbering" w:customStyle="1" w:styleId="1fe">
    <w:name w:val="Стиль1"/>
    <w:rsid w:val="003C0EEC"/>
  </w:style>
  <w:style w:type="paragraph" w:customStyle="1" w:styleId="S10">
    <w:name w:val="S_Заголовок 1"/>
    <w:basedOn w:val="a5"/>
    <w:autoRedefine/>
    <w:qFormat/>
    <w:rsid w:val="003C0EEC"/>
    <w:pPr>
      <w:keepNext/>
      <w:keepLines/>
      <w:spacing w:line="256" w:lineRule="auto"/>
      <w:ind w:firstLine="0"/>
      <w:jc w:val="left"/>
    </w:pPr>
    <w:rPr>
      <w:rFonts w:ascii="Times New Roman" w:eastAsia="Times New Roman" w:hAnsi="Times New Roman" w:cs="Times New Roman"/>
      <w:b/>
      <w:sz w:val="20"/>
      <w:szCs w:val="20"/>
    </w:rPr>
  </w:style>
  <w:style w:type="paragraph" w:styleId="afffffff7">
    <w:name w:val="Bibliography"/>
    <w:basedOn w:val="a5"/>
    <w:next w:val="a5"/>
    <w:uiPriority w:val="37"/>
    <w:semiHidden/>
    <w:unhideWhenUsed/>
    <w:rsid w:val="003C0EEC"/>
    <w:pPr>
      <w:spacing w:line="240" w:lineRule="auto"/>
      <w:ind w:firstLine="0"/>
      <w:jc w:val="left"/>
    </w:pPr>
    <w:rPr>
      <w:rFonts w:ascii="Times New Roman" w:eastAsia="Times New Roman" w:hAnsi="Times New Roman" w:cs="Times New Roman"/>
      <w:sz w:val="24"/>
      <w:szCs w:val="24"/>
      <w:lang w:eastAsia="ru-RU"/>
    </w:rPr>
  </w:style>
  <w:style w:type="paragraph" w:styleId="afffffff8">
    <w:name w:val="table of authorities"/>
    <w:basedOn w:val="a5"/>
    <w:next w:val="a5"/>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9">
    <w:name w:val="macro"/>
    <w:link w:val="afffffffa"/>
    <w:uiPriority w:val="99"/>
    <w:rsid w:val="003C0EEC"/>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sz w:val="20"/>
      <w:szCs w:val="20"/>
      <w:lang w:eastAsia="ru-RU"/>
    </w:rPr>
  </w:style>
  <w:style w:type="character" w:customStyle="1" w:styleId="afffffffa">
    <w:name w:val="Текст макроса Знак"/>
    <w:basedOn w:val="a6"/>
    <w:link w:val="afffffff9"/>
    <w:uiPriority w:val="99"/>
    <w:rsid w:val="003C0EEC"/>
    <w:rPr>
      <w:rFonts w:ascii="Courier New" w:eastAsia="Times New Roman" w:hAnsi="Courier New" w:cs="Courier New"/>
      <w:sz w:val="20"/>
      <w:szCs w:val="20"/>
      <w:lang w:eastAsia="ru-RU"/>
    </w:rPr>
  </w:style>
  <w:style w:type="paragraph" w:styleId="1ff">
    <w:name w:val="index 1"/>
    <w:basedOn w:val="a5"/>
    <w:next w:val="a5"/>
    <w:autoRedefine/>
    <w:uiPriority w:val="99"/>
    <w:rsid w:val="003C0EEC"/>
    <w:pPr>
      <w:spacing w:line="240" w:lineRule="auto"/>
      <w:ind w:left="240" w:hanging="240"/>
      <w:jc w:val="left"/>
    </w:pPr>
    <w:rPr>
      <w:rFonts w:ascii="Times New Roman" w:eastAsia="Times New Roman" w:hAnsi="Times New Roman" w:cs="Times New Roman"/>
      <w:sz w:val="24"/>
      <w:szCs w:val="24"/>
      <w:lang w:eastAsia="ru-RU"/>
    </w:rPr>
  </w:style>
  <w:style w:type="paragraph" w:styleId="afffffffb">
    <w:name w:val="index heading"/>
    <w:basedOn w:val="a5"/>
    <w:next w:val="1ff"/>
    <w:rsid w:val="003C0EEC"/>
    <w:pPr>
      <w:spacing w:line="240" w:lineRule="auto"/>
      <w:ind w:firstLine="0"/>
      <w:jc w:val="left"/>
    </w:pPr>
    <w:rPr>
      <w:rFonts w:ascii="Cambria" w:eastAsia="Times New Roman" w:hAnsi="Cambria" w:cs="Times New Roman"/>
      <w:b/>
      <w:bCs/>
      <w:sz w:val="24"/>
      <w:szCs w:val="24"/>
      <w:lang w:eastAsia="ru-RU"/>
    </w:rPr>
  </w:style>
  <w:style w:type="paragraph" w:styleId="2ff">
    <w:name w:val="index 2"/>
    <w:basedOn w:val="a5"/>
    <w:next w:val="a5"/>
    <w:autoRedefine/>
    <w:rsid w:val="003C0EEC"/>
    <w:pPr>
      <w:spacing w:line="240" w:lineRule="auto"/>
      <w:ind w:left="480" w:hanging="240"/>
      <w:jc w:val="left"/>
    </w:pPr>
    <w:rPr>
      <w:rFonts w:ascii="Times New Roman" w:eastAsia="Times New Roman" w:hAnsi="Times New Roman" w:cs="Times New Roman"/>
      <w:sz w:val="24"/>
      <w:szCs w:val="24"/>
      <w:lang w:eastAsia="ru-RU"/>
    </w:rPr>
  </w:style>
  <w:style w:type="paragraph" w:styleId="3f3">
    <w:name w:val="index 3"/>
    <w:basedOn w:val="a5"/>
    <w:next w:val="a5"/>
    <w:autoRedefine/>
    <w:rsid w:val="003C0EEC"/>
    <w:pPr>
      <w:spacing w:line="240" w:lineRule="auto"/>
      <w:ind w:left="720" w:hanging="240"/>
      <w:jc w:val="left"/>
    </w:pPr>
    <w:rPr>
      <w:rFonts w:ascii="Times New Roman" w:eastAsia="Times New Roman" w:hAnsi="Times New Roman" w:cs="Times New Roman"/>
      <w:sz w:val="24"/>
      <w:szCs w:val="24"/>
      <w:lang w:eastAsia="ru-RU"/>
    </w:rPr>
  </w:style>
  <w:style w:type="paragraph" w:styleId="4b">
    <w:name w:val="index 4"/>
    <w:basedOn w:val="a5"/>
    <w:next w:val="a5"/>
    <w:autoRedefine/>
    <w:rsid w:val="003C0EEC"/>
    <w:pPr>
      <w:spacing w:line="240" w:lineRule="auto"/>
      <w:ind w:left="960" w:hanging="240"/>
      <w:jc w:val="left"/>
    </w:pPr>
    <w:rPr>
      <w:rFonts w:ascii="Times New Roman" w:eastAsia="Times New Roman" w:hAnsi="Times New Roman" w:cs="Times New Roman"/>
      <w:sz w:val="24"/>
      <w:szCs w:val="24"/>
      <w:lang w:eastAsia="ru-RU"/>
    </w:rPr>
  </w:style>
  <w:style w:type="paragraph" w:styleId="59">
    <w:name w:val="index 5"/>
    <w:basedOn w:val="a5"/>
    <w:next w:val="a5"/>
    <w:autoRedefine/>
    <w:rsid w:val="003C0EEC"/>
    <w:pPr>
      <w:spacing w:line="240" w:lineRule="auto"/>
      <w:ind w:left="1200" w:hanging="240"/>
      <w:jc w:val="left"/>
    </w:pPr>
    <w:rPr>
      <w:rFonts w:ascii="Times New Roman" w:eastAsia="Times New Roman" w:hAnsi="Times New Roman" w:cs="Times New Roman"/>
      <w:sz w:val="24"/>
      <w:szCs w:val="24"/>
      <w:lang w:eastAsia="ru-RU"/>
    </w:rPr>
  </w:style>
  <w:style w:type="paragraph" w:styleId="64">
    <w:name w:val="index 6"/>
    <w:basedOn w:val="a5"/>
    <w:next w:val="a5"/>
    <w:autoRedefine/>
    <w:rsid w:val="003C0EEC"/>
    <w:pPr>
      <w:spacing w:line="240" w:lineRule="auto"/>
      <w:ind w:left="1440" w:hanging="240"/>
      <w:jc w:val="left"/>
    </w:pPr>
    <w:rPr>
      <w:rFonts w:ascii="Times New Roman" w:eastAsia="Times New Roman" w:hAnsi="Times New Roman" w:cs="Times New Roman"/>
      <w:sz w:val="24"/>
      <w:szCs w:val="24"/>
      <w:lang w:eastAsia="ru-RU"/>
    </w:rPr>
  </w:style>
  <w:style w:type="paragraph" w:styleId="74">
    <w:name w:val="index 7"/>
    <w:basedOn w:val="a5"/>
    <w:next w:val="a5"/>
    <w:autoRedefine/>
    <w:rsid w:val="003C0EEC"/>
    <w:pPr>
      <w:spacing w:line="240" w:lineRule="auto"/>
      <w:ind w:left="1680" w:hanging="240"/>
      <w:jc w:val="left"/>
    </w:pPr>
    <w:rPr>
      <w:rFonts w:ascii="Times New Roman" w:eastAsia="Times New Roman" w:hAnsi="Times New Roman" w:cs="Times New Roman"/>
      <w:sz w:val="24"/>
      <w:szCs w:val="24"/>
      <w:lang w:eastAsia="ru-RU"/>
    </w:rPr>
  </w:style>
  <w:style w:type="paragraph" w:styleId="83">
    <w:name w:val="index 8"/>
    <w:basedOn w:val="a5"/>
    <w:next w:val="a5"/>
    <w:autoRedefine/>
    <w:rsid w:val="003C0EEC"/>
    <w:pPr>
      <w:spacing w:line="240" w:lineRule="auto"/>
      <w:ind w:left="1920" w:hanging="240"/>
      <w:jc w:val="left"/>
    </w:pPr>
    <w:rPr>
      <w:rFonts w:ascii="Times New Roman" w:eastAsia="Times New Roman" w:hAnsi="Times New Roman" w:cs="Times New Roman"/>
      <w:sz w:val="24"/>
      <w:szCs w:val="24"/>
      <w:lang w:eastAsia="ru-RU"/>
    </w:rPr>
  </w:style>
  <w:style w:type="paragraph" w:styleId="92">
    <w:name w:val="index 9"/>
    <w:basedOn w:val="a5"/>
    <w:next w:val="a5"/>
    <w:autoRedefine/>
    <w:rsid w:val="003C0EEC"/>
    <w:pPr>
      <w:spacing w:line="240" w:lineRule="auto"/>
      <w:ind w:left="2160" w:hanging="240"/>
      <w:jc w:val="left"/>
    </w:pPr>
    <w:rPr>
      <w:rFonts w:ascii="Times New Roman" w:eastAsia="Times New Roman" w:hAnsi="Times New Roman" w:cs="Times New Roman"/>
      <w:sz w:val="24"/>
      <w:szCs w:val="24"/>
      <w:lang w:eastAsia="ru-RU"/>
    </w:rPr>
  </w:style>
  <w:style w:type="paragraph" w:customStyle="1" w:styleId="FooterOdd">
    <w:name w:val="Footer Odd"/>
    <w:basedOn w:val="a5"/>
    <w:qFormat/>
    <w:rsid w:val="003C0EEC"/>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paragraph" w:customStyle="1" w:styleId="HeaderOdd">
    <w:name w:val="Header Odd"/>
    <w:basedOn w:val="af6"/>
    <w:qFormat/>
    <w:rsid w:val="003C0EEC"/>
    <w:pPr>
      <w:pBdr>
        <w:bottom w:val="single" w:sz="4" w:space="1" w:color="4F81BD"/>
      </w:pBdr>
      <w:jc w:val="right"/>
    </w:pPr>
    <w:rPr>
      <w:rFonts w:ascii="Calibri" w:eastAsia="Times New Roman" w:hAnsi="Calibri" w:cs="Times New Roman"/>
      <w:bCs/>
      <w:color w:val="1F497D"/>
      <w:sz w:val="20"/>
      <w:szCs w:val="23"/>
      <w:lang w:eastAsia="ja-JP"/>
    </w:rPr>
  </w:style>
  <w:style w:type="character" w:customStyle="1" w:styleId="114">
    <w:name w:val="Заголовок 1 Знак1"/>
    <w:aliases w:val="Заголовок 1 Знак Знак Знак2,Заголовок 1 Знак Знак Знак Знак1"/>
    <w:rsid w:val="003C0EEC"/>
    <w:rPr>
      <w:rFonts w:ascii="Cambria" w:eastAsia="Times New Roman" w:hAnsi="Cambria" w:cs="Times New Roman"/>
      <w:b/>
      <w:bCs/>
      <w:color w:val="365F91"/>
      <w:sz w:val="28"/>
      <w:szCs w:val="28"/>
    </w:rPr>
  </w:style>
  <w:style w:type="character" w:customStyle="1" w:styleId="1ff0">
    <w:name w:val="Верхний колонтитул Знак1"/>
    <w:aliases w:val="Знак4 Знак1,Знак8 Знак1,ВерхКолонтитул Знак1"/>
    <w:semiHidden/>
    <w:rsid w:val="003C0EEC"/>
    <w:rPr>
      <w:sz w:val="24"/>
      <w:szCs w:val="24"/>
    </w:rPr>
  </w:style>
  <w:style w:type="character" w:customStyle="1" w:styleId="1ff1">
    <w:name w:val="Нижний колонтитул Знак1"/>
    <w:aliases w:val="Знак Знак2,Знак6 Знак1"/>
    <w:rsid w:val="003C0EEC"/>
    <w:rPr>
      <w:sz w:val="24"/>
      <w:szCs w:val="24"/>
    </w:rPr>
  </w:style>
  <w:style w:type="character" w:customStyle="1" w:styleId="1ff2">
    <w:name w:val="Основной текст Знак1"/>
    <w:aliases w:val="Знак1 Знак Знак Знак Знак Знак1,Знак1 Знак Знак Знак Знак2,Знак1 Знак Знак1,bt Знак Знак1,Основной текст Знак Знак Знак1,Îñíîâíîé òåêñò Çíàê Çíàê Знак1,Iniiaiie oaeno Ciae Ciae Знак1,Body Text Char Знак1"/>
    <w:rsid w:val="003C0EEC"/>
    <w:rPr>
      <w:sz w:val="24"/>
      <w:szCs w:val="24"/>
    </w:rPr>
  </w:style>
  <w:style w:type="character" w:customStyle="1" w:styleId="213">
    <w:name w:val="Основной текст 2 Знак1"/>
    <w:aliases w:val="Знак1 Знак1"/>
    <w:rsid w:val="003C0EEC"/>
    <w:rPr>
      <w:sz w:val="24"/>
      <w:szCs w:val="24"/>
    </w:rPr>
  </w:style>
  <w:style w:type="character" w:customStyle="1" w:styleId="1ff3">
    <w:name w:val="Текст выноски Знак1"/>
    <w:aliases w:val="Знак5 Знак1"/>
    <w:uiPriority w:val="99"/>
    <w:semiHidden/>
    <w:rsid w:val="003C0EEC"/>
    <w:rPr>
      <w:rFonts w:ascii="Tahoma" w:hAnsi="Tahoma" w:cs="Tahoma"/>
      <w:sz w:val="16"/>
      <w:szCs w:val="16"/>
    </w:rPr>
  </w:style>
  <w:style w:type="paragraph" w:customStyle="1" w:styleId="S20">
    <w:name w:val="S_Заголовок 2"/>
    <w:basedOn w:val="22"/>
    <w:rsid w:val="003C0EEC"/>
    <w:pPr>
      <w:keepNext w:val="0"/>
      <w:numPr>
        <w:ilvl w:val="1"/>
      </w:numPr>
      <w:suppressAutoHyphens w:val="0"/>
      <w:spacing w:line="360" w:lineRule="auto"/>
      <w:ind w:left="993" w:hanging="567"/>
      <w:jc w:val="both"/>
    </w:pPr>
    <w:rPr>
      <w:sz w:val="24"/>
      <w:szCs w:val="24"/>
      <w:lang w:val="x-none" w:eastAsia="x-none"/>
    </w:rPr>
  </w:style>
  <w:style w:type="paragraph" w:customStyle="1" w:styleId="S30">
    <w:name w:val="S_Заголовок 3"/>
    <w:basedOn w:val="31"/>
    <w:link w:val="S31"/>
    <w:rsid w:val="003C0EEC"/>
    <w:pPr>
      <w:keepNext w:val="0"/>
      <w:numPr>
        <w:ilvl w:val="2"/>
      </w:numPr>
      <w:suppressAutoHyphens w:val="0"/>
      <w:spacing w:before="0" w:after="0" w:line="360" w:lineRule="auto"/>
      <w:ind w:left="1276" w:hanging="709"/>
      <w:jc w:val="both"/>
    </w:pPr>
    <w:rPr>
      <w:b w:val="0"/>
      <w:sz w:val="24"/>
      <w:szCs w:val="24"/>
      <w:u w:val="single"/>
      <w:lang w:eastAsia="x-none"/>
    </w:rPr>
  </w:style>
  <w:style w:type="paragraph" w:customStyle="1" w:styleId="S40">
    <w:name w:val="S_Заголовок 4"/>
    <w:basedOn w:val="4"/>
    <w:link w:val="S41"/>
    <w:rsid w:val="003C0EEC"/>
    <w:pPr>
      <w:keepNext w:val="0"/>
      <w:numPr>
        <w:ilvl w:val="3"/>
      </w:numPr>
      <w:tabs>
        <w:tab w:val="num" w:pos="1701"/>
      </w:tabs>
      <w:suppressAutoHyphens w:val="0"/>
      <w:spacing w:before="0"/>
      <w:ind w:left="1800" w:hanging="949"/>
    </w:pPr>
    <w:rPr>
      <w:b/>
      <w:sz w:val="24"/>
      <w:lang w:val="x-none" w:eastAsia="x-none"/>
    </w:rPr>
  </w:style>
  <w:style w:type="paragraph" w:customStyle="1" w:styleId="S6">
    <w:name w:val="S_Маркированный"/>
    <w:basedOn w:val="afffff1"/>
    <w:autoRedefine/>
    <w:uiPriority w:val="99"/>
    <w:rsid w:val="003C0EEC"/>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rsid w:val="003C0EEC"/>
    <w:pPr>
      <w:widowControl w:val="0"/>
      <w:tabs>
        <w:tab w:val="left" w:pos="900"/>
      </w:tabs>
      <w:autoSpaceDE w:val="0"/>
      <w:autoSpaceDN w:val="0"/>
      <w:adjustRightInd w:val="0"/>
      <w:ind w:left="284"/>
      <w:jc w:val="both"/>
    </w:pPr>
    <w:rPr>
      <w:b w:val="0"/>
      <w:caps w:val="0"/>
      <w:w w:val="100"/>
    </w:rPr>
  </w:style>
  <w:style w:type="paragraph" w:customStyle="1" w:styleId="S8">
    <w:name w:val="S_рисунок"/>
    <w:basedOn w:val="a5"/>
    <w:uiPriority w:val="99"/>
    <w:rsid w:val="003C0EEC"/>
    <w:pPr>
      <w:tabs>
        <w:tab w:val="num" w:pos="1069"/>
      </w:tabs>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5"/>
    <w:autoRedefine/>
    <w:rsid w:val="003C0EEC"/>
    <w:pPr>
      <w:spacing w:line="240" w:lineRule="auto"/>
      <w:ind w:left="284" w:firstLine="0"/>
      <w:jc w:val="left"/>
    </w:pPr>
    <w:rPr>
      <w:rFonts w:ascii="Times New Roman" w:eastAsia="Times New Roman" w:hAnsi="Times New Roman" w:cs="Times New Roman"/>
      <w:b/>
      <w:color w:val="76923C"/>
      <w:sz w:val="24"/>
      <w:szCs w:val="24"/>
      <w:lang w:eastAsia="ru-RU"/>
    </w:rPr>
  </w:style>
  <w:style w:type="paragraph" w:customStyle="1" w:styleId="S9">
    <w:name w:val="S_Маркированный+Обычный"/>
    <w:basedOn w:val="afffff1"/>
    <w:autoRedefine/>
    <w:rsid w:val="003C0EEC"/>
    <w:pPr>
      <w:ind w:left="0" w:firstLine="0"/>
      <w:contextualSpacing w:val="0"/>
      <w:jc w:val="center"/>
    </w:pPr>
    <w:rPr>
      <w:w w:val="109"/>
    </w:rPr>
  </w:style>
  <w:style w:type="paragraph" w:customStyle="1" w:styleId="Sa">
    <w:name w:val="S_Обычный Знак Знак Знак Знак"/>
    <w:basedOn w:val="a5"/>
    <w:link w:val="Sb"/>
    <w:rsid w:val="003C0EEC"/>
    <w:rPr>
      <w:rFonts w:ascii="Times New Roman" w:eastAsia="Times New Roman" w:hAnsi="Times New Roman" w:cs="Times New Roman"/>
      <w:sz w:val="24"/>
      <w:szCs w:val="24"/>
      <w:lang w:val="x-none" w:eastAsia="x-none"/>
    </w:rPr>
  </w:style>
  <w:style w:type="character" w:customStyle="1" w:styleId="Sb">
    <w:name w:val="S_Обычный Знак Знак Знак Знак Знак"/>
    <w:link w:val="Sa"/>
    <w:rsid w:val="003C0EEC"/>
    <w:rPr>
      <w:rFonts w:ascii="Times New Roman" w:eastAsia="Times New Roman" w:hAnsi="Times New Roman" w:cs="Times New Roman"/>
      <w:sz w:val="24"/>
      <w:szCs w:val="24"/>
      <w:lang w:val="x-none" w:eastAsia="x-none"/>
    </w:rPr>
  </w:style>
  <w:style w:type="paragraph" w:customStyle="1" w:styleId="Sc">
    <w:name w:val="Стиль S_Маркированный+Обычный + Междустр.интервал:  полуторный"/>
    <w:basedOn w:val="S9"/>
    <w:autoRedefine/>
    <w:rsid w:val="003C0EEC"/>
    <w:pPr>
      <w:tabs>
        <w:tab w:val="num" w:pos="851"/>
      </w:tabs>
      <w:ind w:firstLine="284"/>
      <w:jc w:val="left"/>
    </w:pPr>
    <w:rPr>
      <w:w w:val="100"/>
      <w:szCs w:val="20"/>
    </w:rPr>
  </w:style>
  <w:style w:type="paragraph" w:customStyle="1" w:styleId="Sd">
    <w:name w:val="S_Обычный_Жирный"/>
    <w:basedOn w:val="a5"/>
    <w:rsid w:val="003C0EEC"/>
    <w:pPr>
      <w:ind w:firstLine="1259"/>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3C0EEC"/>
  </w:style>
  <w:style w:type="paragraph" w:customStyle="1" w:styleId="S">
    <w:name w:val="S_Маркированный+Обычеый"/>
    <w:basedOn w:val="afffff1"/>
    <w:autoRedefine/>
    <w:rsid w:val="003C0EEC"/>
    <w:pPr>
      <w:numPr>
        <w:numId w:val="19"/>
      </w:numPr>
      <w:contextualSpacing w:val="0"/>
    </w:pPr>
    <w:rPr>
      <w:w w:val="109"/>
    </w:rPr>
  </w:style>
  <w:style w:type="paragraph" w:customStyle="1" w:styleId="1ff4">
    <w:name w:val="Заголовок оглавления1"/>
    <w:basedOn w:val="14"/>
    <w:next w:val="a5"/>
    <w:uiPriority w:val="39"/>
    <w:qFormat/>
    <w:rsid w:val="003C0EEC"/>
    <w:pPr>
      <w:tabs>
        <w:tab w:val="left" w:pos="567"/>
        <w:tab w:val="num" w:pos="935"/>
      </w:tabs>
      <w:spacing w:line="240" w:lineRule="auto"/>
      <w:ind w:left="935" w:hanging="283"/>
      <w:jc w:val="left"/>
      <w:outlineLvl w:val="9"/>
    </w:pPr>
    <w:rPr>
      <w:rFonts w:ascii="Cambria" w:eastAsia="Times New Roman" w:hAnsi="Cambria" w:cs="Times New Roman"/>
      <w:color w:val="365F91"/>
      <w:lang w:val="x-none" w:eastAsia="x-none"/>
    </w:rPr>
  </w:style>
  <w:style w:type="numbering" w:customStyle="1" w:styleId="1111111">
    <w:name w:val="1 / 1.1 / 1.1.11"/>
    <w:basedOn w:val="a8"/>
    <w:next w:val="111111"/>
    <w:rsid w:val="003C0EEC"/>
    <w:pPr>
      <w:numPr>
        <w:numId w:val="8"/>
      </w:numPr>
    </w:pPr>
  </w:style>
  <w:style w:type="numbering" w:customStyle="1" w:styleId="1ai1">
    <w:name w:val="1 / a / i1"/>
    <w:basedOn w:val="a8"/>
    <w:next w:val="1ai"/>
    <w:rsid w:val="003C0EEC"/>
    <w:pPr>
      <w:numPr>
        <w:numId w:val="9"/>
      </w:numPr>
    </w:pPr>
  </w:style>
  <w:style w:type="numbering" w:customStyle="1" w:styleId="1">
    <w:name w:val="Статья / Раздел1"/>
    <w:basedOn w:val="a8"/>
    <w:next w:val="a2"/>
    <w:rsid w:val="003C0EEC"/>
    <w:pPr>
      <w:numPr>
        <w:numId w:val="12"/>
      </w:numPr>
    </w:pPr>
  </w:style>
  <w:style w:type="paragraph" w:customStyle="1" w:styleId="afffffffc">
    <w:name w:val="Табличный_справа"/>
    <w:basedOn w:val="a5"/>
    <w:uiPriority w:val="99"/>
    <w:rsid w:val="003C0EEC"/>
    <w:pPr>
      <w:spacing w:line="240" w:lineRule="auto"/>
      <w:ind w:firstLine="0"/>
      <w:jc w:val="right"/>
    </w:pPr>
    <w:rPr>
      <w:rFonts w:ascii="Times New Roman" w:eastAsia="Times New Roman" w:hAnsi="Times New Roman" w:cs="Times New Roman"/>
      <w:lang w:eastAsia="ru-RU"/>
    </w:rPr>
  </w:style>
  <w:style w:type="paragraph" w:customStyle="1" w:styleId="2ff0">
    <w:name w:val="Обычный2"/>
    <w:uiPriority w:val="99"/>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1ff5">
    <w:name w:val="Основной текст1"/>
    <w:basedOn w:val="a5"/>
    <w:link w:val="bodytext"/>
    <w:rsid w:val="003C0EEC"/>
    <w:pPr>
      <w:spacing w:before="60" w:after="60" w:line="240" w:lineRule="auto"/>
      <w:ind w:firstLine="567"/>
    </w:pPr>
    <w:rPr>
      <w:rFonts w:ascii="Arial" w:eastAsia="Times New Roman" w:hAnsi="Arial" w:cs="Times New Roman"/>
      <w:szCs w:val="24"/>
      <w:lang w:val="en-US" w:eastAsia="x-none"/>
    </w:rPr>
  </w:style>
  <w:style w:type="character" w:customStyle="1" w:styleId="bodytext">
    <w:name w:val="body text Знак"/>
    <w:link w:val="1ff5"/>
    <w:uiPriority w:val="99"/>
    <w:rsid w:val="003C0EEC"/>
    <w:rPr>
      <w:rFonts w:ascii="Arial" w:eastAsia="Times New Roman" w:hAnsi="Arial" w:cs="Times New Roman"/>
      <w:szCs w:val="24"/>
      <w:lang w:val="en-US" w:eastAsia="x-none"/>
    </w:rPr>
  </w:style>
  <w:style w:type="paragraph" w:customStyle="1" w:styleId="afffffffd">
    <w:name w:val="Основной текст продолжение"/>
    <w:basedOn w:val="a5"/>
    <w:next w:val="aff1"/>
    <w:link w:val="1ff6"/>
    <w:rsid w:val="003C0EEC"/>
    <w:pPr>
      <w:spacing w:before="120" w:line="240" w:lineRule="auto"/>
    </w:pPr>
    <w:rPr>
      <w:rFonts w:ascii="Times New Roman" w:eastAsia="Times New Roman" w:hAnsi="Times New Roman" w:cs="Times New Roman"/>
      <w:sz w:val="24"/>
      <w:szCs w:val="20"/>
      <w:lang w:val="x-none" w:eastAsia="x-none"/>
    </w:rPr>
  </w:style>
  <w:style w:type="numbering" w:customStyle="1" w:styleId="2010">
    <w:name w:val="Перечисление 2010"/>
    <w:rsid w:val="003C0EEC"/>
    <w:pPr>
      <w:numPr>
        <w:numId w:val="14"/>
      </w:numPr>
    </w:pPr>
  </w:style>
  <w:style w:type="character" w:customStyle="1" w:styleId="1ff6">
    <w:name w:val="Основной текст продолжение Знак1"/>
    <w:link w:val="afffffffd"/>
    <w:rsid w:val="003C0EEC"/>
    <w:rPr>
      <w:rFonts w:ascii="Times New Roman" w:eastAsia="Times New Roman" w:hAnsi="Times New Roman" w:cs="Times New Roman"/>
      <w:sz w:val="24"/>
      <w:szCs w:val="20"/>
      <w:lang w:val="x-none" w:eastAsia="x-none"/>
    </w:rPr>
  </w:style>
  <w:style w:type="paragraph" w:customStyle="1" w:styleId="2">
    <w:name w:val="Стиль2"/>
    <w:basedOn w:val="a5"/>
    <w:qFormat/>
    <w:rsid w:val="003C0EEC"/>
    <w:pPr>
      <w:numPr>
        <w:numId w:val="20"/>
      </w:numPr>
      <w:autoSpaceDE w:val="0"/>
      <w:autoSpaceDN w:val="0"/>
      <w:adjustRightInd w:val="0"/>
      <w:spacing w:before="120" w:after="12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C0EEC"/>
  </w:style>
  <w:style w:type="numbering" w:customStyle="1" w:styleId="1111112">
    <w:name w:val="1 / 1.1 / 1.1.12"/>
    <w:basedOn w:val="a8"/>
    <w:next w:val="111111"/>
    <w:rsid w:val="003C0EEC"/>
  </w:style>
  <w:style w:type="numbering" w:customStyle="1" w:styleId="1ai2">
    <w:name w:val="1 / a / i2"/>
    <w:basedOn w:val="a8"/>
    <w:next w:val="1ai"/>
    <w:rsid w:val="003C0EEC"/>
    <w:pPr>
      <w:numPr>
        <w:numId w:val="10"/>
      </w:numPr>
    </w:pPr>
  </w:style>
  <w:style w:type="table" w:customStyle="1" w:styleId="-110">
    <w:name w:val="Веб-таблица 11"/>
    <w:basedOn w:val="a7"/>
    <w:next w:val="-10"/>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3C0EEC"/>
    <w:pPr>
      <w:spacing w:line="240" w:lineRule="auto"/>
      <w:ind w:firstLine="0"/>
      <w:jc w:val="left"/>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7"/>
    <w:next w:val="afffff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7"/>
    <w:next w:val="1f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7"/>
    <w:next w:val="1f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7"/>
    <w:next w:val="3d"/>
    <w:rsid w:val="003C0EEC"/>
    <w:pPr>
      <w:spacing w:line="240" w:lineRule="auto"/>
      <w:ind w:firstLine="0"/>
      <w:jc w:val="left"/>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8"/>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7"/>
    <w:next w:val="1f9"/>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7"/>
    <w:next w:val="3e"/>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7"/>
    <w:next w:val="1fa"/>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b"/>
    <w:rsid w:val="003C0EEC"/>
    <w:pPr>
      <w:spacing w:line="240" w:lineRule="auto"/>
      <w:ind w:firstLine="0"/>
      <w:jc w:val="left"/>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7"/>
    <w:next w:val="3f"/>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7"/>
    <w:next w:val="1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7"/>
    <w:next w:val="3f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9"/>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7"/>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3"/>
    <w:rsid w:val="003C0EEC"/>
    <w:pPr>
      <w:spacing w:line="240" w:lineRule="auto"/>
      <w:ind w:firstLine="0"/>
      <w:jc w:val="left"/>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7"/>
    <w:next w:val="affffffa"/>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7"/>
    <w:next w:val="affffffb"/>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8"/>
    <w:next w:val="a2"/>
    <w:rsid w:val="003C0EEC"/>
    <w:pPr>
      <w:numPr>
        <w:numId w:val="16"/>
      </w:numPr>
    </w:pPr>
  </w:style>
  <w:style w:type="table" w:customStyle="1" w:styleId="11a">
    <w:name w:val="Столбцы таблицы 11"/>
    <w:basedOn w:val="a7"/>
    <w:next w:val="1fc"/>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d"/>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7"/>
    <w:next w:val="3f1"/>
    <w:rsid w:val="003C0EEC"/>
    <w:pPr>
      <w:spacing w:line="240" w:lineRule="auto"/>
      <w:ind w:firstLine="0"/>
      <w:jc w:val="left"/>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a"/>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8"/>
    <w:rsid w:val="003C0EEC"/>
    <w:pPr>
      <w:spacing w:line="240" w:lineRule="auto"/>
      <w:ind w:firstLine="0"/>
      <w:jc w:val="left"/>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7"/>
    <w:next w:val="-11"/>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3C0EEC"/>
    <w:pPr>
      <w:spacing w:line="240" w:lineRule="auto"/>
      <w:ind w:firstLine="0"/>
      <w:jc w:val="left"/>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3C0EEC"/>
    <w:pPr>
      <w:spacing w:line="240" w:lineRule="auto"/>
      <w:ind w:firstLine="0"/>
      <w:jc w:val="left"/>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a">
    <w:name w:val="Тема таблицы1"/>
    <w:basedOn w:val="a7"/>
    <w:next w:val="affffffc"/>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7"/>
    <w:next w:val="1fd"/>
    <w:rsid w:val="003C0EEC"/>
    <w:pPr>
      <w:spacing w:line="240" w:lineRule="auto"/>
      <w:ind w:firstLine="0"/>
      <w:jc w:val="left"/>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e"/>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7"/>
    <w:next w:val="3f2"/>
    <w:rsid w:val="003C0EE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3C0EEC"/>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3C0EEC"/>
    <w:pPr>
      <w:numPr>
        <w:numId w:val="11"/>
      </w:numPr>
    </w:pPr>
  </w:style>
  <w:style w:type="numbering" w:customStyle="1" w:styleId="11c">
    <w:name w:val="Нет списка11"/>
    <w:next w:val="a8"/>
    <w:uiPriority w:val="99"/>
    <w:semiHidden/>
    <w:unhideWhenUsed/>
    <w:rsid w:val="003C0EEC"/>
  </w:style>
  <w:style w:type="character" w:customStyle="1" w:styleId="fts-hit">
    <w:name w:val="fts-hit"/>
    <w:rsid w:val="003C0EEC"/>
  </w:style>
  <w:style w:type="character" w:customStyle="1" w:styleId="c1">
    <w:name w:val="c1"/>
    <w:rsid w:val="003C0EEC"/>
  </w:style>
  <w:style w:type="paragraph" w:customStyle="1" w:styleId="12">
    <w:name w:val="_ЗАГОЛОВОК 1"/>
    <w:basedOn w:val="a5"/>
    <w:link w:val="1ffb"/>
    <w:autoRedefine/>
    <w:uiPriority w:val="99"/>
    <w:qFormat/>
    <w:rsid w:val="003C0EEC"/>
    <w:pPr>
      <w:keepNext/>
      <w:pageBreakBefore/>
      <w:numPr>
        <w:numId w:val="14"/>
      </w:numPr>
      <w:spacing w:before="120" w:after="120" w:line="240" w:lineRule="auto"/>
      <w:jc w:val="center"/>
    </w:pPr>
    <w:rPr>
      <w:rFonts w:ascii="Times New Roman" w:eastAsia="Times New Roman" w:hAnsi="Times New Roman" w:cs="Times New Roman"/>
      <w:b/>
      <w:caps/>
      <w:sz w:val="24"/>
      <w:lang w:val="x-none" w:eastAsia="x-none"/>
    </w:rPr>
  </w:style>
  <w:style w:type="character" w:customStyle="1" w:styleId="1ffb">
    <w:name w:val="_ЗАГОЛОВОК 1 Знак"/>
    <w:link w:val="12"/>
    <w:uiPriority w:val="99"/>
    <w:rsid w:val="003C0EEC"/>
    <w:rPr>
      <w:rFonts w:ascii="Times New Roman" w:eastAsia="Times New Roman" w:hAnsi="Times New Roman" w:cs="Times New Roman"/>
      <w:b/>
      <w:caps/>
      <w:sz w:val="24"/>
      <w:lang w:val="x-none" w:eastAsia="x-none"/>
    </w:rPr>
  </w:style>
  <w:style w:type="paragraph" w:customStyle="1" w:styleId="20">
    <w:name w:val="_ЗАГОЛОВОК 2"/>
    <w:basedOn w:val="a5"/>
    <w:autoRedefine/>
    <w:uiPriority w:val="99"/>
    <w:qFormat/>
    <w:rsid w:val="003C0EEC"/>
    <w:pPr>
      <w:keepNext/>
      <w:numPr>
        <w:ilvl w:val="1"/>
        <w:numId w:val="14"/>
      </w:numPr>
      <w:tabs>
        <w:tab w:val="left" w:pos="1134"/>
      </w:tabs>
      <w:spacing w:before="120" w:after="120" w:line="240" w:lineRule="auto"/>
    </w:pPr>
    <w:rPr>
      <w:rFonts w:ascii="Times New Roman" w:eastAsia="Times New Roman" w:hAnsi="Times New Roman" w:cs="Times New Roman"/>
      <w:b/>
      <w:sz w:val="24"/>
      <w:lang w:eastAsia="ru-RU"/>
    </w:rPr>
  </w:style>
  <w:style w:type="paragraph" w:customStyle="1" w:styleId="30">
    <w:name w:val="_ЗАГОЛОВОК 3"/>
    <w:basedOn w:val="a5"/>
    <w:autoRedefine/>
    <w:uiPriority w:val="99"/>
    <w:qFormat/>
    <w:rsid w:val="003C0EEC"/>
    <w:pPr>
      <w:numPr>
        <w:ilvl w:val="2"/>
        <w:numId w:val="14"/>
      </w:numPr>
      <w:spacing w:line="240" w:lineRule="auto"/>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3C0EEC"/>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4c">
    <w:name w:val="Стиль4"/>
    <w:basedOn w:val="S4"/>
    <w:uiPriority w:val="99"/>
    <w:qFormat/>
    <w:rsid w:val="003C0EEC"/>
    <w:pPr>
      <w:suppressAutoHyphens/>
      <w:spacing w:line="240" w:lineRule="auto"/>
    </w:pPr>
    <w:rPr>
      <w:rFonts w:eastAsia="Calibri"/>
      <w:b/>
      <w:sz w:val="20"/>
      <w:szCs w:val="20"/>
      <w:lang w:eastAsia="ar-SA"/>
    </w:rPr>
  </w:style>
  <w:style w:type="character" w:customStyle="1" w:styleId="afffffffe">
    <w:name w:val="Основной текст_"/>
    <w:link w:val="84"/>
    <w:rsid w:val="003C0EEC"/>
    <w:rPr>
      <w:rFonts w:ascii="Book Antiqua" w:eastAsia="Book Antiqua" w:hAnsi="Book Antiqua" w:cs="Book Antiqua"/>
      <w:spacing w:val="-1"/>
      <w:sz w:val="18"/>
      <w:szCs w:val="18"/>
      <w:shd w:val="clear" w:color="auto" w:fill="FFFFFF"/>
    </w:rPr>
  </w:style>
  <w:style w:type="character" w:customStyle="1" w:styleId="4d">
    <w:name w:val="Основной текст4"/>
    <w:rsid w:val="003C0EE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5"/>
    <w:link w:val="afffffffe"/>
    <w:rsid w:val="003C0EEC"/>
    <w:pPr>
      <w:shd w:val="clear" w:color="auto" w:fill="FFFFFF"/>
      <w:spacing w:after="60" w:line="0" w:lineRule="atLeast"/>
      <w:ind w:firstLine="0"/>
      <w:jc w:val="center"/>
    </w:pPr>
    <w:rPr>
      <w:rFonts w:ascii="Book Antiqua" w:eastAsia="Book Antiqua" w:hAnsi="Book Antiqua" w:cs="Book Antiqua"/>
      <w:spacing w:val="-1"/>
      <w:sz w:val="18"/>
      <w:szCs w:val="18"/>
    </w:rPr>
  </w:style>
  <w:style w:type="character" w:customStyle="1" w:styleId="3f4">
    <w:name w:val="Основной текст (3)_"/>
    <w:link w:val="3f5"/>
    <w:rsid w:val="003C0EEC"/>
    <w:rPr>
      <w:rFonts w:ascii="Book Antiqua" w:eastAsia="Book Antiqua" w:hAnsi="Book Antiqua" w:cs="Book Antiqua"/>
      <w:sz w:val="18"/>
      <w:szCs w:val="18"/>
      <w:shd w:val="clear" w:color="auto" w:fill="FFFFFF"/>
    </w:rPr>
  </w:style>
  <w:style w:type="character" w:customStyle="1" w:styleId="4e">
    <w:name w:val="Основной текст (4)_"/>
    <w:uiPriority w:val="99"/>
    <w:rsid w:val="003C0EEC"/>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3C0EE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3C0EEC"/>
    <w:rPr>
      <w:rFonts w:ascii="Book Antiqua" w:eastAsia="Book Antiqua" w:hAnsi="Book Antiqua" w:cs="Book Antiqua"/>
      <w:b/>
      <w:bCs/>
      <w:i/>
      <w:iCs/>
      <w:spacing w:val="-4"/>
      <w:sz w:val="19"/>
      <w:szCs w:val="19"/>
      <w:shd w:val="clear" w:color="auto" w:fill="FFFFFF"/>
    </w:rPr>
  </w:style>
  <w:style w:type="character" w:customStyle="1" w:styleId="4f">
    <w:name w:val="Основной текст (4)"/>
    <w:rsid w:val="003C0EEC"/>
    <w:rPr>
      <w:rFonts w:ascii="Book Antiqua" w:eastAsia="Book Antiqua" w:hAnsi="Book Antiqua" w:cs="Book Antiqua"/>
      <w:b w:val="0"/>
      <w:bCs w:val="0"/>
      <w:i w:val="0"/>
      <w:iCs w:val="0"/>
      <w:smallCaps w:val="0"/>
      <w:strike w:val="0"/>
      <w:spacing w:val="-1"/>
      <w:sz w:val="18"/>
      <w:szCs w:val="18"/>
    </w:rPr>
  </w:style>
  <w:style w:type="character" w:customStyle="1" w:styleId="affffffff">
    <w:name w:val="Основной текст + Полужирный"/>
    <w:rsid w:val="003C0EE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3C0EE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5"/>
    <w:link w:val="3f4"/>
    <w:rsid w:val="003C0EEC"/>
    <w:pPr>
      <w:shd w:val="clear" w:color="auto" w:fill="FFFFFF"/>
      <w:spacing w:line="245" w:lineRule="exact"/>
      <w:ind w:firstLine="0"/>
      <w:jc w:val="left"/>
    </w:pPr>
    <w:rPr>
      <w:rFonts w:ascii="Book Antiqua" w:eastAsia="Book Antiqua" w:hAnsi="Book Antiqua" w:cs="Book Antiqua"/>
      <w:sz w:val="18"/>
      <w:szCs w:val="18"/>
    </w:rPr>
  </w:style>
  <w:style w:type="character" w:customStyle="1" w:styleId="93">
    <w:name w:val="Основной текст (9)_"/>
    <w:rsid w:val="003C0EE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3C0EE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4">
    <w:name w:val="Основной текст (9)"/>
    <w:uiPriority w:val="99"/>
    <w:rsid w:val="003C0EEC"/>
    <w:rPr>
      <w:rFonts w:ascii="Book Antiqua" w:eastAsia="Book Antiqua" w:hAnsi="Book Antiqua" w:cs="Book Antiqua"/>
      <w:b w:val="0"/>
      <w:bCs w:val="0"/>
      <w:i w:val="0"/>
      <w:iCs w:val="0"/>
      <w:smallCaps w:val="0"/>
      <w:strike w:val="0"/>
      <w:spacing w:val="-1"/>
      <w:sz w:val="18"/>
      <w:szCs w:val="18"/>
    </w:rPr>
  </w:style>
  <w:style w:type="character" w:customStyle="1" w:styleId="161">
    <w:name w:val="Основной текст (16)_"/>
    <w:link w:val="162"/>
    <w:rsid w:val="003C0EEC"/>
    <w:rPr>
      <w:rFonts w:ascii="Book Antiqua" w:eastAsia="Book Antiqua" w:hAnsi="Book Antiqua" w:cs="Book Antiqua"/>
      <w:sz w:val="23"/>
      <w:szCs w:val="23"/>
      <w:shd w:val="clear" w:color="auto" w:fill="FFFFFF"/>
    </w:rPr>
  </w:style>
  <w:style w:type="paragraph" w:customStyle="1" w:styleId="162">
    <w:name w:val="Основной текст (16)"/>
    <w:basedOn w:val="a5"/>
    <w:link w:val="161"/>
    <w:rsid w:val="003C0EEC"/>
    <w:pPr>
      <w:shd w:val="clear" w:color="auto" w:fill="FFFFFF"/>
      <w:spacing w:before="60" w:line="0" w:lineRule="atLeast"/>
      <w:ind w:firstLine="0"/>
      <w:jc w:val="left"/>
    </w:pPr>
    <w:rPr>
      <w:rFonts w:ascii="Book Antiqua" w:eastAsia="Book Antiqua" w:hAnsi="Book Antiqua" w:cs="Book Antiqua"/>
      <w:sz w:val="23"/>
      <w:szCs w:val="23"/>
    </w:rPr>
  </w:style>
  <w:style w:type="paragraph" w:customStyle="1" w:styleId="affffffff0">
    <w:name w:val="_ОБЫЧНЫЙ"/>
    <w:basedOn w:val="a5"/>
    <w:autoRedefine/>
    <w:uiPriority w:val="99"/>
    <w:rsid w:val="003C0EEC"/>
    <w:pPr>
      <w:widowControl w:val="0"/>
      <w:suppressAutoHyphens/>
      <w:spacing w:line="240" w:lineRule="auto"/>
    </w:pPr>
    <w:rPr>
      <w:rFonts w:ascii="Times New Roman" w:eastAsia="Times New Roman" w:hAnsi="Times New Roman" w:cs="Times New Roman"/>
      <w:color w:val="9BBB59"/>
      <w:sz w:val="24"/>
      <w:szCs w:val="20"/>
      <w:lang w:eastAsia="ar-SA"/>
    </w:rPr>
  </w:style>
  <w:style w:type="character" w:customStyle="1" w:styleId="930">
    <w:name w:val="Основной текст (9)3"/>
    <w:uiPriority w:val="99"/>
    <w:rsid w:val="003C0EE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3C0EEC"/>
    <w:rPr>
      <w:rFonts w:ascii="Times New Roman" w:eastAsia="Book Antiqua" w:hAnsi="Times New Roman" w:cs="Times New Roman"/>
      <w:b/>
      <w:bCs/>
      <w:i/>
      <w:iCs/>
      <w:smallCaps w:val="0"/>
      <w:strike w:val="0"/>
      <w:spacing w:val="-20"/>
      <w:sz w:val="20"/>
      <w:szCs w:val="20"/>
    </w:rPr>
  </w:style>
  <w:style w:type="character" w:customStyle="1" w:styleId="af7">
    <w:name w:val="Без интервала Знак"/>
    <w:link w:val="af6"/>
    <w:rsid w:val="003C0EEC"/>
    <w:rPr>
      <w:rFonts w:ascii="Arial" w:hAnsi="Arial"/>
      <w:b/>
    </w:rPr>
  </w:style>
  <w:style w:type="paragraph" w:customStyle="1" w:styleId="affffffff1">
    <w:name w:val="Ñòèëü"/>
    <w:uiPriority w:val="99"/>
    <w:rsid w:val="003C0EEC"/>
    <w:pPr>
      <w:widowControl w:val="0"/>
      <w:spacing w:line="240" w:lineRule="auto"/>
      <w:ind w:firstLine="0"/>
      <w:jc w:val="left"/>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rsid w:val="003C0EEC"/>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Title">
    <w:name w:val="ConsTitle"/>
    <w:uiPriority w:val="99"/>
    <w:rsid w:val="003C0EEC"/>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xl54">
    <w:name w:val="xl54"/>
    <w:basedOn w:val="a5"/>
    <w:uiPriority w:val="99"/>
    <w:rsid w:val="003C0EEC"/>
    <w:pP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FR2">
    <w:name w:val="FR2"/>
    <w:uiPriority w:val="99"/>
    <w:rsid w:val="003C0EEC"/>
    <w:pPr>
      <w:widowControl w:val="0"/>
      <w:autoSpaceDE w:val="0"/>
      <w:autoSpaceDN w:val="0"/>
      <w:adjustRightInd w:val="0"/>
      <w:spacing w:line="260" w:lineRule="auto"/>
      <w:ind w:firstLine="400"/>
      <w:jc w:val="left"/>
    </w:pPr>
    <w:rPr>
      <w:rFonts w:ascii="Times New Roman" w:eastAsia="Times New Roman" w:hAnsi="Times New Roman" w:cs="Times New Roman"/>
      <w:sz w:val="28"/>
      <w:szCs w:val="20"/>
      <w:lang w:eastAsia="ru-RU"/>
    </w:rPr>
  </w:style>
  <w:style w:type="paragraph" w:customStyle="1" w:styleId="2ff1">
    <w:name w:val="З2"/>
    <w:basedOn w:val="a5"/>
    <w:next w:val="a5"/>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3C0EEC"/>
    <w:pPr>
      <w:widowControl w:val="0"/>
      <w:spacing w:line="240" w:lineRule="auto"/>
      <w:ind w:firstLine="0"/>
      <w:jc w:val="left"/>
    </w:pPr>
    <w:rPr>
      <w:rFonts w:ascii="Times New Roman" w:eastAsia="Times New Roman" w:hAnsi="Times New Roman" w:cs="Times New Roman"/>
      <w:sz w:val="20"/>
      <w:szCs w:val="20"/>
      <w:lang w:val="en-US" w:eastAsia="ru-RU"/>
    </w:rPr>
  </w:style>
  <w:style w:type="paragraph" w:customStyle="1" w:styleId="BodyText21">
    <w:name w:val="Body Text 21"/>
    <w:basedOn w:val="a5"/>
    <w:uiPriority w:val="99"/>
    <w:rsid w:val="003C0EEC"/>
    <w:pPr>
      <w:widowControl w:val="0"/>
      <w:tabs>
        <w:tab w:val="left" w:pos="567"/>
      </w:tabs>
      <w:overflowPunct w:val="0"/>
      <w:autoSpaceDE w:val="0"/>
      <w:autoSpaceDN w:val="0"/>
      <w:adjustRightInd w:val="0"/>
      <w:spacing w:line="320" w:lineRule="exact"/>
      <w:ind w:right="-1" w:firstLine="567"/>
      <w:textAlignment w:val="baseline"/>
    </w:pPr>
    <w:rPr>
      <w:rFonts w:ascii="Times New Roman" w:eastAsia="Times New Roman" w:hAnsi="Times New Roman" w:cs="Times New Roman"/>
      <w:sz w:val="28"/>
      <w:szCs w:val="20"/>
      <w:lang w:eastAsia="ru-RU"/>
    </w:rPr>
  </w:style>
  <w:style w:type="paragraph" w:customStyle="1" w:styleId="affffffff2">
    <w:name w:val="Îñíîâíîé òåêñò"/>
    <w:basedOn w:val="a5"/>
    <w:uiPriority w:val="99"/>
    <w:rsid w:val="003C0EEC"/>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ffffffff3">
    <w:name w:val="пп"/>
    <w:basedOn w:val="a5"/>
    <w:uiPriority w:val="99"/>
    <w:rsid w:val="003C0EEC"/>
    <w:pPr>
      <w:tabs>
        <w:tab w:val="num" w:pos="360"/>
      </w:tabs>
      <w:spacing w:line="240" w:lineRule="auto"/>
      <w:ind w:left="360" w:hanging="360"/>
    </w:pPr>
    <w:rPr>
      <w:rFonts w:ascii="Times New Roman" w:eastAsia="Times New Roman" w:hAnsi="Times New Roman" w:cs="Times New Roman"/>
      <w:sz w:val="20"/>
      <w:szCs w:val="20"/>
      <w:lang w:eastAsia="ru-RU"/>
    </w:rPr>
  </w:style>
  <w:style w:type="paragraph" w:customStyle="1" w:styleId="1ffc">
    <w:name w:val="çàãîëîâîê 1"/>
    <w:basedOn w:val="afffffff0"/>
    <w:next w:val="afffffff0"/>
    <w:uiPriority w:val="99"/>
    <w:rsid w:val="003C0EEC"/>
    <w:rPr>
      <w:sz w:val="20"/>
      <w:lang w:val="en-US"/>
    </w:rPr>
  </w:style>
  <w:style w:type="paragraph" w:customStyle="1" w:styleId="3f7">
    <w:name w:val="Îñíîâíîé òåêñò ñ îòñòóïîì 3"/>
    <w:basedOn w:val="afffffff0"/>
    <w:uiPriority w:val="99"/>
    <w:rsid w:val="003C0EEC"/>
    <w:rPr>
      <w:sz w:val="20"/>
      <w:lang w:val="en-US"/>
    </w:rPr>
  </w:style>
  <w:style w:type="paragraph" w:customStyle="1" w:styleId="21b">
    <w:name w:val="Основной текст 21"/>
    <w:basedOn w:val="afffffff0"/>
    <w:uiPriority w:val="99"/>
    <w:rsid w:val="003C0EEC"/>
    <w:rPr>
      <w:sz w:val="20"/>
      <w:lang w:val="en-US"/>
    </w:rPr>
  </w:style>
  <w:style w:type="paragraph" w:customStyle="1" w:styleId="affffffff4">
    <w:name w:val="Адресат"/>
    <w:basedOn w:val="a5"/>
    <w:next w:val="a5"/>
    <w:uiPriority w:val="99"/>
    <w:rsid w:val="003C0EEC"/>
    <w:pPr>
      <w:spacing w:line="240" w:lineRule="auto"/>
      <w:ind w:left="5670" w:firstLine="0"/>
      <w:jc w:val="left"/>
    </w:pPr>
    <w:rPr>
      <w:rFonts w:ascii="Times New Roman" w:eastAsia="Times New Roman" w:hAnsi="Times New Roman" w:cs="Times New Roman"/>
      <w:sz w:val="24"/>
      <w:szCs w:val="20"/>
      <w:lang w:val="en-US" w:eastAsia="ru-RU"/>
    </w:rPr>
  </w:style>
  <w:style w:type="paragraph" w:customStyle="1" w:styleId="HTML10">
    <w:name w:val="Стандартный HTML1"/>
    <w:basedOn w:val="1f"/>
    <w:uiPriority w:val="99"/>
    <w:rsid w:val="003C0E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d">
    <w:name w:val="З1"/>
    <w:basedOn w:val="a5"/>
    <w:next w:val="a5"/>
    <w:uiPriority w:val="99"/>
    <w:rsid w:val="003C0EEC"/>
    <w:pPr>
      <w:ind w:firstLine="748"/>
    </w:pPr>
    <w:rPr>
      <w:rFonts w:ascii="Times New Roman" w:eastAsia="Times New Roman" w:hAnsi="Times New Roman" w:cs="Times New Roman"/>
      <w:b/>
      <w:snapToGrid w:val="0"/>
      <w:sz w:val="24"/>
      <w:szCs w:val="24"/>
      <w:lang w:eastAsia="ru-RU"/>
    </w:rPr>
  </w:style>
  <w:style w:type="paragraph" w:customStyle="1" w:styleId="mcwolf">
    <w:name w:val="mcwolf"/>
    <w:basedOn w:val="a5"/>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BodyText24">
    <w:name w:val="Body Text 24"/>
    <w:basedOn w:val="a5"/>
    <w:uiPriority w:val="99"/>
    <w:rsid w:val="003C0EEC"/>
    <w:pPr>
      <w:widowControl w:val="0"/>
      <w:spacing w:line="380" w:lineRule="exact"/>
      <w:ind w:firstLine="567"/>
    </w:pPr>
    <w:rPr>
      <w:rFonts w:ascii="Times New Roman CYR" w:eastAsia="Times New Roman" w:hAnsi="Times New Roman CYR" w:cs="Times New Roman"/>
      <w:sz w:val="28"/>
      <w:szCs w:val="20"/>
      <w:lang w:eastAsia="ru-RU"/>
    </w:rPr>
  </w:style>
  <w:style w:type="paragraph" w:customStyle="1" w:styleId="snip">
    <w:name w:val="snip"/>
    <w:basedOn w:val="a5"/>
    <w:uiPriority w:val="99"/>
    <w:rsid w:val="003C0EEC"/>
    <w:pPr>
      <w:spacing w:before="30" w:after="30" w:line="240" w:lineRule="auto"/>
      <w:ind w:left="40" w:right="40" w:firstLine="300"/>
    </w:pPr>
    <w:rPr>
      <w:rFonts w:ascii="Arial CYR" w:eastAsia="Arial Unicode MS" w:hAnsi="Arial CYR" w:cs="Arial CYR"/>
      <w:color w:val="000000"/>
      <w:sz w:val="16"/>
      <w:szCs w:val="16"/>
      <w:lang w:eastAsia="ru-RU"/>
    </w:rPr>
  </w:style>
  <w:style w:type="paragraph" w:customStyle="1" w:styleId="right">
    <w:name w:val="right"/>
    <w:basedOn w:val="a5"/>
    <w:uiPriority w:val="99"/>
    <w:rsid w:val="003C0EEC"/>
    <w:pPr>
      <w:spacing w:before="30" w:after="30" w:line="240" w:lineRule="auto"/>
      <w:ind w:left="30" w:right="30" w:firstLine="0"/>
      <w:jc w:val="right"/>
    </w:pPr>
    <w:rPr>
      <w:rFonts w:ascii="Arial CYR" w:eastAsia="Arial Unicode MS" w:hAnsi="Arial CYR" w:cs="Arial CYR"/>
      <w:color w:val="000000"/>
      <w:sz w:val="16"/>
      <w:szCs w:val="16"/>
      <w:lang w:eastAsia="ru-RU"/>
    </w:rPr>
  </w:style>
  <w:style w:type="paragraph" w:customStyle="1" w:styleId="middle">
    <w:name w:val="middle"/>
    <w:basedOn w:val="a5"/>
    <w:uiPriority w:val="99"/>
    <w:rsid w:val="003C0EEC"/>
    <w:pPr>
      <w:spacing w:before="30" w:after="30" w:line="240" w:lineRule="auto"/>
      <w:ind w:left="30" w:right="30" w:firstLine="0"/>
      <w:jc w:val="center"/>
    </w:pPr>
    <w:rPr>
      <w:rFonts w:ascii="Arial CYR" w:eastAsia="Arial Unicode MS" w:hAnsi="Arial CYR" w:cs="Arial CYR"/>
      <w:color w:val="000000"/>
      <w:sz w:val="16"/>
      <w:szCs w:val="16"/>
      <w:lang w:eastAsia="ru-RU"/>
    </w:rPr>
  </w:style>
  <w:style w:type="paragraph" w:customStyle="1" w:styleId="textb">
    <w:name w:val="textb"/>
    <w:basedOn w:val="a5"/>
    <w:uiPriority w:val="99"/>
    <w:rsid w:val="003C0EEC"/>
    <w:pPr>
      <w:spacing w:line="240" w:lineRule="auto"/>
      <w:ind w:firstLine="0"/>
      <w:jc w:val="left"/>
    </w:pPr>
    <w:rPr>
      <w:rFonts w:ascii="Arial" w:eastAsia="Arial Unicode MS" w:hAnsi="Arial" w:cs="Arial"/>
      <w:b/>
      <w:bCs/>
      <w:lang w:eastAsia="ru-RU"/>
    </w:rPr>
  </w:style>
  <w:style w:type="paragraph" w:customStyle="1" w:styleId="textn">
    <w:name w:val="textn"/>
    <w:basedOn w:val="a5"/>
    <w:uiPriority w:val="99"/>
    <w:rsid w:val="003C0EEC"/>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eft">
    <w:name w:val="left"/>
    <w:basedOn w:val="a5"/>
    <w:uiPriority w:val="99"/>
    <w:rsid w:val="003C0EEC"/>
    <w:pPr>
      <w:spacing w:before="30" w:after="30" w:line="240" w:lineRule="auto"/>
      <w:ind w:left="40" w:right="40" w:firstLine="0"/>
      <w:jc w:val="left"/>
    </w:pPr>
    <w:rPr>
      <w:rFonts w:ascii="Arial CYR" w:eastAsia="Arial Unicode MS" w:hAnsi="Arial CYR" w:cs="Arial CYR"/>
      <w:color w:val="000000"/>
      <w:sz w:val="16"/>
      <w:szCs w:val="16"/>
      <w:lang w:eastAsia="ru-RU"/>
    </w:rPr>
  </w:style>
  <w:style w:type="paragraph" w:customStyle="1" w:styleId="leftsmall">
    <w:name w:val="leftsmall"/>
    <w:basedOn w:val="a5"/>
    <w:uiPriority w:val="99"/>
    <w:rsid w:val="003C0EEC"/>
    <w:pPr>
      <w:spacing w:line="240" w:lineRule="auto"/>
      <w:ind w:firstLine="0"/>
      <w:jc w:val="left"/>
    </w:pPr>
    <w:rPr>
      <w:rFonts w:ascii="Arial CYR" w:eastAsia="Arial Unicode MS" w:hAnsi="Arial CYR" w:cs="Arial CYR"/>
      <w:color w:val="000000"/>
      <w:sz w:val="14"/>
      <w:szCs w:val="14"/>
      <w:lang w:eastAsia="ru-RU"/>
    </w:rPr>
  </w:style>
  <w:style w:type="paragraph" w:customStyle="1" w:styleId="middlesmall">
    <w:name w:val="middlesmall"/>
    <w:basedOn w:val="a5"/>
    <w:uiPriority w:val="99"/>
    <w:rsid w:val="003C0EEC"/>
    <w:pPr>
      <w:spacing w:line="240" w:lineRule="auto"/>
      <w:ind w:firstLine="0"/>
      <w:jc w:val="center"/>
    </w:pPr>
    <w:rPr>
      <w:rFonts w:ascii="Arial CYR" w:eastAsia="Arial Unicode MS" w:hAnsi="Arial CYR" w:cs="Arial CYR"/>
      <w:color w:val="000000"/>
      <w:sz w:val="14"/>
      <w:szCs w:val="14"/>
      <w:lang w:eastAsia="ru-RU"/>
    </w:rPr>
  </w:style>
  <w:style w:type="paragraph" w:customStyle="1" w:styleId="413">
    <w:name w:val="Заголовок 41"/>
    <w:basedOn w:val="a5"/>
    <w:uiPriority w:val="99"/>
    <w:rsid w:val="003C0EEC"/>
    <w:pPr>
      <w:spacing w:before="15" w:after="15" w:line="220" w:lineRule="atLeast"/>
      <w:ind w:left="15" w:right="15" w:firstLine="0"/>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5"/>
    <w:uiPriority w:val="99"/>
    <w:rsid w:val="003C0EEC"/>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5"/>
    <w:uiPriority w:val="99"/>
    <w:rsid w:val="003C0EEC"/>
    <w:pPr>
      <w:spacing w:line="240" w:lineRule="auto"/>
      <w:ind w:firstLine="0"/>
      <w:jc w:val="left"/>
    </w:pPr>
    <w:rPr>
      <w:rFonts w:ascii="Arial" w:eastAsia="Arial Unicode MS" w:hAnsi="Arial" w:cs="Arial"/>
      <w:i/>
      <w:iCs/>
      <w:sz w:val="20"/>
      <w:szCs w:val="20"/>
      <w:lang w:eastAsia="ru-RU"/>
    </w:rPr>
  </w:style>
  <w:style w:type="paragraph" w:customStyle="1" w:styleId="textp">
    <w:name w:val="textp"/>
    <w:basedOn w:val="a5"/>
    <w:uiPriority w:val="99"/>
    <w:rsid w:val="003C0EEC"/>
    <w:pPr>
      <w:spacing w:line="240" w:lineRule="auto"/>
      <w:ind w:firstLine="0"/>
      <w:jc w:val="left"/>
    </w:pPr>
    <w:rPr>
      <w:rFonts w:ascii="Courier New" w:eastAsia="Arial Unicode MS" w:hAnsi="Courier New" w:cs="Courier New"/>
      <w:sz w:val="20"/>
      <w:szCs w:val="20"/>
      <w:lang w:eastAsia="ru-RU"/>
    </w:rPr>
  </w:style>
  <w:style w:type="paragraph" w:customStyle="1" w:styleId="specheader">
    <w:name w:val="specheader"/>
    <w:basedOn w:val="a5"/>
    <w:uiPriority w:val="99"/>
    <w:rsid w:val="003C0EEC"/>
    <w:pPr>
      <w:spacing w:before="100" w:beforeAutospacing="1" w:after="100" w:afterAutospacing="1" w:line="240" w:lineRule="auto"/>
      <w:ind w:firstLine="0"/>
      <w:jc w:val="left"/>
    </w:pPr>
    <w:rPr>
      <w:rFonts w:ascii="Arial" w:eastAsia="Arial Unicode MS" w:hAnsi="Arial" w:cs="Arial"/>
      <w:color w:val="FF0000"/>
      <w:sz w:val="17"/>
      <w:szCs w:val="17"/>
      <w:lang w:eastAsia="ru-RU"/>
    </w:rPr>
  </w:style>
  <w:style w:type="paragraph" w:customStyle="1" w:styleId="specname">
    <w:name w:val="specname"/>
    <w:basedOn w:val="a5"/>
    <w:uiPriority w:val="99"/>
    <w:rsid w:val="003C0EEC"/>
    <w:pPr>
      <w:spacing w:before="100" w:beforeAutospacing="1" w:after="100" w:afterAutospacing="1" w:line="240" w:lineRule="auto"/>
      <w:ind w:firstLine="0"/>
      <w:jc w:val="left"/>
    </w:pPr>
    <w:rPr>
      <w:rFonts w:ascii="Arial" w:eastAsia="Arial Unicode MS" w:hAnsi="Arial" w:cs="Arial"/>
      <w:b/>
      <w:bCs/>
      <w:color w:val="000000"/>
      <w:sz w:val="21"/>
      <w:szCs w:val="21"/>
      <w:lang w:eastAsia="ru-RU"/>
    </w:rPr>
  </w:style>
  <w:style w:type="paragraph" w:customStyle="1" w:styleId="specprice">
    <w:name w:val="specprice"/>
    <w:basedOn w:val="a5"/>
    <w:uiPriority w:val="99"/>
    <w:rsid w:val="003C0EEC"/>
    <w:pPr>
      <w:spacing w:before="100" w:beforeAutospacing="1" w:after="100" w:afterAutospacing="1" w:line="240" w:lineRule="auto"/>
      <w:ind w:firstLine="0"/>
      <w:jc w:val="left"/>
    </w:pPr>
    <w:rPr>
      <w:rFonts w:ascii="Arial" w:eastAsia="Arial Unicode MS" w:hAnsi="Arial" w:cs="Arial"/>
      <w:b/>
      <w:bCs/>
      <w:color w:val="000000"/>
      <w:sz w:val="18"/>
      <w:szCs w:val="18"/>
      <w:lang w:eastAsia="ru-RU"/>
    </w:rPr>
  </w:style>
  <w:style w:type="paragraph" w:customStyle="1" w:styleId="specdescr">
    <w:name w:val="specdescr"/>
    <w:basedOn w:val="a5"/>
    <w:uiPriority w:val="99"/>
    <w:rsid w:val="003C0EEC"/>
    <w:pPr>
      <w:spacing w:before="100" w:beforeAutospacing="1" w:after="100" w:afterAutospacing="1" w:line="240" w:lineRule="auto"/>
      <w:ind w:firstLine="0"/>
      <w:jc w:val="left"/>
    </w:pPr>
    <w:rPr>
      <w:rFonts w:ascii="Arial" w:eastAsia="Arial Unicode MS" w:hAnsi="Arial" w:cs="Arial"/>
      <w:color w:val="000000"/>
      <w:sz w:val="18"/>
      <w:szCs w:val="18"/>
      <w:lang w:eastAsia="ru-RU"/>
    </w:rPr>
  </w:style>
  <w:style w:type="paragraph" w:customStyle="1" w:styleId="head3">
    <w:name w:val="head3"/>
    <w:basedOn w:val="a5"/>
    <w:uiPriority w:val="99"/>
    <w:rsid w:val="003C0EEC"/>
    <w:pPr>
      <w:spacing w:before="100" w:beforeAutospacing="1" w:after="100" w:afterAutospacing="1" w:line="240" w:lineRule="auto"/>
      <w:ind w:firstLine="0"/>
      <w:jc w:val="left"/>
    </w:pPr>
    <w:rPr>
      <w:rFonts w:ascii="Arial" w:eastAsia="Arial Unicode MS" w:hAnsi="Arial" w:cs="Arial"/>
      <w:sz w:val="18"/>
      <w:szCs w:val="18"/>
      <w:lang w:eastAsia="ru-RU"/>
    </w:rPr>
  </w:style>
  <w:style w:type="paragraph" w:customStyle="1" w:styleId="textsm">
    <w:name w:val="textsm"/>
    <w:basedOn w:val="a5"/>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py">
    <w:name w:val="copy"/>
    <w:basedOn w:val="a5"/>
    <w:uiPriority w:val="99"/>
    <w:rsid w:val="003C0EEC"/>
    <w:pPr>
      <w:spacing w:before="100" w:beforeAutospacing="1" w:after="100" w:afterAutospacing="1" w:line="240" w:lineRule="auto"/>
      <w:ind w:firstLine="0"/>
      <w:jc w:val="left"/>
    </w:pPr>
    <w:rPr>
      <w:rFonts w:ascii="Tahoma" w:eastAsia="Arial Unicode MS" w:hAnsi="Tahoma" w:cs="Tahoma"/>
      <w:color w:val="575757"/>
      <w:sz w:val="15"/>
      <w:szCs w:val="15"/>
      <w:lang w:eastAsia="ru-RU"/>
    </w:rPr>
  </w:style>
  <w:style w:type="paragraph" w:customStyle="1" w:styleId="artmenu">
    <w:name w:val="artmenu"/>
    <w:basedOn w:val="a5"/>
    <w:uiPriority w:val="99"/>
    <w:rsid w:val="003C0EEC"/>
    <w:pPr>
      <w:spacing w:before="100" w:beforeAutospacing="1" w:after="100" w:afterAutospacing="1" w:line="240" w:lineRule="auto"/>
      <w:ind w:firstLine="0"/>
      <w:jc w:val="left"/>
    </w:pPr>
    <w:rPr>
      <w:rFonts w:ascii="Tahoma" w:eastAsia="Arial Unicode MS" w:hAnsi="Tahoma" w:cs="Tahoma"/>
      <w:color w:val="888888"/>
      <w:sz w:val="15"/>
      <w:szCs w:val="15"/>
      <w:lang w:eastAsia="ru-RU"/>
    </w:rPr>
  </w:style>
  <w:style w:type="paragraph" w:customStyle="1" w:styleId="he">
    <w:name w:val="he"/>
    <w:basedOn w:val="a5"/>
    <w:uiPriority w:val="99"/>
    <w:rsid w:val="003C0EEC"/>
    <w:pPr>
      <w:shd w:val="clear" w:color="auto" w:fill="FFECBE"/>
      <w:spacing w:before="100" w:beforeAutospacing="1" w:after="100" w:afterAutospacing="1" w:line="240" w:lineRule="auto"/>
      <w:ind w:firstLine="0"/>
      <w:jc w:val="left"/>
    </w:pPr>
    <w:rPr>
      <w:rFonts w:ascii="Arial" w:eastAsia="Arial Unicode MS" w:hAnsi="Arial" w:cs="Arial"/>
      <w:b/>
      <w:bCs/>
      <w:sz w:val="21"/>
      <w:szCs w:val="21"/>
      <w:lang w:eastAsia="ru-RU"/>
    </w:rPr>
  </w:style>
  <w:style w:type="paragraph" w:customStyle="1" w:styleId="se">
    <w:name w:val="se"/>
    <w:basedOn w:val="a5"/>
    <w:uiPriority w:val="99"/>
    <w:rsid w:val="003C0EEC"/>
    <w:pPr>
      <w:spacing w:before="100" w:beforeAutospacing="1" w:after="100" w:afterAutospacing="1" w:line="240" w:lineRule="auto"/>
      <w:ind w:firstLine="0"/>
      <w:jc w:val="left"/>
    </w:pPr>
    <w:rPr>
      <w:rFonts w:ascii="Tahoma" w:eastAsia="Arial Unicode MS" w:hAnsi="Tahoma" w:cs="Tahoma"/>
      <w:sz w:val="15"/>
      <w:szCs w:val="15"/>
      <w:lang w:eastAsia="ru-RU"/>
    </w:rPr>
  </w:style>
  <w:style w:type="paragraph" w:customStyle="1" w:styleId="consultf">
    <w:name w:val="consultf"/>
    <w:basedOn w:val="a5"/>
    <w:uiPriority w:val="99"/>
    <w:rsid w:val="003C0EEC"/>
    <w:pPr>
      <w:spacing w:before="100" w:beforeAutospacing="1" w:after="100" w:afterAutospacing="1" w:line="240" w:lineRule="auto"/>
      <w:ind w:firstLine="0"/>
      <w:jc w:val="left"/>
    </w:pPr>
    <w:rPr>
      <w:rFonts w:ascii="Verdana" w:eastAsia="Arial Unicode MS" w:hAnsi="Verdana" w:cs="Arial Unicode MS"/>
      <w:sz w:val="15"/>
      <w:szCs w:val="15"/>
      <w:lang w:eastAsia="ru-RU"/>
    </w:rPr>
  </w:style>
  <w:style w:type="paragraph" w:customStyle="1" w:styleId="220">
    <w:name w:val="Заголовок 22"/>
    <w:basedOn w:val="a5"/>
    <w:uiPriority w:val="99"/>
    <w:rsid w:val="003C0EEC"/>
    <w:pPr>
      <w:spacing w:after="100" w:afterAutospacing="1" w:line="240" w:lineRule="auto"/>
      <w:ind w:firstLine="0"/>
      <w:jc w:val="left"/>
      <w:outlineLvl w:val="2"/>
    </w:pPr>
    <w:rPr>
      <w:rFonts w:ascii="Arial" w:eastAsia="Arial Unicode MS" w:hAnsi="Arial" w:cs="Arial"/>
      <w:b/>
      <w:bCs/>
      <w:color w:val="800080"/>
      <w:sz w:val="24"/>
      <w:szCs w:val="24"/>
      <w:lang w:eastAsia="ru-RU"/>
    </w:rPr>
  </w:style>
  <w:style w:type="character" w:customStyle="1" w:styleId="1ffe">
    <w:name w:val="Просмотренная гиперссылка1"/>
    <w:rsid w:val="003C0EEC"/>
    <w:rPr>
      <w:strike w:val="0"/>
      <w:dstrike w:val="0"/>
      <w:color w:val="FFFFFF"/>
      <w:u w:val="none"/>
      <w:effect w:val="none"/>
    </w:rPr>
  </w:style>
  <w:style w:type="character" w:customStyle="1" w:styleId="2ff2">
    <w:name w:val="Просмотренная гиперссылка2"/>
    <w:rsid w:val="003C0EEC"/>
    <w:rPr>
      <w:color w:val="575757"/>
      <w:u w:val="single"/>
    </w:rPr>
  </w:style>
  <w:style w:type="character" w:customStyle="1" w:styleId="3f8">
    <w:name w:val="Просмотренная гиперссылка3"/>
    <w:rsid w:val="003C0EEC"/>
    <w:rPr>
      <w:color w:val="FFFFFF"/>
      <w:u w:val="single"/>
    </w:rPr>
  </w:style>
  <w:style w:type="paragraph" w:customStyle="1" w:styleId="p2">
    <w:name w:val="p2"/>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z1">
    <w:name w:val="z1"/>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2ff3">
    <w:name w:val="Основной текст с отступом2"/>
    <w:basedOn w:val="a5"/>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PEStyleFont8">
    <w:name w:val="PEStyleFont8"/>
    <w:rsid w:val="003C0EEC"/>
    <w:rPr>
      <w:rFonts w:ascii="Arial CYR" w:hAnsi="Arial CYR"/>
      <w:spacing w:val="0"/>
      <w:position w:val="0"/>
      <w:sz w:val="16"/>
      <w:u w:val="none"/>
    </w:rPr>
  </w:style>
  <w:style w:type="character" w:customStyle="1" w:styleId="PEStyleFont6">
    <w:name w:val="PEStyleFont6"/>
    <w:rsid w:val="003C0EEC"/>
    <w:rPr>
      <w:rFonts w:ascii="Arial CYR" w:hAnsi="Arial CYR"/>
      <w:b/>
      <w:spacing w:val="0"/>
      <w:position w:val="0"/>
      <w:sz w:val="16"/>
      <w:u w:val="none"/>
    </w:rPr>
  </w:style>
  <w:style w:type="character" w:customStyle="1" w:styleId="PEStyleFont4">
    <w:name w:val="PEStyleFont4"/>
    <w:rsid w:val="003C0EEC"/>
    <w:rPr>
      <w:rFonts w:ascii="Arial CYR" w:hAnsi="Arial CYR"/>
      <w:b/>
      <w:i/>
      <w:spacing w:val="0"/>
      <w:position w:val="0"/>
      <w:sz w:val="28"/>
      <w:u w:val="none"/>
    </w:rPr>
  </w:style>
  <w:style w:type="paragraph" w:customStyle="1" w:styleId="PEStylePara2">
    <w:name w:val="PEStylePara2"/>
    <w:basedOn w:val="a5"/>
    <w:next w:val="a5"/>
    <w:uiPriority w:val="99"/>
    <w:rsid w:val="003C0EEC"/>
    <w:pPr>
      <w:keepNext/>
      <w:keepLines/>
      <w:spacing w:line="240" w:lineRule="auto"/>
      <w:ind w:firstLine="0"/>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3C0EEC"/>
    <w:rPr>
      <w:rFonts w:ascii="Times New Roman" w:hAnsi="Times New Roman" w:cs="Times New Roman"/>
      <w:sz w:val="26"/>
      <w:szCs w:val="26"/>
    </w:rPr>
  </w:style>
  <w:style w:type="paragraph" w:customStyle="1" w:styleId="Style18">
    <w:name w:val="Style18"/>
    <w:basedOn w:val="a5"/>
    <w:uiPriority w:val="99"/>
    <w:rsid w:val="003C0EEC"/>
    <w:pPr>
      <w:widowControl w:val="0"/>
      <w:autoSpaceDE w:val="0"/>
      <w:autoSpaceDN w:val="0"/>
      <w:adjustRightInd w:val="0"/>
      <w:spacing w:line="324" w:lineRule="exact"/>
      <w:ind w:firstLine="698"/>
    </w:pPr>
    <w:rPr>
      <w:rFonts w:ascii="Times New Roman" w:eastAsia="Times New Roman" w:hAnsi="Times New Roman" w:cs="Times New Roman"/>
      <w:sz w:val="24"/>
      <w:szCs w:val="24"/>
      <w:lang w:eastAsia="ru-RU"/>
    </w:rPr>
  </w:style>
  <w:style w:type="character" w:customStyle="1" w:styleId="FontStyle206">
    <w:name w:val="Font Style206"/>
    <w:uiPriority w:val="99"/>
    <w:rsid w:val="003C0EEC"/>
    <w:rPr>
      <w:rFonts w:ascii="Times New Roman" w:hAnsi="Times New Roman" w:cs="Times New Roman"/>
      <w:spacing w:val="10"/>
      <w:sz w:val="24"/>
      <w:szCs w:val="24"/>
    </w:rPr>
  </w:style>
  <w:style w:type="paragraph" w:customStyle="1" w:styleId="Style175">
    <w:name w:val="Style175"/>
    <w:basedOn w:val="a5"/>
    <w:uiPriority w:val="99"/>
    <w:rsid w:val="003C0EEC"/>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5"/>
    <w:uiPriority w:val="99"/>
    <w:rsid w:val="003C0EEC"/>
    <w:pPr>
      <w:spacing w:after="120" w:line="240" w:lineRule="auto"/>
      <w:ind w:left="283" w:firstLine="0"/>
      <w:jc w:val="left"/>
    </w:pPr>
    <w:rPr>
      <w:rFonts w:ascii="Times New Roman" w:eastAsia="Times New Roman" w:hAnsi="Times New Roman" w:cs="Times New Roman"/>
      <w:sz w:val="24"/>
      <w:szCs w:val="24"/>
      <w:lang w:eastAsia="ru-RU"/>
    </w:rPr>
  </w:style>
  <w:style w:type="paragraph" w:customStyle="1" w:styleId="3fa">
    <w:name w:val="Обычный3"/>
    <w:rsid w:val="003C0EEC"/>
    <w:pPr>
      <w:spacing w:before="100" w:after="100" w:line="240" w:lineRule="auto"/>
      <w:ind w:firstLine="0"/>
      <w:jc w:val="left"/>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3C0EEC"/>
    <w:pPr>
      <w:spacing w:before="100" w:after="100" w:line="240" w:lineRule="auto"/>
      <w:ind w:firstLine="0"/>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3C0EEC"/>
    <w:rPr>
      <w:rFonts w:ascii="Times New Roman" w:eastAsia="Times New Roman" w:hAnsi="Times New Roman" w:cs="Times New Roman"/>
      <w:snapToGrid w:val="0"/>
      <w:sz w:val="24"/>
      <w:szCs w:val="20"/>
      <w:lang w:eastAsia="ru-RU"/>
    </w:rPr>
  </w:style>
  <w:style w:type="paragraph" w:customStyle="1" w:styleId="affffffff5">
    <w:name w:val="Название предприятия"/>
    <w:basedOn w:val="a5"/>
    <w:next w:val="afffff9"/>
    <w:uiPriority w:val="99"/>
    <w:rsid w:val="003C0EEC"/>
    <w:pPr>
      <w:spacing w:before="100" w:after="600" w:line="600" w:lineRule="atLeast"/>
      <w:ind w:left="840" w:right="-360" w:firstLine="0"/>
      <w:jc w:val="left"/>
    </w:pPr>
    <w:rPr>
      <w:rFonts w:ascii="Times New Roman" w:eastAsia="Times New Roman" w:hAnsi="Times New Roman" w:cs="Times New Roman"/>
      <w:spacing w:val="-34"/>
      <w:sz w:val="60"/>
      <w:szCs w:val="20"/>
      <w:lang w:bidi="he-IL"/>
    </w:rPr>
  </w:style>
  <w:style w:type="paragraph" w:customStyle="1" w:styleId="2ff4">
    <w:name w:val="çàãîëîâîê 2"/>
    <w:basedOn w:val="a5"/>
    <w:next w:val="a5"/>
    <w:uiPriority w:val="99"/>
    <w:rsid w:val="003C0EEC"/>
    <w:pPr>
      <w:keepNext/>
      <w:widowControl w:val="0"/>
      <w:autoSpaceDE w:val="0"/>
      <w:autoSpaceDN w:val="0"/>
      <w:adjustRightInd w:val="0"/>
      <w:spacing w:line="240" w:lineRule="auto"/>
      <w:ind w:firstLine="0"/>
      <w:jc w:val="left"/>
    </w:pPr>
    <w:rPr>
      <w:rFonts w:ascii="Courier New" w:eastAsia="Times New Roman" w:hAnsi="Courier New" w:cs="Courier New"/>
      <w:i/>
      <w:iCs/>
      <w:sz w:val="28"/>
      <w:szCs w:val="28"/>
      <w:u w:val="single"/>
      <w:lang w:eastAsia="ru-RU"/>
    </w:rPr>
  </w:style>
  <w:style w:type="paragraph" w:customStyle="1" w:styleId="121">
    <w:name w:val="Стиль 12 пт По ширине Междустр.интервал:  полуторный"/>
    <w:basedOn w:val="a5"/>
    <w:uiPriority w:val="99"/>
    <w:rsid w:val="003C0EEC"/>
    <w:pPr>
      <w:overflowPunct w:val="0"/>
      <w:autoSpaceDE w:val="0"/>
      <w:autoSpaceDN w:val="0"/>
      <w:adjustRightInd w:val="0"/>
      <w:ind w:firstLine="0"/>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5"/>
    <w:uiPriority w:val="99"/>
    <w:rsid w:val="003C0EEC"/>
    <w:pPr>
      <w:spacing w:line="240" w:lineRule="auto"/>
      <w:ind w:firstLine="0"/>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5"/>
    <w:uiPriority w:val="99"/>
    <w:rsid w:val="003C0EEC"/>
    <w:pPr>
      <w:spacing w:line="240" w:lineRule="auto"/>
      <w:ind w:left="-113" w:right="-113" w:firstLine="0"/>
      <w:jc w:val="center"/>
    </w:pPr>
    <w:rPr>
      <w:rFonts w:ascii="Times New Roman" w:eastAsia="Times New Roman" w:hAnsi="Times New Roman" w:cs="Times New Roman"/>
      <w:b/>
      <w:bCs/>
      <w:sz w:val="20"/>
      <w:szCs w:val="20"/>
      <w:lang w:eastAsia="ru-RU"/>
    </w:rPr>
  </w:style>
  <w:style w:type="character" w:customStyle="1" w:styleId="style321">
    <w:name w:val="style321"/>
    <w:rsid w:val="003C0EEC"/>
    <w:rPr>
      <w:color w:val="9D302B"/>
    </w:rPr>
  </w:style>
  <w:style w:type="paragraph" w:customStyle="1" w:styleId="affffffff6">
    <w:name w:val="Знак Знак Знак Знак Знак Знак Знак Знак Знак Знак Знак Знак Знак"/>
    <w:basedOn w:val="a5"/>
    <w:uiPriority w:val="99"/>
    <w:rsid w:val="003C0EEC"/>
    <w:pPr>
      <w:spacing w:after="160" w:line="240" w:lineRule="exact"/>
      <w:ind w:firstLine="0"/>
      <w:jc w:val="left"/>
    </w:pPr>
    <w:rPr>
      <w:rFonts w:ascii="Verdana" w:eastAsia="Times New Roman" w:hAnsi="Verdana" w:cs="Times New Roman"/>
      <w:sz w:val="20"/>
      <w:szCs w:val="20"/>
      <w:lang w:val="en-US"/>
    </w:rPr>
  </w:style>
  <w:style w:type="paragraph" w:customStyle="1" w:styleId="OTCHET00">
    <w:name w:val="OTCHET_00"/>
    <w:basedOn w:val="2f6"/>
    <w:uiPriority w:val="99"/>
    <w:rsid w:val="003C0EEC"/>
    <w:pPr>
      <w:numPr>
        <w:numId w:val="15"/>
      </w:num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affffffff7">
    <w:name w:val="Сноска"/>
    <w:link w:val="1fff"/>
    <w:rsid w:val="003C0EEC"/>
    <w:rPr>
      <w:rFonts w:ascii="Verdana" w:hAnsi="Verdana"/>
      <w:sz w:val="16"/>
      <w:szCs w:val="16"/>
      <w:shd w:val="clear" w:color="auto" w:fill="FFFFFF"/>
    </w:rPr>
  </w:style>
  <w:style w:type="paragraph" w:customStyle="1" w:styleId="1fff">
    <w:name w:val="Сноска1"/>
    <w:basedOn w:val="a5"/>
    <w:link w:val="affffffff7"/>
    <w:rsid w:val="003C0EEC"/>
    <w:pPr>
      <w:shd w:val="clear" w:color="auto" w:fill="FFFFFF"/>
      <w:spacing w:line="192" w:lineRule="exact"/>
      <w:ind w:firstLine="0"/>
    </w:pPr>
    <w:rPr>
      <w:rFonts w:ascii="Verdana" w:hAnsi="Verdana"/>
      <w:sz w:val="16"/>
      <w:szCs w:val="16"/>
    </w:rPr>
  </w:style>
  <w:style w:type="character" w:customStyle="1" w:styleId="affffffff8">
    <w:name w:val="Гипертекстовая ссылка"/>
    <w:rsid w:val="003C0EEC"/>
    <w:rPr>
      <w:color w:val="008000"/>
    </w:rPr>
  </w:style>
  <w:style w:type="character" w:customStyle="1" w:styleId="highlight">
    <w:name w:val="highlight"/>
    <w:rsid w:val="003C0EEC"/>
  </w:style>
  <w:style w:type="paragraph" w:customStyle="1" w:styleId="Sf">
    <w:name w:val="S_Обложка_проект"/>
    <w:basedOn w:val="a5"/>
    <w:uiPriority w:val="99"/>
    <w:rsid w:val="003C0EEC"/>
    <w:pPr>
      <w:spacing w:before="120" w:after="120"/>
      <w:ind w:left="3240" w:firstLine="0"/>
      <w:jc w:val="right"/>
    </w:pPr>
    <w:rPr>
      <w:rFonts w:ascii="Times New Roman" w:eastAsia="Times New Roman" w:hAnsi="Times New Roman" w:cs="Times New Roman"/>
      <w:caps/>
      <w:sz w:val="24"/>
      <w:szCs w:val="24"/>
      <w:lang w:eastAsia="ru-RU"/>
    </w:rPr>
  </w:style>
  <w:style w:type="paragraph" w:customStyle="1" w:styleId="S22">
    <w:name w:val="S_Титульный 2"/>
    <w:basedOn w:val="a5"/>
    <w:rsid w:val="003C0EEC"/>
    <w:pPr>
      <w:shd w:val="clear" w:color="auto" w:fill="FFFFFF"/>
      <w:snapToGrid w:val="0"/>
      <w:spacing w:before="120" w:after="120" w:line="240" w:lineRule="auto"/>
      <w:ind w:firstLine="0"/>
      <w:jc w:val="center"/>
    </w:pPr>
    <w:rPr>
      <w:rFonts w:ascii="Times New Roman" w:eastAsia="Calibri" w:hAnsi="Times New Roman" w:cs="Times New Roman"/>
      <w:sz w:val="24"/>
      <w:szCs w:val="24"/>
      <w:lang w:eastAsia="ar-SA"/>
    </w:rPr>
  </w:style>
  <w:style w:type="paragraph" w:customStyle="1" w:styleId="affffffff9">
    <w:name w:val="Текст отчета"/>
    <w:basedOn w:val="a5"/>
    <w:uiPriority w:val="99"/>
    <w:qFormat/>
    <w:rsid w:val="003C0EEC"/>
    <w:pPr>
      <w:spacing w:before="120" w:after="120"/>
      <w:jc w:val="left"/>
    </w:pPr>
    <w:rPr>
      <w:rFonts w:ascii="Times New Roman" w:eastAsia="Times New Roman" w:hAnsi="Times New Roman" w:cs="Times New Roman"/>
      <w:sz w:val="24"/>
      <w:lang w:eastAsia="ru-RU"/>
    </w:rPr>
  </w:style>
  <w:style w:type="paragraph" w:customStyle="1" w:styleId="Sf0">
    <w:name w:val="S_Отступ"/>
    <w:basedOn w:val="a5"/>
    <w:uiPriority w:val="99"/>
    <w:rsid w:val="003C0EEC"/>
    <w:pPr>
      <w:spacing w:before="120" w:after="120"/>
      <w:ind w:firstLine="0"/>
      <w:jc w:val="left"/>
    </w:pPr>
    <w:rPr>
      <w:rFonts w:ascii="Times New Roman" w:eastAsia="Calibri" w:hAnsi="Times New Roman" w:cs="Times New Roman"/>
      <w:sz w:val="24"/>
      <w:szCs w:val="24"/>
      <w:lang w:eastAsia="ar-SA"/>
    </w:rPr>
  </w:style>
  <w:style w:type="paragraph" w:customStyle="1" w:styleId="affffffffa">
    <w:name w:val="ГРАД Основной текст"/>
    <w:basedOn w:val="a5"/>
    <w:link w:val="affffffffb"/>
    <w:autoRedefine/>
    <w:rsid w:val="003C0EEC"/>
    <w:pPr>
      <w:tabs>
        <w:tab w:val="left" w:pos="540"/>
        <w:tab w:val="left" w:pos="1260"/>
        <w:tab w:val="left" w:pos="1620"/>
      </w:tabs>
      <w:spacing w:before="240" w:after="120" w:line="276" w:lineRule="auto"/>
      <w:ind w:firstLine="0"/>
      <w:jc w:val="left"/>
    </w:pPr>
    <w:rPr>
      <w:rFonts w:ascii="Times New Roman" w:eastAsia="Calibri" w:hAnsi="Times New Roman" w:cs="Times New Roman"/>
      <w:bCs/>
      <w:spacing w:val="4"/>
      <w:sz w:val="20"/>
      <w:szCs w:val="20"/>
      <w:lang w:val="x-none"/>
    </w:rPr>
  </w:style>
  <w:style w:type="character" w:customStyle="1" w:styleId="affffffffb">
    <w:name w:val="ГРАД Основной текст Знак Знак"/>
    <w:link w:val="affffffffa"/>
    <w:rsid w:val="003C0EEC"/>
    <w:rPr>
      <w:rFonts w:ascii="Times New Roman" w:eastAsia="Calibri" w:hAnsi="Times New Roman" w:cs="Times New Roman"/>
      <w:bCs/>
      <w:spacing w:val="4"/>
      <w:sz w:val="20"/>
      <w:szCs w:val="20"/>
      <w:lang w:val="x-none"/>
    </w:rPr>
  </w:style>
  <w:style w:type="paragraph" w:customStyle="1" w:styleId="affffffffc">
    <w:name w:val="Таблица текст"/>
    <w:basedOn w:val="a5"/>
    <w:rsid w:val="003C0EEC"/>
    <w:pPr>
      <w:spacing w:before="20" w:after="20" w:line="216" w:lineRule="auto"/>
      <w:ind w:firstLine="0"/>
      <w:jc w:val="left"/>
    </w:pPr>
    <w:rPr>
      <w:rFonts w:ascii="Times New Roman" w:eastAsia="Times New Roman" w:hAnsi="Times New Roman" w:cs="Times New Roman"/>
      <w:sz w:val="20"/>
      <w:szCs w:val="20"/>
      <w:lang w:eastAsia="ru-RU"/>
    </w:rPr>
  </w:style>
  <w:style w:type="character" w:customStyle="1" w:styleId="4f0">
    <w:name w:val="Основной текст (4) + Не полужирный"/>
    <w:rsid w:val="003C0EEC"/>
    <w:rPr>
      <w:b/>
      <w:bCs/>
      <w:spacing w:val="2"/>
      <w:shd w:val="clear" w:color="auto" w:fill="FFFFFF"/>
    </w:rPr>
  </w:style>
  <w:style w:type="character" w:customStyle="1" w:styleId="5a">
    <w:name w:val="Основной текст (5)_"/>
    <w:link w:val="5b"/>
    <w:rsid w:val="003C0EEC"/>
    <w:rPr>
      <w:spacing w:val="21"/>
      <w:sz w:val="11"/>
      <w:szCs w:val="11"/>
      <w:shd w:val="clear" w:color="auto" w:fill="FFFFFF"/>
    </w:rPr>
  </w:style>
  <w:style w:type="paragraph" w:customStyle="1" w:styleId="2ff5">
    <w:name w:val="Основной текст2"/>
    <w:basedOn w:val="a5"/>
    <w:link w:val="Bodytext0"/>
    <w:rsid w:val="003C0EEC"/>
    <w:pPr>
      <w:shd w:val="clear" w:color="auto" w:fill="FFFFFF"/>
      <w:spacing w:before="120" w:after="120" w:line="0" w:lineRule="atLeast"/>
      <w:ind w:firstLine="0"/>
      <w:jc w:val="right"/>
    </w:pPr>
    <w:rPr>
      <w:rFonts w:ascii="Calibri" w:eastAsia="Calibri" w:hAnsi="Calibri" w:cs="Times New Roman"/>
      <w:spacing w:val="9"/>
    </w:rPr>
  </w:style>
  <w:style w:type="paragraph" w:customStyle="1" w:styleId="5b">
    <w:name w:val="Основной текст (5)"/>
    <w:basedOn w:val="a5"/>
    <w:link w:val="5a"/>
    <w:rsid w:val="003C0EEC"/>
    <w:pPr>
      <w:shd w:val="clear" w:color="auto" w:fill="FFFFFF"/>
      <w:spacing w:before="120" w:after="120" w:line="0" w:lineRule="atLeast"/>
      <w:ind w:firstLine="0"/>
      <w:jc w:val="left"/>
    </w:pPr>
    <w:rPr>
      <w:spacing w:val="21"/>
      <w:sz w:val="11"/>
      <w:szCs w:val="11"/>
    </w:rPr>
  </w:style>
  <w:style w:type="character" w:customStyle="1" w:styleId="Bodytext4">
    <w:name w:val="Body text (4)_"/>
    <w:link w:val="Bodytext41"/>
    <w:uiPriority w:val="99"/>
    <w:rsid w:val="003C0EEC"/>
    <w:rPr>
      <w:b/>
      <w:bCs/>
      <w:i/>
      <w:iCs/>
      <w:sz w:val="25"/>
      <w:szCs w:val="25"/>
      <w:shd w:val="clear" w:color="auto" w:fill="FFFFFF"/>
    </w:rPr>
  </w:style>
  <w:style w:type="paragraph" w:customStyle="1" w:styleId="xl89">
    <w:name w:val="xl89"/>
    <w:basedOn w:val="a5"/>
    <w:rsid w:val="003C0EEC"/>
    <w:pPr>
      <w:pBdr>
        <w:left w:val="single" w:sz="8" w:space="0" w:color="auto"/>
        <w:bottom w:val="single" w:sz="8"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0">
    <w:name w:val="xl90"/>
    <w:basedOn w:val="a5"/>
    <w:rsid w:val="003C0EEC"/>
    <w:pPr>
      <w:pBdr>
        <w:top w:val="single" w:sz="8" w:space="0" w:color="000000"/>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5"/>
    <w:rsid w:val="003C0EEC"/>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affffffffd">
    <w:name w:val="ГРАД Список маркированный"/>
    <w:basedOn w:val="afffff1"/>
    <w:autoRedefine/>
    <w:rsid w:val="003C0EE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5"/>
    <w:uiPriority w:val="99"/>
    <w:rsid w:val="003C0EEC"/>
    <w:pPr>
      <w:spacing w:before="100" w:beforeAutospacing="1" w:after="100" w:afterAutospacing="1" w:line="240" w:lineRule="auto"/>
      <w:ind w:firstLine="0"/>
      <w:jc w:val="left"/>
    </w:pPr>
    <w:rPr>
      <w:rFonts w:ascii="Helvetica" w:eastAsia="Times New Roman" w:hAnsi="Helvetica" w:cs="Times New Roman"/>
      <w:color w:val="000000"/>
      <w:sz w:val="18"/>
      <w:szCs w:val="18"/>
      <w:lang w:eastAsia="ru-RU"/>
    </w:rPr>
  </w:style>
  <w:style w:type="character" w:customStyle="1" w:styleId="noprint">
    <w:name w:val="noprint"/>
    <w:rsid w:val="003C0EEC"/>
  </w:style>
  <w:style w:type="paragraph" w:customStyle="1" w:styleId="textobi4">
    <w:name w:val="text_obi4"/>
    <w:basedOn w:val="a5"/>
    <w:rsid w:val="003C0EEC"/>
    <w:pPr>
      <w:spacing w:before="100" w:beforeAutospacing="1" w:after="100" w:afterAutospacing="1" w:line="240" w:lineRule="auto"/>
      <w:ind w:firstLine="0"/>
      <w:jc w:val="left"/>
    </w:pPr>
    <w:rPr>
      <w:rFonts w:ascii="Comic Sans MS" w:eastAsia="Times New Roman" w:hAnsi="Comic Sans MS" w:cs="Times New Roman"/>
      <w:color w:val="990000"/>
      <w:sz w:val="30"/>
      <w:szCs w:val="30"/>
      <w:lang w:eastAsia="ru-RU"/>
    </w:rPr>
  </w:style>
  <w:style w:type="character" w:customStyle="1" w:styleId="122">
    <w:name w:val="Основной текст (12)"/>
    <w:rsid w:val="003C0EEC"/>
    <w:rPr>
      <w:rFonts w:ascii="Times New Roman" w:eastAsia="Times New Roman" w:hAnsi="Times New Roman" w:cs="Times New Roman"/>
      <w:b w:val="0"/>
      <w:bCs w:val="0"/>
      <w:i w:val="0"/>
      <w:iCs w:val="0"/>
      <w:smallCaps w:val="0"/>
      <w:strike w:val="0"/>
      <w:spacing w:val="0"/>
      <w:sz w:val="21"/>
      <w:szCs w:val="21"/>
    </w:rPr>
  </w:style>
  <w:style w:type="character" w:customStyle="1" w:styleId="104">
    <w:name w:val="Основной текст + 10"/>
    <w:aliases w:val="5 pt2"/>
    <w:uiPriority w:val="99"/>
    <w:rsid w:val="003C0EEC"/>
    <w:rPr>
      <w:rFonts w:ascii="Times New Roman" w:hAnsi="Times New Roman" w:cs="Times New Roman"/>
      <w:spacing w:val="0"/>
      <w:sz w:val="21"/>
      <w:szCs w:val="21"/>
    </w:rPr>
  </w:style>
  <w:style w:type="character" w:customStyle="1" w:styleId="413pt">
    <w:name w:val="Основной текст (4) + 13 pt"/>
    <w:uiPriority w:val="99"/>
    <w:rsid w:val="003C0EEC"/>
    <w:rPr>
      <w:spacing w:val="7"/>
      <w:sz w:val="26"/>
      <w:szCs w:val="26"/>
      <w:shd w:val="clear" w:color="auto" w:fill="FFFFFF"/>
    </w:rPr>
  </w:style>
  <w:style w:type="character" w:customStyle="1" w:styleId="413pt2">
    <w:name w:val="Основной текст (4) + 13 pt2"/>
    <w:uiPriority w:val="99"/>
    <w:rsid w:val="003C0EE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3C0EE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3C0EEC"/>
    <w:rPr>
      <w:rFonts w:ascii="Times New Roman" w:hAnsi="Times New Roman" w:cs="Times New Roman"/>
      <w:spacing w:val="0"/>
      <w:sz w:val="25"/>
      <w:szCs w:val="25"/>
    </w:rPr>
  </w:style>
  <w:style w:type="character" w:customStyle="1" w:styleId="12pt2">
    <w:name w:val="Основной текст + 12 pt2"/>
    <w:uiPriority w:val="99"/>
    <w:rsid w:val="003C0EEC"/>
    <w:rPr>
      <w:rFonts w:ascii="Times New Roman" w:hAnsi="Times New Roman" w:cs="Times New Roman"/>
      <w:spacing w:val="0"/>
      <w:sz w:val="24"/>
      <w:szCs w:val="24"/>
    </w:rPr>
  </w:style>
  <w:style w:type="character" w:customStyle="1" w:styleId="12pt1">
    <w:name w:val="Основной текст + 12 pt1"/>
    <w:uiPriority w:val="99"/>
    <w:rsid w:val="003C0EEC"/>
    <w:rPr>
      <w:rFonts w:ascii="Times New Roman" w:hAnsi="Times New Roman" w:cs="Times New Roman"/>
      <w:spacing w:val="0"/>
      <w:sz w:val="24"/>
      <w:szCs w:val="24"/>
    </w:rPr>
  </w:style>
  <w:style w:type="character" w:customStyle="1" w:styleId="123">
    <w:name w:val="Основной текст + 123"/>
    <w:aliases w:val="5 pt6"/>
    <w:uiPriority w:val="99"/>
    <w:rsid w:val="003C0EEC"/>
    <w:rPr>
      <w:rFonts w:ascii="Times New Roman" w:hAnsi="Times New Roman" w:cs="Times New Roman"/>
      <w:spacing w:val="0"/>
      <w:sz w:val="25"/>
      <w:szCs w:val="25"/>
    </w:rPr>
  </w:style>
  <w:style w:type="character" w:customStyle="1" w:styleId="513pt">
    <w:name w:val="Основной текст (5) + 13 pt"/>
    <w:uiPriority w:val="99"/>
    <w:rsid w:val="003C0EE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3C0EEC"/>
    <w:rPr>
      <w:rFonts w:ascii="Arial Narrow" w:hAnsi="Arial Narrow" w:cs="Arial Narrow"/>
      <w:i/>
      <w:iCs/>
      <w:spacing w:val="20"/>
      <w:sz w:val="24"/>
      <w:szCs w:val="24"/>
    </w:rPr>
  </w:style>
  <w:style w:type="character" w:customStyle="1" w:styleId="12pt">
    <w:name w:val="Основной текст + 12 pt"/>
    <w:uiPriority w:val="99"/>
    <w:rsid w:val="003C0EEC"/>
    <w:rPr>
      <w:rFonts w:ascii="Times New Roman" w:hAnsi="Times New Roman" w:cs="Times New Roman"/>
      <w:spacing w:val="0"/>
      <w:sz w:val="24"/>
      <w:szCs w:val="24"/>
    </w:rPr>
  </w:style>
  <w:style w:type="paragraph" w:customStyle="1" w:styleId="11d">
    <w:name w:val="Знак Знак11 Знак Знак Знак Знак"/>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text">
    <w:name w:val="text"/>
    <w:uiPriority w:val="99"/>
    <w:rsid w:val="003C0EEC"/>
    <w:pPr>
      <w:autoSpaceDE w:val="0"/>
      <w:autoSpaceDN w:val="0"/>
      <w:adjustRightInd w:val="0"/>
      <w:spacing w:line="234" w:lineRule="atLeast"/>
      <w:ind w:firstLine="283"/>
    </w:pPr>
    <w:rPr>
      <w:rFonts w:ascii="Arial" w:eastAsia="Times New Roman" w:hAnsi="Arial" w:cs="Arial"/>
      <w:color w:val="000000"/>
      <w:lang w:eastAsia="ru-RU"/>
    </w:rPr>
  </w:style>
  <w:style w:type="paragraph" w:customStyle="1" w:styleId="1110">
    <w:name w:val="Знак Знак11 Знак Знак Знак Знак1"/>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apple-style-span">
    <w:name w:val="apple-style-span"/>
    <w:uiPriority w:val="99"/>
    <w:rsid w:val="003C0EEC"/>
    <w:rPr>
      <w:rFonts w:cs="Times New Roman"/>
    </w:rPr>
  </w:style>
  <w:style w:type="paragraph" w:customStyle="1" w:styleId="1140">
    <w:name w:val="Знак Знак11 Знак Знак Знак Знак4"/>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rsid w:val="003C0EEC"/>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fe">
    <w:name w:val="НашаШапка"/>
    <w:basedOn w:val="a5"/>
    <w:uiPriority w:val="99"/>
    <w:rsid w:val="003C0EEC"/>
    <w:pPr>
      <w:spacing w:before="120" w:after="120" w:line="240" w:lineRule="auto"/>
      <w:ind w:firstLine="0"/>
      <w:jc w:val="center"/>
    </w:pPr>
    <w:rPr>
      <w:rFonts w:ascii="Times New Roman" w:eastAsia="Times New Roman" w:hAnsi="Times New Roman" w:cs="Times New Roman"/>
      <w:b/>
      <w:sz w:val="24"/>
      <w:szCs w:val="20"/>
      <w:lang w:eastAsia="ru-RU"/>
    </w:rPr>
  </w:style>
  <w:style w:type="paragraph" w:customStyle="1" w:styleId="afffffffff">
    <w:name w:val="Таблица"/>
    <w:link w:val="afffffffff0"/>
    <w:rsid w:val="003C0EEC"/>
    <w:pPr>
      <w:spacing w:before="120" w:line="204" w:lineRule="auto"/>
      <w:ind w:firstLine="0"/>
      <w:jc w:val="left"/>
    </w:pPr>
    <w:rPr>
      <w:rFonts w:ascii="Arial" w:eastAsia="Times New Roman" w:hAnsi="Arial" w:cs="Times New Roman"/>
      <w:sz w:val="20"/>
      <w:szCs w:val="20"/>
      <w:lang w:eastAsia="ru-RU"/>
    </w:rPr>
  </w:style>
  <w:style w:type="paragraph" w:customStyle="1" w:styleId="afffffffff1">
    <w:name w:val="Таблотст"/>
    <w:basedOn w:val="afffffffff"/>
    <w:link w:val="afffffffff2"/>
    <w:rsid w:val="003C0EEC"/>
    <w:pPr>
      <w:ind w:left="85"/>
    </w:pPr>
  </w:style>
  <w:style w:type="character" w:customStyle="1" w:styleId="afffffffff0">
    <w:name w:val="Таблица Знак"/>
    <w:link w:val="afffffffff"/>
    <w:locked/>
    <w:rsid w:val="003C0EEC"/>
    <w:rPr>
      <w:rFonts w:ascii="Arial" w:eastAsia="Times New Roman" w:hAnsi="Arial" w:cs="Times New Roman"/>
      <w:sz w:val="20"/>
      <w:szCs w:val="20"/>
      <w:lang w:eastAsia="ru-RU"/>
    </w:rPr>
  </w:style>
  <w:style w:type="character" w:customStyle="1" w:styleId="afffffffff2">
    <w:name w:val="Таблотст Знак"/>
    <w:link w:val="afffffffff1"/>
    <w:locked/>
    <w:rsid w:val="003C0EEC"/>
    <w:rPr>
      <w:rFonts w:ascii="Arial" w:eastAsia="Times New Roman" w:hAnsi="Arial" w:cs="Times New Roman"/>
      <w:sz w:val="20"/>
      <w:szCs w:val="20"/>
      <w:lang w:eastAsia="ru-RU"/>
    </w:rPr>
  </w:style>
  <w:style w:type="paragraph" w:customStyle="1" w:styleId="afffffffff3">
    <w:name w:val="цифры таблицы"/>
    <w:uiPriority w:val="99"/>
    <w:rsid w:val="003C0EEC"/>
    <w:pPr>
      <w:snapToGrid w:val="0"/>
      <w:spacing w:line="240" w:lineRule="auto"/>
      <w:ind w:firstLine="0"/>
      <w:jc w:val="right"/>
    </w:pPr>
    <w:rPr>
      <w:rFonts w:ascii="Times New Roman" w:eastAsia="Times New Roman" w:hAnsi="Times New Roman" w:cs="Times New Roman"/>
      <w:noProof/>
      <w:color w:val="000000"/>
      <w:sz w:val="26"/>
      <w:szCs w:val="20"/>
      <w:lang w:eastAsia="ru-RU"/>
    </w:rPr>
  </w:style>
  <w:style w:type="paragraph" w:customStyle="1" w:styleId="afffffffff4">
    <w:name w:val="единицы"/>
    <w:uiPriority w:val="99"/>
    <w:rsid w:val="003C0EE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40" w:lineRule="auto"/>
      <w:ind w:firstLine="0"/>
      <w:jc w:val="right"/>
    </w:pPr>
    <w:rPr>
      <w:rFonts w:ascii="Times New Roman" w:eastAsia="Times New Roman" w:hAnsi="Times New Roman" w:cs="Times New Roman"/>
      <w:noProof/>
      <w:sz w:val="24"/>
      <w:szCs w:val="20"/>
      <w:lang w:eastAsia="ru-RU"/>
    </w:rPr>
  </w:style>
  <w:style w:type="character" w:customStyle="1" w:styleId="FontStyle11">
    <w:name w:val="Font Style11"/>
    <w:rsid w:val="003C0EEC"/>
    <w:rPr>
      <w:rFonts w:ascii="Times New Roman" w:hAnsi="Times New Roman" w:cs="Times New Roman"/>
      <w:b/>
      <w:bCs/>
      <w:sz w:val="24"/>
      <w:szCs w:val="24"/>
    </w:rPr>
  </w:style>
  <w:style w:type="paragraph" w:customStyle="1" w:styleId="afffffffff5">
    <w:name w:val="Единицы измерения"/>
    <w:uiPriority w:val="99"/>
    <w:rsid w:val="003C0EEC"/>
    <w:pPr>
      <w:keepNext/>
      <w:spacing w:line="240" w:lineRule="auto"/>
      <w:ind w:right="-170" w:firstLine="0"/>
      <w:jc w:val="right"/>
    </w:pPr>
    <w:rPr>
      <w:rFonts w:ascii="Times New Roman" w:eastAsia="Times New Roman" w:hAnsi="Times New Roman" w:cs="Times New Roman"/>
      <w:sz w:val="24"/>
      <w:szCs w:val="20"/>
      <w:lang w:eastAsia="ru-RU"/>
    </w:rPr>
  </w:style>
  <w:style w:type="paragraph" w:customStyle="1" w:styleId="afffffffff6">
    <w:name w:val="Левая колонка"/>
    <w:uiPriority w:val="99"/>
    <w:rsid w:val="003C0EEC"/>
    <w:pPr>
      <w:spacing w:before="120" w:line="204" w:lineRule="auto"/>
      <w:ind w:firstLine="0"/>
      <w:jc w:val="left"/>
    </w:pPr>
    <w:rPr>
      <w:rFonts w:ascii="Times New Roman" w:eastAsia="Times New Roman" w:hAnsi="Times New Roman" w:cs="Times New Roman"/>
      <w:noProof/>
      <w:sz w:val="24"/>
      <w:szCs w:val="20"/>
      <w:lang w:eastAsia="ru-RU"/>
    </w:rPr>
  </w:style>
  <w:style w:type="paragraph" w:customStyle="1" w:styleId="afffffffff7">
    <w:name w:val="Цифры таблицы"/>
    <w:uiPriority w:val="99"/>
    <w:rsid w:val="003C0EEC"/>
    <w:pPr>
      <w:spacing w:line="240" w:lineRule="auto"/>
      <w:ind w:firstLine="0"/>
      <w:jc w:val="right"/>
    </w:pPr>
    <w:rPr>
      <w:rFonts w:ascii="Times New Roman" w:eastAsia="Times New Roman" w:hAnsi="Times New Roman" w:cs="Times New Roman"/>
      <w:noProof/>
      <w:sz w:val="26"/>
      <w:szCs w:val="20"/>
      <w:lang w:eastAsia="ru-RU"/>
    </w:rPr>
  </w:style>
  <w:style w:type="paragraph" w:customStyle="1" w:styleId="afffffffff8">
    <w:name w:val="Единицы"/>
    <w:basedOn w:val="a5"/>
    <w:uiPriority w:val="99"/>
    <w:rsid w:val="003C0EEC"/>
    <w:pPr>
      <w:keepNext/>
      <w:spacing w:before="120" w:after="120" w:line="240" w:lineRule="auto"/>
      <w:ind w:firstLine="0"/>
      <w:jc w:val="center"/>
    </w:pPr>
    <w:rPr>
      <w:rFonts w:ascii="Arial" w:eastAsia="Times New Roman" w:hAnsi="Arial" w:cs="Times New Roman"/>
      <w:szCs w:val="20"/>
      <w:lang w:eastAsia="ru-RU"/>
    </w:rPr>
  </w:style>
  <w:style w:type="paragraph" w:customStyle="1" w:styleId="2ff6">
    <w:name w:val="Таблотст2"/>
    <w:basedOn w:val="afffffffff"/>
    <w:uiPriority w:val="99"/>
    <w:rsid w:val="003C0EEC"/>
    <w:pPr>
      <w:ind w:left="170"/>
    </w:pPr>
    <w:rPr>
      <w:noProof/>
    </w:rPr>
  </w:style>
  <w:style w:type="character" w:customStyle="1" w:styleId="FontStyle26">
    <w:name w:val="Font Style26"/>
    <w:rsid w:val="003C0EEC"/>
    <w:rPr>
      <w:rFonts w:ascii="Verdana" w:hAnsi="Verdana" w:cs="Verdana"/>
      <w:sz w:val="14"/>
      <w:szCs w:val="14"/>
    </w:rPr>
  </w:style>
  <w:style w:type="character" w:customStyle="1" w:styleId="FontStyle25">
    <w:name w:val="Font Style25"/>
    <w:rsid w:val="003C0EEC"/>
    <w:rPr>
      <w:rFonts w:ascii="Times New Roman" w:hAnsi="Times New Roman" w:cs="Times New Roman"/>
      <w:b/>
      <w:bCs/>
      <w:i/>
      <w:iCs/>
      <w:sz w:val="14"/>
      <w:szCs w:val="14"/>
    </w:rPr>
  </w:style>
  <w:style w:type="character" w:customStyle="1" w:styleId="FontStyle27">
    <w:name w:val="Font Style27"/>
    <w:rsid w:val="003C0EEC"/>
    <w:rPr>
      <w:rFonts w:ascii="Book Antiqua" w:hAnsi="Book Antiqua" w:cs="Book Antiqua"/>
      <w:i/>
      <w:iCs/>
      <w:sz w:val="14"/>
      <w:szCs w:val="14"/>
    </w:rPr>
  </w:style>
  <w:style w:type="paragraph" w:customStyle="1" w:styleId="Style15">
    <w:name w:val="Style15"/>
    <w:basedOn w:val="a5"/>
    <w:uiPriority w:val="99"/>
    <w:rsid w:val="003C0EEC"/>
    <w:pPr>
      <w:suppressAutoHyphens/>
      <w:spacing w:before="120" w:after="120" w:line="202" w:lineRule="exact"/>
      <w:ind w:firstLine="0"/>
      <w:jc w:val="center"/>
    </w:pPr>
    <w:rPr>
      <w:rFonts w:ascii="Times New Roman" w:eastAsia="Times New Roman" w:hAnsi="Times New Roman" w:cs="Times New Roman"/>
      <w:sz w:val="24"/>
      <w:szCs w:val="24"/>
      <w:lang w:eastAsia="ar-SA"/>
    </w:rPr>
  </w:style>
  <w:style w:type="paragraph" w:customStyle="1" w:styleId="Style16">
    <w:name w:val="Style16"/>
    <w:basedOn w:val="a5"/>
    <w:uiPriority w:val="99"/>
    <w:rsid w:val="003C0EEC"/>
    <w:pPr>
      <w:suppressAutoHyphens/>
      <w:spacing w:before="120" w:after="120" w:line="192" w:lineRule="exact"/>
      <w:ind w:firstLine="0"/>
      <w:jc w:val="left"/>
    </w:pPr>
    <w:rPr>
      <w:rFonts w:ascii="Times New Roman" w:eastAsia="Times New Roman" w:hAnsi="Times New Roman" w:cs="Times New Roman"/>
      <w:sz w:val="24"/>
      <w:szCs w:val="24"/>
      <w:lang w:eastAsia="ar-SA"/>
    </w:rPr>
  </w:style>
  <w:style w:type="paragraph" w:customStyle="1" w:styleId="Style17">
    <w:name w:val="Style17"/>
    <w:basedOn w:val="a5"/>
    <w:uiPriority w:val="99"/>
    <w:rsid w:val="003C0EEC"/>
    <w:pPr>
      <w:suppressAutoHyphens/>
      <w:spacing w:before="120" w:after="120" w:line="240" w:lineRule="auto"/>
      <w:ind w:firstLine="0"/>
      <w:jc w:val="left"/>
    </w:pPr>
    <w:rPr>
      <w:rFonts w:ascii="Times New Roman" w:eastAsia="Times New Roman" w:hAnsi="Times New Roman" w:cs="Times New Roman"/>
      <w:sz w:val="24"/>
      <w:szCs w:val="24"/>
      <w:lang w:eastAsia="ar-SA"/>
    </w:rPr>
  </w:style>
  <w:style w:type="paragraph" w:customStyle="1" w:styleId="1fff0">
    <w:name w:val="Абзац списка1"/>
    <w:basedOn w:val="a5"/>
    <w:uiPriority w:val="99"/>
    <w:rsid w:val="003C0EEC"/>
    <w:pPr>
      <w:spacing w:before="120" w:after="120" w:line="240" w:lineRule="auto"/>
      <w:ind w:left="720" w:firstLine="0"/>
      <w:contextualSpacing/>
      <w:jc w:val="left"/>
    </w:pPr>
    <w:rPr>
      <w:rFonts w:ascii="Times New Roman" w:eastAsia="Calibri" w:hAnsi="Times New Roman" w:cs="Times New Roman"/>
      <w:sz w:val="24"/>
      <w:szCs w:val="24"/>
      <w:lang w:eastAsia="ru-RU"/>
    </w:rPr>
  </w:style>
  <w:style w:type="paragraph" w:customStyle="1" w:styleId="Style13">
    <w:name w:val="Style13"/>
    <w:basedOn w:val="a5"/>
    <w:uiPriority w:val="99"/>
    <w:rsid w:val="003C0EEC"/>
    <w:pPr>
      <w:widowControl w:val="0"/>
      <w:autoSpaceDE w:val="0"/>
      <w:autoSpaceDN w:val="0"/>
      <w:adjustRightInd w:val="0"/>
      <w:spacing w:before="120" w:after="120" w:line="302" w:lineRule="atLeast"/>
      <w:ind w:firstLine="552"/>
    </w:pPr>
    <w:rPr>
      <w:rFonts w:ascii="Times New Roman" w:eastAsia="Times New Roman" w:hAnsi="Times New Roman" w:cs="Times New Roman"/>
      <w:sz w:val="24"/>
      <w:szCs w:val="24"/>
      <w:lang w:eastAsia="ru-RU"/>
    </w:rPr>
  </w:style>
  <w:style w:type="character" w:customStyle="1" w:styleId="FontStyle20">
    <w:name w:val="Font Style20"/>
    <w:rsid w:val="003C0EEC"/>
    <w:rPr>
      <w:rFonts w:ascii="Times New Roman" w:hAnsi="Times New Roman" w:cs="Times New Roman"/>
      <w:sz w:val="22"/>
      <w:szCs w:val="22"/>
    </w:rPr>
  </w:style>
  <w:style w:type="paragraph" w:customStyle="1" w:styleId="afffffffff9">
    <w:name w:val="Основной текст доклад"/>
    <w:uiPriority w:val="99"/>
    <w:rsid w:val="003C0EEC"/>
    <w:pPr>
      <w:spacing w:before="120" w:line="240" w:lineRule="auto"/>
      <w:ind w:firstLine="720"/>
    </w:pPr>
    <w:rPr>
      <w:rFonts w:ascii="Arial" w:eastAsia="Times New Roman" w:hAnsi="Arial" w:cs="Times New Roman"/>
      <w:szCs w:val="20"/>
      <w:lang w:eastAsia="ru-RU"/>
    </w:rPr>
  </w:style>
  <w:style w:type="paragraph" w:customStyle="1" w:styleId="txt">
    <w:name w:val="txt"/>
    <w:basedOn w:val="a5"/>
    <w:uiPriority w:val="99"/>
    <w:rsid w:val="003C0EEC"/>
    <w:pPr>
      <w:spacing w:before="100" w:beforeAutospacing="1" w:after="100" w:afterAutospacing="1" w:line="270" w:lineRule="atLeast"/>
      <w:ind w:firstLine="300"/>
    </w:pPr>
    <w:rPr>
      <w:rFonts w:ascii="Verdana" w:eastAsia="Arial Unicode MS" w:hAnsi="Verdana" w:cs="Arial Unicode MS"/>
      <w:color w:val="001111"/>
      <w:sz w:val="18"/>
      <w:szCs w:val="18"/>
      <w:lang w:eastAsia="ru-RU"/>
    </w:rPr>
  </w:style>
  <w:style w:type="paragraph" w:customStyle="1" w:styleId="book">
    <w:name w:val="book"/>
    <w:basedOn w:val="a5"/>
    <w:uiPriority w:val="99"/>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ffffffffa">
    <w:name w:val="ГРАД Табличный текст (центр)"/>
    <w:basedOn w:val="a5"/>
    <w:autoRedefine/>
    <w:rsid w:val="003C0EEC"/>
    <w:pPr>
      <w:spacing w:before="120" w:after="120" w:line="240" w:lineRule="auto"/>
      <w:ind w:firstLine="0"/>
      <w:jc w:val="left"/>
    </w:pPr>
    <w:rPr>
      <w:rFonts w:ascii="Times New Roman" w:eastAsia="Calibri" w:hAnsi="Times New Roman" w:cs="Times New Roman"/>
      <w:bCs/>
      <w:spacing w:val="4"/>
      <w:sz w:val="20"/>
      <w:szCs w:val="20"/>
      <w:lang w:val="en-US"/>
    </w:rPr>
  </w:style>
  <w:style w:type="paragraph" w:customStyle="1" w:styleId="BodyTextKeep">
    <w:name w:val="Body Text Keep"/>
    <w:basedOn w:val="aff1"/>
    <w:uiPriority w:val="99"/>
    <w:rsid w:val="003C0EEC"/>
    <w:pPr>
      <w:spacing w:before="120" w:after="120"/>
      <w:ind w:left="567"/>
      <w:jc w:val="both"/>
    </w:pPr>
    <w:rPr>
      <w:rFonts w:ascii="Calibri" w:hAnsi="Calibri"/>
      <w:spacing w:val="-5"/>
      <w:sz w:val="24"/>
      <w:lang w:eastAsia="en-US"/>
    </w:rPr>
  </w:style>
  <w:style w:type="character" w:customStyle="1" w:styleId="itemauthor1">
    <w:name w:val="itemauthor1"/>
    <w:rsid w:val="003C0EEC"/>
    <w:rPr>
      <w:rFonts w:ascii="Tahoma" w:hAnsi="Tahoma" w:cs="Tahoma" w:hint="default"/>
      <w:vanish w:val="0"/>
      <w:webHidden w:val="0"/>
      <w:specVanish w:val="0"/>
    </w:rPr>
  </w:style>
  <w:style w:type="character" w:customStyle="1" w:styleId="itemtextresizertitle">
    <w:name w:val="itemtextresizertitle"/>
    <w:rsid w:val="003C0EEC"/>
    <w:rPr>
      <w:rFonts w:ascii="Tahoma" w:hAnsi="Tahoma" w:cs="Tahoma" w:hint="default"/>
    </w:rPr>
  </w:style>
  <w:style w:type="paragraph" w:customStyle="1" w:styleId="afffffffffb">
    <w:name w:val="Рабочий"/>
    <w:basedOn w:val="a5"/>
    <w:uiPriority w:val="99"/>
    <w:rsid w:val="003C0EEC"/>
    <w:pPr>
      <w:spacing w:before="120" w:after="120"/>
      <w:ind w:firstLine="720"/>
    </w:pPr>
    <w:rPr>
      <w:rFonts w:ascii="Times New Roman" w:eastAsia="Times New Roman" w:hAnsi="Times New Roman" w:cs="Times New Roman"/>
      <w:sz w:val="24"/>
      <w:szCs w:val="20"/>
      <w:lang w:eastAsia="ru-RU"/>
    </w:rPr>
  </w:style>
  <w:style w:type="paragraph" w:customStyle="1" w:styleId="EUMAintext">
    <w:name w:val="EU MAintext"/>
    <w:basedOn w:val="a5"/>
    <w:uiPriority w:val="99"/>
    <w:rsid w:val="003C0EEC"/>
    <w:pPr>
      <w:spacing w:before="120" w:after="200" w:line="240" w:lineRule="auto"/>
      <w:ind w:firstLine="0"/>
    </w:pPr>
    <w:rPr>
      <w:rFonts w:ascii="Arial" w:eastAsia="Times New Roman" w:hAnsi="Arial" w:cs="Arial"/>
      <w:szCs w:val="20"/>
    </w:rPr>
  </w:style>
  <w:style w:type="paragraph" w:customStyle="1" w:styleId="afffffffffc">
    <w:name w:val="шапка"/>
    <w:uiPriority w:val="99"/>
    <w:rsid w:val="003C0EEC"/>
    <w:pPr>
      <w:spacing w:line="240" w:lineRule="auto"/>
      <w:ind w:firstLine="0"/>
      <w:jc w:val="center"/>
    </w:pPr>
    <w:rPr>
      <w:rFonts w:ascii="Times New Roman" w:eastAsia="Times New Roman" w:hAnsi="Times New Roman" w:cs="Times New Roman"/>
      <w:b/>
      <w:noProof/>
      <w:sz w:val="24"/>
      <w:szCs w:val="20"/>
      <w:lang w:eastAsia="ru-RU"/>
    </w:rPr>
  </w:style>
  <w:style w:type="paragraph" w:customStyle="1" w:styleId="afffffffffd">
    <w:name w:val="заг. указ. литературы"/>
    <w:basedOn w:val="a5"/>
    <w:uiPriority w:val="99"/>
    <w:rsid w:val="003C0EEC"/>
    <w:pPr>
      <w:tabs>
        <w:tab w:val="left" w:pos="9000"/>
        <w:tab w:val="right" w:pos="9360"/>
      </w:tabs>
      <w:suppressAutoHyphens/>
      <w:spacing w:before="120" w:after="120" w:line="240" w:lineRule="auto"/>
      <w:ind w:firstLine="0"/>
      <w:jc w:val="left"/>
    </w:pPr>
    <w:rPr>
      <w:rFonts w:ascii="Times New Roman CYR" w:eastAsia="Times New Roman" w:hAnsi="Times New Roman CYR" w:cs="Times New Roman"/>
      <w:sz w:val="26"/>
      <w:szCs w:val="20"/>
      <w:lang w:val="en-US" w:eastAsia="ru-RU"/>
    </w:rPr>
  </w:style>
  <w:style w:type="paragraph" w:customStyle="1" w:styleId="afffffffffe">
    <w:name w:val="единицы измерения"/>
    <w:uiPriority w:val="99"/>
    <w:rsid w:val="003C0EEC"/>
    <w:pPr>
      <w:spacing w:line="240" w:lineRule="auto"/>
      <w:ind w:firstLine="0"/>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3C0EEC"/>
    <w:pPr>
      <w:widowControl w:val="0"/>
      <w:spacing w:line="240" w:lineRule="auto"/>
      <w:ind w:firstLine="0"/>
      <w:jc w:val="left"/>
    </w:pPr>
    <w:rPr>
      <w:rFonts w:ascii="Times New Roman" w:eastAsia="Times New Roman" w:hAnsi="Times New Roman" w:cs="Times New Roman"/>
      <w:sz w:val="24"/>
      <w:szCs w:val="20"/>
      <w:lang w:eastAsia="ru-RU"/>
    </w:rPr>
  </w:style>
  <w:style w:type="paragraph" w:customStyle="1" w:styleId="b74">
    <w:name w:val="оb7аголовок 4"/>
    <w:basedOn w:val="a5"/>
    <w:next w:val="a5"/>
    <w:uiPriority w:val="99"/>
    <w:rsid w:val="003C0EEC"/>
    <w:pPr>
      <w:keepNext/>
      <w:widowControl w:val="0"/>
      <w:suppressAutoHyphens/>
      <w:spacing w:before="120" w:after="120" w:line="240" w:lineRule="auto"/>
      <w:ind w:firstLine="0"/>
      <w:jc w:val="center"/>
    </w:pPr>
    <w:rPr>
      <w:rFonts w:ascii="Times New Roman" w:eastAsia="Times New Roman" w:hAnsi="Times New Roman" w:cs="Times New Roman"/>
      <w:b/>
      <w:sz w:val="24"/>
      <w:szCs w:val="24"/>
      <w:lang w:eastAsia="ru-RU"/>
    </w:rPr>
  </w:style>
  <w:style w:type="paragraph" w:customStyle="1" w:styleId="75">
    <w:name w:val="оглавление 7"/>
    <w:basedOn w:val="a5"/>
    <w:uiPriority w:val="99"/>
    <w:rsid w:val="003C0EEC"/>
    <w:pPr>
      <w:suppressAutoHyphens/>
      <w:spacing w:before="120" w:after="120" w:line="240" w:lineRule="auto"/>
      <w:ind w:left="720" w:hanging="720"/>
      <w:jc w:val="left"/>
    </w:pPr>
    <w:rPr>
      <w:rFonts w:ascii="Times New Roman CYR" w:eastAsia="Times New Roman" w:hAnsi="Times New Roman CYR" w:cs="Times New Roman"/>
      <w:sz w:val="24"/>
      <w:szCs w:val="24"/>
      <w:lang w:val="en-US" w:eastAsia="ru-RU"/>
    </w:rPr>
  </w:style>
  <w:style w:type="character" w:customStyle="1" w:styleId="st1">
    <w:name w:val="st1"/>
    <w:rsid w:val="003C0EEC"/>
  </w:style>
  <w:style w:type="paragraph" w:customStyle="1" w:styleId="affffffffff">
    <w:name w:val="Ст. без интервала"/>
    <w:basedOn w:val="a5"/>
    <w:link w:val="affffffffff0"/>
    <w:qFormat/>
    <w:rsid w:val="003C0EEC"/>
    <w:pPr>
      <w:spacing w:before="120" w:after="120" w:line="240" w:lineRule="auto"/>
    </w:pPr>
    <w:rPr>
      <w:rFonts w:ascii="Times New Roman" w:eastAsia="Calibri" w:hAnsi="Times New Roman" w:cs="Times New Roman"/>
      <w:sz w:val="28"/>
      <w:szCs w:val="28"/>
      <w:lang w:val="x-none" w:eastAsia="x-none"/>
    </w:rPr>
  </w:style>
  <w:style w:type="character" w:customStyle="1" w:styleId="affffffffff0">
    <w:name w:val="Ст. без интервала Знак"/>
    <w:link w:val="affffffffff"/>
    <w:rsid w:val="003C0EEC"/>
    <w:rPr>
      <w:rFonts w:ascii="Times New Roman" w:eastAsia="Calibri" w:hAnsi="Times New Roman" w:cs="Times New Roman"/>
      <w:sz w:val="28"/>
      <w:szCs w:val="28"/>
      <w:lang w:val="x-none" w:eastAsia="x-none"/>
    </w:rPr>
  </w:style>
  <w:style w:type="paragraph" w:customStyle="1" w:styleId="13">
    <w:name w:val="Таблица 1"/>
    <w:basedOn w:val="a5"/>
    <w:autoRedefine/>
    <w:rsid w:val="003C0EEC"/>
    <w:pPr>
      <w:numPr>
        <w:numId w:val="16"/>
      </w:numPr>
      <w:spacing w:before="120" w:after="120"/>
    </w:pPr>
    <w:rPr>
      <w:rFonts w:ascii="Times New Roman" w:eastAsia="Times New Roman" w:hAnsi="Times New Roman" w:cs="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3C0EEC"/>
    <w:rPr>
      <w:sz w:val="16"/>
      <w:szCs w:val="16"/>
    </w:rPr>
  </w:style>
  <w:style w:type="paragraph" w:customStyle="1" w:styleId="font5">
    <w:name w:val="font5"/>
    <w:basedOn w:val="a5"/>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color w:val="FF0000"/>
      <w:lang w:eastAsia="ru-RU"/>
    </w:rPr>
  </w:style>
  <w:style w:type="paragraph" w:customStyle="1" w:styleId="font6">
    <w:name w:val="font6"/>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7">
    <w:name w:val="font7"/>
    <w:basedOn w:val="a5"/>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9">
    <w:name w:val="font9"/>
    <w:basedOn w:val="a5"/>
    <w:rsid w:val="003C0EE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0">
    <w:name w:val="font10"/>
    <w:basedOn w:val="a5"/>
    <w:rsid w:val="003C0EE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1">
    <w:name w:val="font11"/>
    <w:basedOn w:val="a5"/>
    <w:rsid w:val="003C0EEC"/>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5"/>
    <w:rsid w:val="003C0EEC"/>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3">
    <w:name w:val="font13"/>
    <w:basedOn w:val="a5"/>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lang w:eastAsia="ru-RU"/>
    </w:rPr>
  </w:style>
  <w:style w:type="paragraph" w:customStyle="1" w:styleId="font14">
    <w:name w:val="font14"/>
    <w:basedOn w:val="a5"/>
    <w:rsid w:val="003C0EEC"/>
    <w:pPr>
      <w:spacing w:before="100" w:beforeAutospacing="1" w:after="100" w:afterAutospacing="1" w:line="240" w:lineRule="auto"/>
      <w:ind w:firstLine="0"/>
      <w:jc w:val="left"/>
    </w:pPr>
    <w:rPr>
      <w:rFonts w:ascii="Times New Roman" w:eastAsia="Times New Roman" w:hAnsi="Times New Roman" w:cs="Times New Roman"/>
      <w:color w:val="000000"/>
      <w:sz w:val="16"/>
      <w:szCs w:val="16"/>
      <w:u w:val="single"/>
      <w:lang w:eastAsia="ru-RU"/>
    </w:rPr>
  </w:style>
  <w:style w:type="paragraph" w:customStyle="1" w:styleId="font15">
    <w:name w:val="font15"/>
    <w:basedOn w:val="a5"/>
    <w:rsid w:val="003C0EEC"/>
    <w:pPr>
      <w:spacing w:before="100" w:beforeAutospacing="1" w:after="100" w:afterAutospacing="1" w:line="240" w:lineRule="auto"/>
      <w:ind w:firstLine="0"/>
      <w:jc w:val="left"/>
    </w:pPr>
    <w:rPr>
      <w:rFonts w:ascii="Times New Roman" w:eastAsia="Times New Roman" w:hAnsi="Times New Roman" w:cs="Times New Roman"/>
      <w:sz w:val="16"/>
      <w:szCs w:val="16"/>
      <w:lang w:eastAsia="ru-RU"/>
    </w:rPr>
  </w:style>
  <w:style w:type="paragraph" w:customStyle="1" w:styleId="affffffffff1">
    <w:name w:val="Дистиль"/>
    <w:basedOn w:val="a5"/>
    <w:rsid w:val="003C0EEC"/>
    <w:pPr>
      <w:spacing w:before="120" w:after="120" w:line="240" w:lineRule="auto"/>
      <w:ind w:firstLine="0"/>
      <w:jc w:val="left"/>
    </w:pPr>
    <w:rPr>
      <w:rFonts w:ascii="Times New Roman" w:eastAsia="Times New Roman" w:hAnsi="Times New Roman" w:cs="Times New Roman"/>
      <w:sz w:val="28"/>
      <w:szCs w:val="20"/>
      <w:lang w:eastAsia="ru-RU"/>
    </w:rPr>
  </w:style>
  <w:style w:type="character" w:customStyle="1" w:styleId="font0">
    <w:name w:val="font0"/>
    <w:rsid w:val="003C0EEC"/>
  </w:style>
  <w:style w:type="paragraph" w:customStyle="1" w:styleId="xl92">
    <w:name w:val="xl9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16"/>
      <w:szCs w:val="16"/>
      <w:lang w:eastAsia="ru-RU"/>
    </w:rPr>
  </w:style>
  <w:style w:type="paragraph" w:customStyle="1" w:styleId="1fff1">
    <w:name w:val="Основной текст с отступом.Основной текст 1.Нумерованный список !!.Основной текст с отступом Знак.Надин стиль.Основной текст без отступа"/>
    <w:basedOn w:val="a5"/>
    <w:rsid w:val="003C0EEC"/>
    <w:pPr>
      <w:spacing w:before="120" w:after="120"/>
    </w:pPr>
    <w:rPr>
      <w:rFonts w:ascii="Times New Roman" w:eastAsia="Times New Roman" w:hAnsi="Times New Roman" w:cs="Times New Roman"/>
      <w:sz w:val="26"/>
      <w:szCs w:val="20"/>
      <w:lang w:eastAsia="ru-RU"/>
    </w:rPr>
  </w:style>
  <w:style w:type="paragraph" w:customStyle="1" w:styleId="5c">
    <w:name w:val="заголовок 5"/>
    <w:basedOn w:val="a5"/>
    <w:next w:val="a5"/>
    <w:rsid w:val="003C0EEC"/>
    <w:pPr>
      <w:keepNext/>
      <w:spacing w:before="120" w:after="120" w:line="240" w:lineRule="auto"/>
      <w:ind w:firstLine="0"/>
      <w:jc w:val="center"/>
      <w:outlineLvl w:val="4"/>
    </w:pPr>
    <w:rPr>
      <w:rFonts w:ascii="Times New Roman" w:eastAsia="Times New Roman" w:hAnsi="Times New Roman" w:cs="Times New Roman"/>
      <w:b/>
      <w:sz w:val="18"/>
      <w:szCs w:val="20"/>
      <w:lang w:val="en-US" w:eastAsia="ru-RU"/>
    </w:rPr>
  </w:style>
  <w:style w:type="paragraph" w:customStyle="1" w:styleId="affffffffff2">
    <w:name w:val="Текст таблицы"/>
    <w:basedOn w:val="a5"/>
    <w:qFormat/>
    <w:rsid w:val="003C0EEC"/>
    <w:pPr>
      <w:widowControl w:val="0"/>
      <w:autoSpaceDE w:val="0"/>
      <w:autoSpaceDN w:val="0"/>
      <w:adjustRightInd w:val="0"/>
      <w:spacing w:before="120" w:after="120" w:line="240" w:lineRule="auto"/>
      <w:ind w:firstLine="0"/>
    </w:pPr>
    <w:rPr>
      <w:rFonts w:ascii="Times New Roman" w:eastAsia="Calibri" w:hAnsi="Times New Roman" w:cs="Times New Roman"/>
      <w:sz w:val="24"/>
      <w:szCs w:val="24"/>
    </w:rPr>
  </w:style>
  <w:style w:type="paragraph" w:customStyle="1" w:styleId="xl93">
    <w:name w:val="xl93"/>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5">
    <w:name w:val="xl95"/>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96">
    <w:name w:val="xl96"/>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5"/>
    <w:link w:val="Bodytext4"/>
    <w:uiPriority w:val="99"/>
    <w:rsid w:val="003C0EEC"/>
    <w:pPr>
      <w:shd w:val="clear" w:color="auto" w:fill="FFFFFF"/>
      <w:spacing w:before="120" w:after="120" w:line="302" w:lineRule="exact"/>
      <w:ind w:firstLine="0"/>
    </w:pPr>
    <w:rPr>
      <w:b/>
      <w:bCs/>
      <w:i/>
      <w:iCs/>
      <w:sz w:val="25"/>
      <w:szCs w:val="25"/>
    </w:rPr>
  </w:style>
  <w:style w:type="paragraph" w:customStyle="1" w:styleId="xl98">
    <w:name w:val="xl9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eastAsia="Times New Roman" w:hAnsi="Calibri" w:cs="Times New Roman"/>
      <w:sz w:val="24"/>
      <w:szCs w:val="24"/>
      <w:lang w:eastAsia="ru-RU"/>
    </w:rPr>
  </w:style>
  <w:style w:type="paragraph" w:customStyle="1" w:styleId="xl104">
    <w:name w:val="xl104"/>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07">
    <w:name w:val="xl107"/>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5"/>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5"/>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15">
    <w:name w:val="xl11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1">
    <w:name w:val="xl121"/>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5"/>
    <w:rsid w:val="003C0EEC"/>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5"/>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5"/>
    <w:rsid w:val="003C0EEC"/>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5"/>
    <w:rsid w:val="003C0EEC"/>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34">
    <w:name w:val="xl134"/>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5"/>
    <w:rsid w:val="003C0EE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3C0EEC"/>
    <w:rPr>
      <w:sz w:val="21"/>
      <w:szCs w:val="21"/>
      <w:shd w:val="clear" w:color="auto" w:fill="FFFFFF"/>
    </w:rPr>
  </w:style>
  <w:style w:type="paragraph" w:customStyle="1" w:styleId="xl140">
    <w:name w:val="xl140"/>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42">
    <w:name w:val="xl142"/>
    <w:basedOn w:val="a5"/>
    <w:rsid w:val="003C0EEC"/>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5"/>
    <w:rsid w:val="003C0E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2">
    <w:name w:val="xl15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5"/>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5"/>
    <w:rsid w:val="003C0EE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59">
    <w:name w:val="xl159"/>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1">
    <w:name w:val="xl16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5"/>
    <w:rsid w:val="003C0EE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164">
    <w:name w:val="xl164"/>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69">
    <w:name w:val="xl169"/>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5"/>
    <w:rsid w:val="003C0EEC"/>
    <w:pPr>
      <w:shd w:val="clear" w:color="000000" w:fill="DA9694"/>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5">
    <w:name w:val="xl17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6">
    <w:name w:val="xl176"/>
    <w:basedOn w:val="a5"/>
    <w:rsid w:val="003C0EEC"/>
    <w:pP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177">
    <w:name w:val="xl177"/>
    <w:basedOn w:val="a5"/>
    <w:rsid w:val="003C0EE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3C0EEC"/>
  </w:style>
  <w:style w:type="paragraph" w:customStyle="1" w:styleId="5e">
    <w:name w:val="Знак Знак5 Знак Знак"/>
    <w:basedOn w:val="a5"/>
    <w:rsid w:val="003C0EEC"/>
    <w:pPr>
      <w:widowControl w:val="0"/>
      <w:adjustRightInd w:val="0"/>
      <w:spacing w:before="120" w:after="160" w:line="240" w:lineRule="exact"/>
      <w:ind w:firstLine="0"/>
      <w:jc w:val="right"/>
    </w:pPr>
    <w:rPr>
      <w:rFonts w:ascii="Times New Roman" w:eastAsia="Times New Roman" w:hAnsi="Times New Roman" w:cs="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5"/>
    <w:rsid w:val="003C0EEC"/>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FR1">
    <w:name w:val="FR1"/>
    <w:uiPriority w:val="99"/>
    <w:rsid w:val="003C0EEC"/>
    <w:pPr>
      <w:widowControl w:val="0"/>
      <w:spacing w:before="640" w:line="240" w:lineRule="auto"/>
      <w:ind w:firstLine="0"/>
      <w:jc w:val="center"/>
    </w:pPr>
    <w:rPr>
      <w:rFonts w:ascii="Arial" w:eastAsia="Times New Roman" w:hAnsi="Arial" w:cs="Arial"/>
      <w:b/>
      <w:bCs/>
      <w:sz w:val="44"/>
      <w:szCs w:val="44"/>
      <w:lang w:eastAsia="ru-RU"/>
    </w:rPr>
  </w:style>
  <w:style w:type="paragraph" w:customStyle="1" w:styleId="Bodytext61">
    <w:name w:val="Body text (6)1"/>
    <w:basedOn w:val="a5"/>
    <w:link w:val="Bodytext6"/>
    <w:rsid w:val="003C0EEC"/>
    <w:pPr>
      <w:shd w:val="clear" w:color="auto" w:fill="FFFFFF"/>
      <w:spacing w:before="120" w:after="120" w:line="240" w:lineRule="atLeast"/>
      <w:ind w:firstLine="0"/>
      <w:jc w:val="left"/>
    </w:pPr>
    <w:rPr>
      <w:sz w:val="21"/>
      <w:szCs w:val="21"/>
    </w:rPr>
  </w:style>
  <w:style w:type="paragraph" w:customStyle="1" w:styleId="stylet1">
    <w:name w:val="stylet1"/>
    <w:basedOn w:val="a5"/>
    <w:uiPriority w:val="99"/>
    <w:qFormat/>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3C0EEC"/>
    <w:rPr>
      <w:sz w:val="19"/>
      <w:szCs w:val="19"/>
      <w:shd w:val="clear" w:color="auto" w:fill="FFFFFF"/>
    </w:rPr>
  </w:style>
  <w:style w:type="paragraph" w:customStyle="1" w:styleId="Bodytext50">
    <w:name w:val="Body text (5)"/>
    <w:basedOn w:val="a5"/>
    <w:link w:val="Bodytext5"/>
    <w:uiPriority w:val="99"/>
    <w:rsid w:val="003C0EEC"/>
    <w:pPr>
      <w:shd w:val="clear" w:color="auto" w:fill="FFFFFF"/>
      <w:spacing w:before="120" w:after="120" w:line="240" w:lineRule="atLeast"/>
      <w:ind w:firstLine="0"/>
      <w:jc w:val="left"/>
    </w:pPr>
    <w:rPr>
      <w:sz w:val="19"/>
      <w:szCs w:val="19"/>
    </w:rPr>
  </w:style>
  <w:style w:type="character" w:customStyle="1" w:styleId="Tablecaption3">
    <w:name w:val="Table caption (3)_"/>
    <w:link w:val="Tablecaption31"/>
    <w:uiPriority w:val="99"/>
    <w:rsid w:val="003C0EEC"/>
    <w:rPr>
      <w:sz w:val="21"/>
      <w:szCs w:val="21"/>
      <w:shd w:val="clear" w:color="auto" w:fill="FFFFFF"/>
    </w:rPr>
  </w:style>
  <w:style w:type="character" w:customStyle="1" w:styleId="Bodytext17">
    <w:name w:val="Body text (17)_"/>
    <w:link w:val="Bodytext171"/>
    <w:uiPriority w:val="99"/>
    <w:rsid w:val="003C0EEC"/>
    <w:rPr>
      <w:sz w:val="15"/>
      <w:szCs w:val="15"/>
      <w:shd w:val="clear" w:color="auto" w:fill="FFFFFF"/>
    </w:rPr>
  </w:style>
  <w:style w:type="paragraph" w:customStyle="1" w:styleId="Tablecaption31">
    <w:name w:val="Table caption (3)1"/>
    <w:basedOn w:val="a5"/>
    <w:link w:val="Tablecaption3"/>
    <w:uiPriority w:val="99"/>
    <w:rsid w:val="003C0EEC"/>
    <w:pPr>
      <w:shd w:val="clear" w:color="auto" w:fill="FFFFFF"/>
      <w:spacing w:before="120" w:after="120" w:line="240" w:lineRule="atLeast"/>
      <w:ind w:hanging="720"/>
      <w:jc w:val="left"/>
    </w:pPr>
    <w:rPr>
      <w:sz w:val="21"/>
      <w:szCs w:val="21"/>
    </w:rPr>
  </w:style>
  <w:style w:type="paragraph" w:customStyle="1" w:styleId="Bodytext171">
    <w:name w:val="Body text (17)1"/>
    <w:basedOn w:val="a5"/>
    <w:link w:val="Bodytext17"/>
    <w:uiPriority w:val="99"/>
    <w:rsid w:val="003C0EEC"/>
    <w:pPr>
      <w:shd w:val="clear" w:color="auto" w:fill="FFFFFF"/>
      <w:spacing w:before="120" w:after="120" w:line="240" w:lineRule="atLeast"/>
      <w:ind w:firstLine="0"/>
    </w:pPr>
    <w:rPr>
      <w:sz w:val="15"/>
      <w:szCs w:val="15"/>
    </w:rPr>
  </w:style>
  <w:style w:type="character" w:customStyle="1" w:styleId="Headerorfooter">
    <w:name w:val="Header or footer_"/>
    <w:link w:val="Headerorfooter0"/>
    <w:uiPriority w:val="99"/>
    <w:rsid w:val="003C0EEC"/>
    <w:rPr>
      <w:shd w:val="clear" w:color="auto" w:fill="FFFFFF"/>
    </w:rPr>
  </w:style>
  <w:style w:type="character" w:customStyle="1" w:styleId="Headerorfooter12pt">
    <w:name w:val="Header or footer + 12 pt"/>
    <w:uiPriority w:val="99"/>
    <w:rsid w:val="003C0EE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3C0EEC"/>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rsid w:val="003C0EEC"/>
    <w:pPr>
      <w:shd w:val="clear" w:color="auto" w:fill="FFFFFF"/>
      <w:spacing w:before="120" w:after="120" w:line="240" w:lineRule="auto"/>
      <w:ind w:firstLine="0"/>
      <w:jc w:val="left"/>
    </w:pPr>
  </w:style>
  <w:style w:type="character" w:customStyle="1" w:styleId="Tablecaption4">
    <w:name w:val="Table caption (4)_"/>
    <w:link w:val="Tablecaption40"/>
    <w:uiPriority w:val="99"/>
    <w:rsid w:val="003C0EEC"/>
    <w:rPr>
      <w:sz w:val="25"/>
      <w:szCs w:val="25"/>
      <w:shd w:val="clear" w:color="auto" w:fill="FFFFFF"/>
    </w:rPr>
  </w:style>
  <w:style w:type="paragraph" w:customStyle="1" w:styleId="Tablecaption40">
    <w:name w:val="Table caption (4)"/>
    <w:basedOn w:val="a5"/>
    <w:link w:val="Tablecaption4"/>
    <w:uiPriority w:val="99"/>
    <w:rsid w:val="003C0EEC"/>
    <w:pPr>
      <w:shd w:val="clear" w:color="auto" w:fill="FFFFFF"/>
      <w:spacing w:before="120" w:after="120" w:line="298" w:lineRule="exact"/>
      <w:ind w:firstLine="0"/>
      <w:jc w:val="left"/>
    </w:pPr>
    <w:rPr>
      <w:sz w:val="25"/>
      <w:szCs w:val="25"/>
    </w:rPr>
  </w:style>
  <w:style w:type="character" w:customStyle="1" w:styleId="Bodytext62">
    <w:name w:val="Body text (6)2"/>
    <w:uiPriority w:val="99"/>
    <w:rsid w:val="003C0EE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3C0EEC"/>
    <w:rPr>
      <w:b/>
      <w:bCs/>
      <w:sz w:val="23"/>
      <w:szCs w:val="23"/>
      <w:shd w:val="clear" w:color="auto" w:fill="FFFFFF"/>
    </w:rPr>
  </w:style>
  <w:style w:type="paragraph" w:customStyle="1" w:styleId="Tablecaption0">
    <w:name w:val="Table caption"/>
    <w:basedOn w:val="a5"/>
    <w:link w:val="Tablecaption"/>
    <w:uiPriority w:val="99"/>
    <w:rsid w:val="003C0EEC"/>
    <w:pPr>
      <w:shd w:val="clear" w:color="auto" w:fill="FFFFFF"/>
      <w:spacing w:before="120" w:after="120" w:line="240" w:lineRule="atLeast"/>
      <w:ind w:firstLine="0"/>
      <w:jc w:val="left"/>
    </w:pPr>
    <w:rPr>
      <w:b/>
      <w:bCs/>
      <w:sz w:val="23"/>
      <w:szCs w:val="23"/>
    </w:rPr>
  </w:style>
  <w:style w:type="character" w:customStyle="1" w:styleId="Bodytext65">
    <w:name w:val="Body text (6)5"/>
    <w:uiPriority w:val="99"/>
    <w:rsid w:val="003C0EEC"/>
    <w:rPr>
      <w:rFonts w:ascii="Times New Roman" w:hAnsi="Times New Roman" w:cs="Times New Roman"/>
      <w:spacing w:val="0"/>
      <w:sz w:val="21"/>
      <w:szCs w:val="21"/>
      <w:shd w:val="clear" w:color="auto" w:fill="FFFFFF"/>
    </w:rPr>
  </w:style>
  <w:style w:type="character" w:customStyle="1" w:styleId="Bodytext63">
    <w:name w:val="Body text (6)3"/>
    <w:uiPriority w:val="99"/>
    <w:rsid w:val="003C0EEC"/>
    <w:rPr>
      <w:rFonts w:ascii="Times New Roman" w:hAnsi="Times New Roman" w:cs="Times New Roman"/>
      <w:spacing w:val="0"/>
      <w:sz w:val="21"/>
      <w:szCs w:val="21"/>
      <w:shd w:val="clear" w:color="auto" w:fill="FFFFFF"/>
    </w:rPr>
  </w:style>
  <w:style w:type="paragraph" w:customStyle="1" w:styleId="-">
    <w:name w:val="Нумерация-Тире"/>
    <w:basedOn w:val="a5"/>
    <w:qFormat/>
    <w:rsid w:val="003C0EEC"/>
    <w:pPr>
      <w:numPr>
        <w:numId w:val="17"/>
      </w:numPr>
      <w:tabs>
        <w:tab w:val="left" w:pos="1134"/>
        <w:tab w:val="left" w:pos="1418"/>
      </w:tabs>
      <w:spacing w:before="120" w:after="120" w:line="240" w:lineRule="auto"/>
    </w:pPr>
    <w:rPr>
      <w:rFonts w:ascii="Times New Roman" w:eastAsia="Calibri" w:hAnsi="Times New Roman" w:cs="Times New Roman"/>
      <w:sz w:val="24"/>
      <w:szCs w:val="24"/>
    </w:rPr>
  </w:style>
  <w:style w:type="character" w:customStyle="1" w:styleId="143">
    <w:name w:val="Основной текст 14 Знак"/>
    <w:link w:val="144"/>
    <w:rsid w:val="003C0EEC"/>
    <w:rPr>
      <w:sz w:val="28"/>
      <w:szCs w:val="24"/>
    </w:rPr>
  </w:style>
  <w:style w:type="paragraph" w:customStyle="1" w:styleId="144">
    <w:name w:val="Основной текст 14"/>
    <w:basedOn w:val="a5"/>
    <w:link w:val="143"/>
    <w:qFormat/>
    <w:rsid w:val="003C0EEC"/>
    <w:pPr>
      <w:spacing w:before="120" w:after="120"/>
    </w:pPr>
    <w:rPr>
      <w:sz w:val="28"/>
      <w:szCs w:val="24"/>
    </w:rPr>
  </w:style>
  <w:style w:type="numbering" w:customStyle="1" w:styleId="1111">
    <w:name w:val="Нет списка111"/>
    <w:next w:val="a8"/>
    <w:uiPriority w:val="99"/>
    <w:semiHidden/>
    <w:unhideWhenUsed/>
    <w:rsid w:val="003C0EEC"/>
  </w:style>
  <w:style w:type="numbering" w:customStyle="1" w:styleId="21c">
    <w:name w:val="Нет списка21"/>
    <w:next w:val="a8"/>
    <w:uiPriority w:val="99"/>
    <w:semiHidden/>
    <w:unhideWhenUsed/>
    <w:rsid w:val="003C0EEC"/>
  </w:style>
  <w:style w:type="numbering" w:customStyle="1" w:styleId="124">
    <w:name w:val="Нет списка12"/>
    <w:next w:val="a8"/>
    <w:uiPriority w:val="99"/>
    <w:semiHidden/>
    <w:unhideWhenUsed/>
    <w:rsid w:val="003C0EEC"/>
  </w:style>
  <w:style w:type="numbering" w:customStyle="1" w:styleId="131">
    <w:name w:val="Нет списка13"/>
    <w:next w:val="a8"/>
    <w:uiPriority w:val="99"/>
    <w:semiHidden/>
    <w:unhideWhenUsed/>
    <w:rsid w:val="003C0EEC"/>
  </w:style>
  <w:style w:type="numbering" w:customStyle="1" w:styleId="145">
    <w:name w:val="Нет списка14"/>
    <w:next w:val="a8"/>
    <w:uiPriority w:val="99"/>
    <w:semiHidden/>
    <w:unhideWhenUsed/>
    <w:rsid w:val="003C0EEC"/>
  </w:style>
  <w:style w:type="numbering" w:customStyle="1" w:styleId="5f">
    <w:name w:val="Нет списка5"/>
    <w:next w:val="a8"/>
    <w:uiPriority w:val="99"/>
    <w:semiHidden/>
    <w:unhideWhenUsed/>
    <w:rsid w:val="003C0EEC"/>
  </w:style>
  <w:style w:type="numbering" w:customStyle="1" w:styleId="151">
    <w:name w:val="Нет списка15"/>
    <w:next w:val="a8"/>
    <w:uiPriority w:val="99"/>
    <w:semiHidden/>
    <w:unhideWhenUsed/>
    <w:rsid w:val="003C0EEC"/>
  </w:style>
  <w:style w:type="table" w:customStyle="1" w:styleId="-32">
    <w:name w:val="Таблица-список 32"/>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8"/>
    <w:uiPriority w:val="99"/>
    <w:semiHidden/>
    <w:unhideWhenUsed/>
    <w:rsid w:val="003C0EEC"/>
  </w:style>
  <w:style w:type="numbering" w:customStyle="1" w:styleId="222">
    <w:name w:val="Нет списка22"/>
    <w:next w:val="a8"/>
    <w:uiPriority w:val="99"/>
    <w:semiHidden/>
    <w:unhideWhenUsed/>
    <w:rsid w:val="003C0EEC"/>
  </w:style>
  <w:style w:type="numbering" w:customStyle="1" w:styleId="1211">
    <w:name w:val="Нет списка121"/>
    <w:next w:val="a8"/>
    <w:uiPriority w:val="99"/>
    <w:semiHidden/>
    <w:unhideWhenUsed/>
    <w:rsid w:val="003C0EEC"/>
  </w:style>
  <w:style w:type="numbering" w:customStyle="1" w:styleId="317">
    <w:name w:val="Нет списка31"/>
    <w:next w:val="a8"/>
    <w:uiPriority w:val="99"/>
    <w:semiHidden/>
    <w:unhideWhenUsed/>
    <w:rsid w:val="003C0EEC"/>
  </w:style>
  <w:style w:type="numbering" w:customStyle="1" w:styleId="1310">
    <w:name w:val="Нет списка131"/>
    <w:next w:val="a8"/>
    <w:uiPriority w:val="99"/>
    <w:semiHidden/>
    <w:unhideWhenUsed/>
    <w:rsid w:val="003C0EEC"/>
  </w:style>
  <w:style w:type="numbering" w:customStyle="1" w:styleId="414">
    <w:name w:val="Нет списка41"/>
    <w:next w:val="a8"/>
    <w:uiPriority w:val="99"/>
    <w:semiHidden/>
    <w:unhideWhenUsed/>
    <w:rsid w:val="003C0EEC"/>
  </w:style>
  <w:style w:type="numbering" w:customStyle="1" w:styleId="1410">
    <w:name w:val="Нет списка141"/>
    <w:next w:val="a8"/>
    <w:uiPriority w:val="99"/>
    <w:semiHidden/>
    <w:unhideWhenUsed/>
    <w:rsid w:val="003C0EEC"/>
  </w:style>
  <w:style w:type="numbering" w:customStyle="1" w:styleId="66">
    <w:name w:val="Нет списка6"/>
    <w:next w:val="a8"/>
    <w:uiPriority w:val="99"/>
    <w:semiHidden/>
    <w:unhideWhenUsed/>
    <w:rsid w:val="003C0EEC"/>
  </w:style>
  <w:style w:type="numbering" w:customStyle="1" w:styleId="163">
    <w:name w:val="Нет списка16"/>
    <w:next w:val="a8"/>
    <w:uiPriority w:val="99"/>
    <w:semiHidden/>
    <w:unhideWhenUsed/>
    <w:rsid w:val="003C0EEC"/>
  </w:style>
  <w:style w:type="table" w:customStyle="1" w:styleId="-33">
    <w:name w:val="Таблица-список 33"/>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8"/>
    <w:uiPriority w:val="99"/>
    <w:semiHidden/>
    <w:unhideWhenUsed/>
    <w:rsid w:val="003C0EEC"/>
  </w:style>
  <w:style w:type="numbering" w:customStyle="1" w:styleId="230">
    <w:name w:val="Нет списка23"/>
    <w:next w:val="a8"/>
    <w:uiPriority w:val="99"/>
    <w:semiHidden/>
    <w:unhideWhenUsed/>
    <w:rsid w:val="003C0EEC"/>
  </w:style>
  <w:style w:type="numbering" w:customStyle="1" w:styleId="1220">
    <w:name w:val="Нет списка122"/>
    <w:next w:val="a8"/>
    <w:uiPriority w:val="99"/>
    <w:semiHidden/>
    <w:unhideWhenUsed/>
    <w:rsid w:val="003C0EEC"/>
  </w:style>
  <w:style w:type="numbering" w:customStyle="1" w:styleId="321">
    <w:name w:val="Нет списка32"/>
    <w:next w:val="a8"/>
    <w:uiPriority w:val="99"/>
    <w:semiHidden/>
    <w:unhideWhenUsed/>
    <w:rsid w:val="003C0EEC"/>
  </w:style>
  <w:style w:type="numbering" w:customStyle="1" w:styleId="132">
    <w:name w:val="Нет списка132"/>
    <w:next w:val="a8"/>
    <w:uiPriority w:val="99"/>
    <w:semiHidden/>
    <w:unhideWhenUsed/>
    <w:rsid w:val="003C0EEC"/>
  </w:style>
  <w:style w:type="numbering" w:customStyle="1" w:styleId="420">
    <w:name w:val="Нет списка42"/>
    <w:next w:val="a8"/>
    <w:uiPriority w:val="99"/>
    <w:semiHidden/>
    <w:unhideWhenUsed/>
    <w:rsid w:val="003C0EEC"/>
  </w:style>
  <w:style w:type="numbering" w:customStyle="1" w:styleId="1420">
    <w:name w:val="Нет списка142"/>
    <w:next w:val="a8"/>
    <w:uiPriority w:val="99"/>
    <w:semiHidden/>
    <w:unhideWhenUsed/>
    <w:rsid w:val="003C0EEC"/>
  </w:style>
  <w:style w:type="numbering" w:customStyle="1" w:styleId="76">
    <w:name w:val="Нет списка7"/>
    <w:next w:val="a8"/>
    <w:uiPriority w:val="99"/>
    <w:semiHidden/>
    <w:unhideWhenUsed/>
    <w:rsid w:val="003C0EEC"/>
  </w:style>
  <w:style w:type="numbering" w:customStyle="1" w:styleId="171">
    <w:name w:val="Нет списка17"/>
    <w:next w:val="a8"/>
    <w:uiPriority w:val="99"/>
    <w:semiHidden/>
    <w:unhideWhenUsed/>
    <w:rsid w:val="003C0EEC"/>
  </w:style>
  <w:style w:type="table" w:customStyle="1" w:styleId="-34">
    <w:name w:val="Таблица-список 34"/>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8"/>
    <w:uiPriority w:val="99"/>
    <w:semiHidden/>
    <w:unhideWhenUsed/>
    <w:rsid w:val="003C0EEC"/>
  </w:style>
  <w:style w:type="numbering" w:customStyle="1" w:styleId="240">
    <w:name w:val="Нет списка24"/>
    <w:next w:val="a8"/>
    <w:uiPriority w:val="99"/>
    <w:semiHidden/>
    <w:unhideWhenUsed/>
    <w:rsid w:val="003C0EEC"/>
  </w:style>
  <w:style w:type="numbering" w:customStyle="1" w:styleId="1230">
    <w:name w:val="Нет списка123"/>
    <w:next w:val="a8"/>
    <w:uiPriority w:val="99"/>
    <w:semiHidden/>
    <w:unhideWhenUsed/>
    <w:rsid w:val="003C0EEC"/>
  </w:style>
  <w:style w:type="numbering" w:customStyle="1" w:styleId="330">
    <w:name w:val="Нет списка33"/>
    <w:next w:val="a8"/>
    <w:uiPriority w:val="99"/>
    <w:semiHidden/>
    <w:unhideWhenUsed/>
    <w:rsid w:val="003C0EEC"/>
  </w:style>
  <w:style w:type="numbering" w:customStyle="1" w:styleId="133">
    <w:name w:val="Нет списка133"/>
    <w:next w:val="a8"/>
    <w:uiPriority w:val="99"/>
    <w:semiHidden/>
    <w:unhideWhenUsed/>
    <w:rsid w:val="003C0EEC"/>
  </w:style>
  <w:style w:type="numbering" w:customStyle="1" w:styleId="430">
    <w:name w:val="Нет списка43"/>
    <w:next w:val="a8"/>
    <w:uiPriority w:val="99"/>
    <w:semiHidden/>
    <w:unhideWhenUsed/>
    <w:rsid w:val="003C0EEC"/>
  </w:style>
  <w:style w:type="numbering" w:customStyle="1" w:styleId="1430">
    <w:name w:val="Нет списка143"/>
    <w:next w:val="a8"/>
    <w:uiPriority w:val="99"/>
    <w:semiHidden/>
    <w:unhideWhenUsed/>
    <w:rsid w:val="003C0EEC"/>
  </w:style>
  <w:style w:type="numbering" w:customStyle="1" w:styleId="85">
    <w:name w:val="Нет списка8"/>
    <w:next w:val="a8"/>
    <w:uiPriority w:val="99"/>
    <w:semiHidden/>
    <w:unhideWhenUsed/>
    <w:rsid w:val="003C0EEC"/>
  </w:style>
  <w:style w:type="numbering" w:customStyle="1" w:styleId="181">
    <w:name w:val="Нет списка18"/>
    <w:next w:val="a8"/>
    <w:uiPriority w:val="99"/>
    <w:semiHidden/>
    <w:unhideWhenUsed/>
    <w:rsid w:val="003C0EEC"/>
  </w:style>
  <w:style w:type="table" w:customStyle="1" w:styleId="-35">
    <w:name w:val="Таблица-список 35"/>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8"/>
    <w:uiPriority w:val="99"/>
    <w:semiHidden/>
    <w:unhideWhenUsed/>
    <w:rsid w:val="003C0EEC"/>
  </w:style>
  <w:style w:type="numbering" w:customStyle="1" w:styleId="250">
    <w:name w:val="Нет списка25"/>
    <w:next w:val="a8"/>
    <w:uiPriority w:val="99"/>
    <w:semiHidden/>
    <w:unhideWhenUsed/>
    <w:rsid w:val="003C0EEC"/>
  </w:style>
  <w:style w:type="numbering" w:customStyle="1" w:styleId="1240">
    <w:name w:val="Нет списка124"/>
    <w:next w:val="a8"/>
    <w:uiPriority w:val="99"/>
    <w:semiHidden/>
    <w:unhideWhenUsed/>
    <w:rsid w:val="003C0EEC"/>
  </w:style>
  <w:style w:type="numbering" w:customStyle="1" w:styleId="340">
    <w:name w:val="Нет списка34"/>
    <w:next w:val="a8"/>
    <w:uiPriority w:val="99"/>
    <w:semiHidden/>
    <w:unhideWhenUsed/>
    <w:rsid w:val="003C0EEC"/>
  </w:style>
  <w:style w:type="numbering" w:customStyle="1" w:styleId="134">
    <w:name w:val="Нет списка134"/>
    <w:next w:val="a8"/>
    <w:uiPriority w:val="99"/>
    <w:semiHidden/>
    <w:unhideWhenUsed/>
    <w:rsid w:val="003C0EEC"/>
  </w:style>
  <w:style w:type="numbering" w:customStyle="1" w:styleId="440">
    <w:name w:val="Нет списка44"/>
    <w:next w:val="a8"/>
    <w:uiPriority w:val="99"/>
    <w:semiHidden/>
    <w:unhideWhenUsed/>
    <w:rsid w:val="003C0EEC"/>
  </w:style>
  <w:style w:type="numbering" w:customStyle="1" w:styleId="1440">
    <w:name w:val="Нет списка144"/>
    <w:next w:val="a8"/>
    <w:uiPriority w:val="99"/>
    <w:semiHidden/>
    <w:unhideWhenUsed/>
    <w:rsid w:val="003C0EEC"/>
  </w:style>
  <w:style w:type="numbering" w:customStyle="1" w:styleId="95">
    <w:name w:val="Нет списка9"/>
    <w:next w:val="a8"/>
    <w:uiPriority w:val="99"/>
    <w:semiHidden/>
    <w:unhideWhenUsed/>
    <w:rsid w:val="003C0EEC"/>
  </w:style>
  <w:style w:type="numbering" w:customStyle="1" w:styleId="191">
    <w:name w:val="Нет списка19"/>
    <w:next w:val="a8"/>
    <w:uiPriority w:val="99"/>
    <w:semiHidden/>
    <w:unhideWhenUsed/>
    <w:rsid w:val="003C0EEC"/>
  </w:style>
  <w:style w:type="table" w:customStyle="1" w:styleId="-36">
    <w:name w:val="Таблица-список 36"/>
    <w:basedOn w:val="a7"/>
    <w:next w:val="-30"/>
    <w:rsid w:val="003C0EEC"/>
    <w:pPr>
      <w:spacing w:line="240" w:lineRule="auto"/>
      <w:ind w:firstLine="0"/>
      <w:jc w:val="left"/>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8"/>
    <w:uiPriority w:val="99"/>
    <w:semiHidden/>
    <w:unhideWhenUsed/>
    <w:rsid w:val="003C0EEC"/>
  </w:style>
  <w:style w:type="numbering" w:customStyle="1" w:styleId="260">
    <w:name w:val="Нет списка26"/>
    <w:next w:val="a8"/>
    <w:uiPriority w:val="99"/>
    <w:semiHidden/>
    <w:unhideWhenUsed/>
    <w:rsid w:val="003C0EEC"/>
  </w:style>
  <w:style w:type="numbering" w:customStyle="1" w:styleId="125">
    <w:name w:val="Нет списка125"/>
    <w:next w:val="a8"/>
    <w:uiPriority w:val="99"/>
    <w:semiHidden/>
    <w:unhideWhenUsed/>
    <w:rsid w:val="003C0EEC"/>
  </w:style>
  <w:style w:type="numbering" w:customStyle="1" w:styleId="350">
    <w:name w:val="Нет списка35"/>
    <w:next w:val="a8"/>
    <w:uiPriority w:val="99"/>
    <w:semiHidden/>
    <w:unhideWhenUsed/>
    <w:rsid w:val="003C0EEC"/>
  </w:style>
  <w:style w:type="numbering" w:customStyle="1" w:styleId="135">
    <w:name w:val="Нет списка135"/>
    <w:next w:val="a8"/>
    <w:uiPriority w:val="99"/>
    <w:semiHidden/>
    <w:unhideWhenUsed/>
    <w:rsid w:val="003C0EEC"/>
  </w:style>
  <w:style w:type="numbering" w:customStyle="1" w:styleId="450">
    <w:name w:val="Нет списка45"/>
    <w:next w:val="a8"/>
    <w:uiPriority w:val="99"/>
    <w:semiHidden/>
    <w:unhideWhenUsed/>
    <w:rsid w:val="003C0EEC"/>
  </w:style>
  <w:style w:type="numbering" w:customStyle="1" w:styleId="1450">
    <w:name w:val="Нет списка145"/>
    <w:next w:val="a8"/>
    <w:uiPriority w:val="99"/>
    <w:semiHidden/>
    <w:unhideWhenUsed/>
    <w:rsid w:val="003C0EEC"/>
  </w:style>
  <w:style w:type="paragraph" w:customStyle="1" w:styleId="affffffffff3">
    <w:name w:val="Подпись рисунка"/>
    <w:basedOn w:val="aff1"/>
    <w:link w:val="affffffffff4"/>
    <w:qFormat/>
    <w:rsid w:val="003C0EEC"/>
    <w:pPr>
      <w:spacing w:before="120" w:after="120"/>
      <w:jc w:val="center"/>
    </w:pPr>
    <w:rPr>
      <w:b/>
      <w:sz w:val="26"/>
      <w:szCs w:val="26"/>
      <w:lang w:val="x-none" w:eastAsia="x-none"/>
    </w:rPr>
  </w:style>
  <w:style w:type="character" w:customStyle="1" w:styleId="affffffffff4">
    <w:name w:val="Подпись рисунка Знак"/>
    <w:link w:val="affffffffff3"/>
    <w:rsid w:val="003C0EEC"/>
    <w:rPr>
      <w:rFonts w:ascii="Times New Roman" w:eastAsia="Times New Roman" w:hAnsi="Times New Roman" w:cs="Times New Roman"/>
      <w:b/>
      <w:sz w:val="26"/>
      <w:szCs w:val="26"/>
      <w:lang w:val="x-none" w:eastAsia="x-none"/>
    </w:rPr>
  </w:style>
  <w:style w:type="character" w:customStyle="1" w:styleId="5f0">
    <w:name w:val="Основной текст5"/>
    <w:rsid w:val="003C0EEC"/>
    <w:rPr>
      <w:spacing w:val="0"/>
      <w:sz w:val="18"/>
      <w:szCs w:val="18"/>
      <w:shd w:val="clear" w:color="auto" w:fill="FFFFFF"/>
    </w:rPr>
  </w:style>
  <w:style w:type="character" w:customStyle="1" w:styleId="96">
    <w:name w:val="Основной текст9"/>
    <w:rsid w:val="003C0EEC"/>
    <w:rPr>
      <w:spacing w:val="0"/>
      <w:sz w:val="18"/>
      <w:szCs w:val="18"/>
      <w:shd w:val="clear" w:color="auto" w:fill="FFFFFF"/>
    </w:rPr>
  </w:style>
  <w:style w:type="paragraph" w:customStyle="1" w:styleId="11e">
    <w:name w:val="Основной текст11"/>
    <w:basedOn w:val="a5"/>
    <w:rsid w:val="003C0EEC"/>
    <w:pPr>
      <w:shd w:val="clear" w:color="auto" w:fill="FFFFFF"/>
      <w:spacing w:before="120" w:after="120" w:line="240" w:lineRule="exact"/>
      <w:ind w:firstLine="0"/>
      <w:jc w:val="left"/>
    </w:pPr>
    <w:rPr>
      <w:rFonts w:ascii="Calibri" w:eastAsia="Calibri" w:hAnsi="Calibri" w:cs="Times New Roman"/>
      <w:sz w:val="18"/>
      <w:szCs w:val="18"/>
    </w:rPr>
  </w:style>
  <w:style w:type="character" w:customStyle="1" w:styleId="affffffffff5">
    <w:name w:val="Подпись к таблице_"/>
    <w:link w:val="affffffffff6"/>
    <w:rsid w:val="003C0EEC"/>
    <w:rPr>
      <w:rFonts w:ascii="Trebuchet MS" w:eastAsia="Trebuchet MS" w:hAnsi="Trebuchet MS" w:cs="Trebuchet MS"/>
      <w:sz w:val="21"/>
      <w:szCs w:val="21"/>
      <w:shd w:val="clear" w:color="auto" w:fill="FFFFFF"/>
    </w:rPr>
  </w:style>
  <w:style w:type="paragraph" w:customStyle="1" w:styleId="affffffffff6">
    <w:name w:val="Подпись к таблице"/>
    <w:basedOn w:val="a5"/>
    <w:link w:val="affffffffff5"/>
    <w:rsid w:val="003C0EEC"/>
    <w:pPr>
      <w:shd w:val="clear" w:color="auto" w:fill="FFFFFF"/>
      <w:spacing w:before="120" w:after="120" w:line="264" w:lineRule="exact"/>
      <w:ind w:firstLine="0"/>
    </w:pPr>
    <w:rPr>
      <w:rFonts w:ascii="Trebuchet MS" w:eastAsia="Trebuchet MS" w:hAnsi="Trebuchet MS" w:cs="Trebuchet MS"/>
      <w:sz w:val="21"/>
      <w:szCs w:val="21"/>
    </w:rPr>
  </w:style>
  <w:style w:type="paragraph" w:customStyle="1" w:styleId="arttx">
    <w:name w:val="arttx"/>
    <w:basedOn w:val="a5"/>
    <w:uiPriority w:val="99"/>
    <w:rsid w:val="003C0EEC"/>
    <w:pPr>
      <w:spacing w:before="120" w:after="60" w:line="240" w:lineRule="auto"/>
      <w:ind w:firstLine="0"/>
      <w:jc w:val="left"/>
    </w:pPr>
    <w:rPr>
      <w:rFonts w:ascii="Times New Roman" w:eastAsia="Times New Roman" w:hAnsi="Times New Roman" w:cs="Times New Roman"/>
      <w:lang w:eastAsia="ru-RU"/>
    </w:rPr>
  </w:style>
  <w:style w:type="paragraph" w:customStyle="1" w:styleId="xl97">
    <w:name w:val="xl9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5"/>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5"/>
    <w:rsid w:val="003C0EEC"/>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5"/>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0">
    <w:name w:val="xl18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83">
    <w:name w:val="xl183"/>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86">
    <w:name w:val="xl186"/>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5"/>
    <w:rsid w:val="003C0EEC"/>
    <w:pPr>
      <w:shd w:val="clear" w:color="000000" w:fill="FCD5B4"/>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0">
    <w:name w:val="xl19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5"/>
    <w:rsid w:val="003C0EE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5"/>
    <w:rsid w:val="003C0EEC"/>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199">
    <w:name w:val="xl199"/>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206">
    <w:name w:val="xl206"/>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5"/>
    <w:rsid w:val="003C0EEC"/>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5"/>
    <w:rsid w:val="003C0EEC"/>
    <w:pPr>
      <w:shd w:val="clear" w:color="000000" w:fill="B7DEE8"/>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20">
    <w:name w:val="xl220"/>
    <w:basedOn w:val="a5"/>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221">
    <w:name w:val="xl221"/>
    <w:basedOn w:val="a5"/>
    <w:rsid w:val="003C0EE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5"/>
    <w:rsid w:val="003C0EE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5"/>
    <w:rsid w:val="003C0EEC"/>
    <w:pPr>
      <w:pBdr>
        <w:left w:val="single" w:sz="4" w:space="0" w:color="auto"/>
      </w:pBd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5"/>
    <w:rsid w:val="003C0EEC"/>
    <w:pPr>
      <w:shd w:val="clear" w:color="000000" w:fill="F2F2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5"/>
    <w:rsid w:val="003C0E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5"/>
    <w:rsid w:val="003C0EEC"/>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5"/>
    <w:uiPriority w:val="34"/>
    <w:qFormat/>
    <w:rsid w:val="003C0EEC"/>
    <w:pPr>
      <w:spacing w:before="120" w:after="200" w:line="276" w:lineRule="auto"/>
      <w:ind w:left="720" w:firstLine="0"/>
      <w:contextualSpacing/>
      <w:jc w:val="left"/>
    </w:pPr>
    <w:rPr>
      <w:rFonts w:ascii="Calibri" w:eastAsia="Times New Roman" w:hAnsi="Calibri" w:cs="Times New Roman"/>
      <w:lang w:eastAsia="ru-RU"/>
    </w:rPr>
  </w:style>
  <w:style w:type="paragraph" w:customStyle="1" w:styleId="1fff2">
    <w:name w:val="Знак Знак Знак1"/>
    <w:basedOn w:val="a5"/>
    <w:rsid w:val="003C0EEC"/>
    <w:pPr>
      <w:spacing w:before="120" w:after="160" w:line="240" w:lineRule="exact"/>
      <w:ind w:firstLine="0"/>
      <w:jc w:val="left"/>
    </w:pPr>
    <w:rPr>
      <w:rFonts w:ascii="Verdana" w:eastAsia="Times New Roman" w:hAnsi="Verdana" w:cs="Verdana"/>
      <w:sz w:val="20"/>
      <w:szCs w:val="20"/>
      <w:lang w:val="en-US"/>
    </w:rPr>
  </w:style>
  <w:style w:type="character" w:customStyle="1" w:styleId="1fff3">
    <w:name w:val="Текст примечания Знак1"/>
    <w:uiPriority w:val="99"/>
    <w:semiHidden/>
    <w:rsid w:val="003C0EEC"/>
    <w:rPr>
      <w:rFonts w:ascii="Calibri" w:eastAsia="Calibri" w:hAnsi="Calibri" w:cs="Times New Roman"/>
      <w:lang w:eastAsia="en-US"/>
    </w:rPr>
  </w:style>
  <w:style w:type="paragraph" w:customStyle="1" w:styleId="a20">
    <w:name w:val="a2"/>
    <w:basedOn w:val="a5"/>
    <w:uiPriority w:val="99"/>
    <w:rsid w:val="003C0EEC"/>
    <w:pPr>
      <w:tabs>
        <w:tab w:val="left" w:pos="708"/>
      </w:tabs>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318">
    <w:name w:val="Основной текст 31"/>
    <w:basedOn w:val="a5"/>
    <w:uiPriority w:val="99"/>
    <w:rsid w:val="003C0EEC"/>
    <w:pPr>
      <w:tabs>
        <w:tab w:val="left" w:pos="708"/>
      </w:tabs>
      <w:spacing w:before="120" w:after="120" w:line="240" w:lineRule="auto"/>
      <w:ind w:firstLine="0"/>
    </w:pPr>
    <w:rPr>
      <w:rFonts w:ascii="Times New Roman" w:eastAsia="Times New Roman" w:hAnsi="Times New Roman" w:cs="Times New Roman"/>
      <w:i/>
      <w:szCs w:val="20"/>
      <w:lang w:eastAsia="ru-RU"/>
    </w:rPr>
  </w:style>
  <w:style w:type="character" w:customStyle="1" w:styleId="811">
    <w:name w:val="Заголовок 8 Знак1"/>
    <w:semiHidden/>
    <w:rsid w:val="003C0EEC"/>
    <w:rPr>
      <w:rFonts w:ascii="Cambria" w:eastAsia="Times New Roman" w:hAnsi="Cambria" w:cs="Times New Roman"/>
      <w:color w:val="404040"/>
    </w:rPr>
  </w:style>
  <w:style w:type="character" w:customStyle="1" w:styleId="910">
    <w:name w:val="Заголовок 9 Знак1"/>
    <w:semiHidden/>
    <w:rsid w:val="003C0EEC"/>
    <w:rPr>
      <w:rFonts w:ascii="Cambria" w:eastAsia="Times New Roman" w:hAnsi="Cambria" w:cs="Times New Roman"/>
      <w:i/>
      <w:iCs/>
      <w:color w:val="404040"/>
    </w:rPr>
  </w:style>
  <w:style w:type="character" w:customStyle="1" w:styleId="1fff4">
    <w:name w:val="Тема примечания Знак1"/>
    <w:semiHidden/>
    <w:rsid w:val="003C0EEC"/>
    <w:rPr>
      <w:rFonts w:ascii="Calibri" w:eastAsia="Calibri" w:hAnsi="Calibri" w:cs="Times New Roman"/>
      <w:b/>
      <w:bCs/>
      <w:lang w:eastAsia="en-US"/>
    </w:rPr>
  </w:style>
  <w:style w:type="character" w:customStyle="1" w:styleId="1fff5">
    <w:name w:val="Схема документа Знак1"/>
    <w:semiHidden/>
    <w:rsid w:val="003C0EEC"/>
    <w:rPr>
      <w:rFonts w:ascii="Tahoma" w:eastAsia="Calibri" w:hAnsi="Tahoma" w:cs="Tahoma"/>
      <w:sz w:val="16"/>
      <w:szCs w:val="16"/>
      <w:lang w:eastAsia="en-US"/>
    </w:rPr>
  </w:style>
  <w:style w:type="character" w:customStyle="1" w:styleId="1fff6">
    <w:name w:val="Название Знак1"/>
    <w:uiPriority w:val="10"/>
    <w:rsid w:val="003C0EEC"/>
    <w:rPr>
      <w:rFonts w:ascii="Cambria" w:eastAsia="Times New Roman" w:hAnsi="Cambria" w:cs="Times New Roman"/>
      <w:color w:val="17365D"/>
      <w:spacing w:val="5"/>
      <w:kern w:val="28"/>
      <w:sz w:val="52"/>
      <w:szCs w:val="52"/>
      <w:lang w:eastAsia="en-US"/>
    </w:rPr>
  </w:style>
  <w:style w:type="character" w:customStyle="1" w:styleId="1fff7">
    <w:name w:val="Подзаголовок Знак1"/>
    <w:rsid w:val="003C0EEC"/>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3C0EEC"/>
    <w:rPr>
      <w:rFonts w:ascii="Calibri" w:eastAsia="Calibri" w:hAnsi="Calibri" w:cs="Times New Roman"/>
      <w:i/>
      <w:iCs/>
      <w:color w:val="000000"/>
      <w:sz w:val="22"/>
      <w:szCs w:val="22"/>
      <w:lang w:eastAsia="en-US"/>
    </w:rPr>
  </w:style>
  <w:style w:type="character" w:customStyle="1" w:styleId="1fff8">
    <w:name w:val="Выделенная цитата Знак1"/>
    <w:uiPriority w:val="30"/>
    <w:rsid w:val="003C0EEC"/>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3C0EEC"/>
    <w:rPr>
      <w:rFonts w:ascii="Calibri" w:eastAsia="Calibri" w:hAnsi="Calibri" w:cs="Times New Roman"/>
      <w:sz w:val="22"/>
      <w:szCs w:val="22"/>
      <w:lang w:eastAsia="en-US"/>
    </w:rPr>
  </w:style>
  <w:style w:type="character" w:customStyle="1" w:styleId="319">
    <w:name w:val="Основной текст 3 Знак1"/>
    <w:semiHidden/>
    <w:rsid w:val="003C0EEC"/>
    <w:rPr>
      <w:rFonts w:ascii="Calibri" w:eastAsia="Calibri" w:hAnsi="Calibri" w:cs="Times New Roman"/>
      <w:sz w:val="16"/>
      <w:szCs w:val="16"/>
      <w:lang w:eastAsia="en-US"/>
    </w:rPr>
  </w:style>
  <w:style w:type="character" w:customStyle="1" w:styleId="1fff9">
    <w:name w:val="Шапка Знак1"/>
    <w:semiHidden/>
    <w:rsid w:val="003C0EEC"/>
    <w:rPr>
      <w:rFonts w:ascii="Cambria" w:eastAsia="Times New Roman" w:hAnsi="Cambria" w:cs="Times New Roman"/>
      <w:sz w:val="24"/>
      <w:szCs w:val="24"/>
      <w:shd w:val="pct20" w:color="auto" w:fill="auto"/>
      <w:lang w:eastAsia="en-US"/>
    </w:rPr>
  </w:style>
  <w:style w:type="character" w:customStyle="1" w:styleId="1fffa">
    <w:name w:val="Дата Знак1"/>
    <w:semiHidden/>
    <w:rsid w:val="003C0EEC"/>
    <w:rPr>
      <w:rFonts w:ascii="Calibri" w:eastAsia="Calibri" w:hAnsi="Calibri" w:cs="Times New Roman"/>
      <w:sz w:val="22"/>
      <w:szCs w:val="22"/>
      <w:lang w:eastAsia="en-US"/>
    </w:rPr>
  </w:style>
  <w:style w:type="character" w:customStyle="1" w:styleId="1fffb">
    <w:name w:val="Заголовок записки Знак1"/>
    <w:semiHidden/>
    <w:rsid w:val="003C0EEC"/>
    <w:rPr>
      <w:rFonts w:ascii="Calibri" w:eastAsia="Calibri" w:hAnsi="Calibri" w:cs="Times New Roman"/>
      <w:sz w:val="22"/>
      <w:szCs w:val="22"/>
      <w:lang w:eastAsia="en-US"/>
    </w:rPr>
  </w:style>
  <w:style w:type="character" w:customStyle="1" w:styleId="1fffc">
    <w:name w:val="Красная строка Знак1"/>
    <w:semiHidden/>
    <w:rsid w:val="003C0EEC"/>
    <w:rPr>
      <w:rFonts w:ascii="Calibri" w:eastAsia="Calibri" w:hAnsi="Calibri" w:cs="Times New Roman"/>
      <w:sz w:val="22"/>
      <w:szCs w:val="22"/>
      <w:lang w:eastAsia="en-US"/>
    </w:rPr>
  </w:style>
  <w:style w:type="character" w:customStyle="1" w:styleId="21f">
    <w:name w:val="Красная строка 2 Знак1"/>
    <w:semiHidden/>
    <w:rsid w:val="003C0EEC"/>
    <w:rPr>
      <w:rFonts w:ascii="Calibri" w:eastAsia="Calibri" w:hAnsi="Calibri" w:cs="Times New Roman"/>
      <w:sz w:val="22"/>
      <w:szCs w:val="22"/>
      <w:lang w:eastAsia="en-US"/>
    </w:rPr>
  </w:style>
  <w:style w:type="character" w:customStyle="1" w:styleId="1fffd">
    <w:name w:val="Подпись Знак1"/>
    <w:semiHidden/>
    <w:rsid w:val="003C0EEC"/>
    <w:rPr>
      <w:rFonts w:ascii="Calibri" w:eastAsia="Calibri" w:hAnsi="Calibri" w:cs="Times New Roman"/>
      <w:sz w:val="22"/>
      <w:szCs w:val="22"/>
      <w:lang w:eastAsia="en-US"/>
    </w:rPr>
  </w:style>
  <w:style w:type="character" w:customStyle="1" w:styleId="1fffe">
    <w:name w:val="Приветствие Знак1"/>
    <w:semiHidden/>
    <w:rsid w:val="003C0EEC"/>
    <w:rPr>
      <w:rFonts w:ascii="Calibri" w:eastAsia="Calibri" w:hAnsi="Calibri" w:cs="Times New Roman"/>
      <w:sz w:val="22"/>
      <w:szCs w:val="22"/>
      <w:lang w:eastAsia="en-US"/>
    </w:rPr>
  </w:style>
  <w:style w:type="character" w:customStyle="1" w:styleId="1ffff">
    <w:name w:val="Прощание Знак1"/>
    <w:semiHidden/>
    <w:rsid w:val="003C0EEC"/>
    <w:rPr>
      <w:rFonts w:ascii="Calibri" w:eastAsia="Calibri" w:hAnsi="Calibri" w:cs="Times New Roman"/>
      <w:sz w:val="22"/>
      <w:szCs w:val="22"/>
      <w:lang w:eastAsia="en-US"/>
    </w:rPr>
  </w:style>
  <w:style w:type="character" w:customStyle="1" w:styleId="1ffff0">
    <w:name w:val="Текст Знак1"/>
    <w:semiHidden/>
    <w:rsid w:val="003C0EEC"/>
    <w:rPr>
      <w:rFonts w:ascii="Consolas" w:eastAsia="Calibri" w:hAnsi="Consolas" w:cs="Consolas"/>
      <w:sz w:val="21"/>
      <w:szCs w:val="21"/>
      <w:lang w:eastAsia="en-US"/>
    </w:rPr>
  </w:style>
  <w:style w:type="character" w:customStyle="1" w:styleId="1ffff1">
    <w:name w:val="Электронная подпись Знак1"/>
    <w:semiHidden/>
    <w:rsid w:val="003C0EEC"/>
    <w:rPr>
      <w:rFonts w:ascii="Calibri" w:eastAsia="Calibri" w:hAnsi="Calibri" w:cs="Times New Roman"/>
      <w:sz w:val="22"/>
      <w:szCs w:val="22"/>
      <w:lang w:eastAsia="en-US"/>
    </w:rPr>
  </w:style>
  <w:style w:type="character" w:customStyle="1" w:styleId="1ffff2">
    <w:name w:val="Текст концевой сноски Знак1"/>
    <w:semiHidden/>
    <w:rsid w:val="003C0EEC"/>
    <w:rPr>
      <w:rFonts w:ascii="Calibri" w:eastAsia="Calibri" w:hAnsi="Calibri" w:cs="Times New Roman"/>
      <w:lang w:eastAsia="en-US"/>
    </w:rPr>
  </w:style>
  <w:style w:type="character" w:customStyle="1" w:styleId="ucoz-forum-post">
    <w:name w:val="ucoz-forum-post"/>
    <w:rsid w:val="003C0EEC"/>
  </w:style>
  <w:style w:type="character" w:customStyle="1" w:styleId="titlerazdel">
    <w:name w:val="title_razdel"/>
    <w:rsid w:val="003C0EEC"/>
  </w:style>
  <w:style w:type="paragraph" w:customStyle="1" w:styleId="xl22">
    <w:name w:val="xl22"/>
    <w:basedOn w:val="a5"/>
    <w:semiHidden/>
    <w:rsid w:val="003C0EEC"/>
    <w:pPr>
      <w:spacing w:before="100" w:beforeAutospacing="1" w:after="100" w:afterAutospacing="1"/>
      <w:jc w:val="center"/>
    </w:pPr>
    <w:rPr>
      <w:rFonts w:ascii="Times New Roman CYR" w:eastAsia="Times New Roman" w:hAnsi="Times New Roman CYR" w:cs="Times New Roman CYR"/>
      <w:sz w:val="24"/>
      <w:szCs w:val="24"/>
      <w:lang w:eastAsia="ru-RU"/>
    </w:rPr>
  </w:style>
  <w:style w:type="paragraph" w:customStyle="1" w:styleId="affffffffff7">
    <w:name w:val="Заглавие раздела"/>
    <w:basedOn w:val="22"/>
    <w:semiHidden/>
    <w:rsid w:val="003C0EEC"/>
    <w:pPr>
      <w:keepNext w:val="0"/>
      <w:keepLines/>
      <w:numPr>
        <w:ilvl w:val="1"/>
      </w:numPr>
      <w:tabs>
        <w:tab w:val="num" w:pos="555"/>
        <w:tab w:val="num" w:pos="1789"/>
      </w:tabs>
      <w:suppressAutoHyphens w:val="0"/>
      <w:spacing w:after="240" w:line="360" w:lineRule="auto"/>
      <w:ind w:left="1789" w:hanging="360"/>
    </w:pPr>
    <w:rPr>
      <w:i/>
      <w:iCs/>
      <w:sz w:val="24"/>
      <w:szCs w:val="24"/>
      <w:lang w:val="x-none" w:eastAsia="x-none"/>
    </w:rPr>
  </w:style>
  <w:style w:type="paragraph" w:customStyle="1" w:styleId="1ffff3">
    <w:name w:val="Заголовок_1 Знак"/>
    <w:basedOn w:val="a5"/>
    <w:link w:val="1ffff4"/>
    <w:semiHidden/>
    <w:rsid w:val="003C0EEC"/>
    <w:pPr>
      <w:jc w:val="center"/>
    </w:pPr>
    <w:rPr>
      <w:rFonts w:ascii="Times New Roman" w:eastAsia="Times New Roman" w:hAnsi="Times New Roman" w:cs="Times New Roman"/>
      <w:b/>
      <w:caps/>
      <w:sz w:val="24"/>
      <w:szCs w:val="24"/>
      <w:lang w:eastAsia="ru-RU"/>
    </w:rPr>
  </w:style>
  <w:style w:type="character" w:customStyle="1" w:styleId="1ffff4">
    <w:name w:val="Заголовок_1 Знак Знак"/>
    <w:link w:val="1ffff3"/>
    <w:semiHidden/>
    <w:rsid w:val="003C0EEC"/>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f1"/>
    <w:semiHidden/>
    <w:rsid w:val="003C0EE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9">
    <w:name w:val="Рисунок"/>
    <w:basedOn w:val="a5"/>
    <w:next w:val="af4"/>
    <w:semiHidden/>
    <w:rsid w:val="003C0EEC"/>
    <w:pPr>
      <w:keepNext/>
      <w:ind w:left="1080"/>
    </w:pPr>
    <w:rPr>
      <w:rFonts w:ascii="Arial" w:eastAsia="Times New Roman" w:hAnsi="Arial" w:cs="Arial"/>
      <w:spacing w:val="-5"/>
      <w:sz w:val="20"/>
      <w:szCs w:val="20"/>
    </w:rPr>
  </w:style>
  <w:style w:type="paragraph" w:customStyle="1" w:styleId="affffffffffa">
    <w:name w:val="Название части"/>
    <w:basedOn w:val="a5"/>
    <w:semiHidden/>
    <w:rsid w:val="003C0EEC"/>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ffffb">
    <w:name w:val="Подзаголовок главы"/>
    <w:basedOn w:val="afffc"/>
    <w:semiHidden/>
    <w:rsid w:val="003C0EEC"/>
    <w:pPr>
      <w:keepNext/>
      <w:keepLines/>
      <w:spacing w:before="60" w:after="120" w:line="340" w:lineRule="atLeast"/>
      <w:ind w:firstLine="709"/>
      <w:jc w:val="left"/>
      <w:outlineLvl w:val="9"/>
    </w:pPr>
    <w:rPr>
      <w:rFonts w:ascii="Arial" w:hAnsi="Arial" w:cs="Arial"/>
      <w:spacing w:val="-16"/>
      <w:kern w:val="28"/>
      <w:sz w:val="32"/>
      <w:szCs w:val="32"/>
      <w:lang w:val="ru-RU" w:eastAsia="en-US"/>
    </w:rPr>
  </w:style>
  <w:style w:type="paragraph" w:customStyle="1" w:styleId="1ffff5">
    <w:name w:val="Маркированный_1"/>
    <w:basedOn w:val="a5"/>
    <w:link w:val="1ffff6"/>
    <w:semiHidden/>
    <w:rsid w:val="003C0EEC"/>
    <w:pPr>
      <w:tabs>
        <w:tab w:val="left" w:pos="900"/>
      </w:tabs>
      <w:ind w:firstLine="720"/>
    </w:pPr>
    <w:rPr>
      <w:rFonts w:ascii="Times New Roman" w:eastAsia="Times New Roman" w:hAnsi="Times New Roman" w:cs="Times New Roman"/>
      <w:sz w:val="24"/>
      <w:szCs w:val="24"/>
      <w:lang w:eastAsia="ru-RU"/>
    </w:rPr>
  </w:style>
  <w:style w:type="character" w:customStyle="1" w:styleId="1ffff6">
    <w:name w:val="Маркированный_1 Знак"/>
    <w:link w:val="1ffff5"/>
    <w:semiHidden/>
    <w:rsid w:val="003C0EEC"/>
    <w:rPr>
      <w:rFonts w:ascii="Times New Roman" w:eastAsia="Times New Roman" w:hAnsi="Times New Roman" w:cs="Times New Roman"/>
      <w:sz w:val="24"/>
      <w:szCs w:val="24"/>
      <w:lang w:eastAsia="ru-RU"/>
    </w:rPr>
  </w:style>
  <w:style w:type="paragraph" w:customStyle="1" w:styleId="affffffffffc">
    <w:name w:val="Подчеркнутый"/>
    <w:basedOn w:val="a5"/>
    <w:link w:val="affffffffffd"/>
    <w:semiHidden/>
    <w:rsid w:val="003C0EEC"/>
    <w:rPr>
      <w:rFonts w:ascii="Times New Roman" w:eastAsia="Times New Roman" w:hAnsi="Times New Roman" w:cs="Times New Roman"/>
      <w:sz w:val="24"/>
      <w:szCs w:val="24"/>
      <w:u w:val="single"/>
      <w:lang w:eastAsia="ru-RU"/>
    </w:rPr>
  </w:style>
  <w:style w:type="character" w:customStyle="1" w:styleId="affffffffffd">
    <w:name w:val="Подчеркнутый Знак"/>
    <w:link w:val="affffffffffc"/>
    <w:semiHidden/>
    <w:rsid w:val="003C0EEC"/>
    <w:rPr>
      <w:rFonts w:ascii="Times New Roman" w:eastAsia="Times New Roman" w:hAnsi="Times New Roman" w:cs="Times New Roman"/>
      <w:sz w:val="24"/>
      <w:szCs w:val="24"/>
      <w:u w:val="single"/>
      <w:lang w:eastAsia="ru-RU"/>
    </w:rPr>
  </w:style>
  <w:style w:type="paragraph" w:customStyle="1" w:styleId="affffffffffe">
    <w:name w:val="Название документа"/>
    <w:basedOn w:val="a5"/>
    <w:semiHidden/>
    <w:rsid w:val="003C0EEC"/>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ffff">
    <w:name w:val="Нижний колонтитул (четн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0">
    <w:name w:val="Нижний колонтитул (перв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1">
    <w:name w:val="Нижний колонтитул (нечетный)"/>
    <w:basedOn w:val="af2"/>
    <w:semiHidden/>
    <w:rsid w:val="003C0EE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2">
    <w:name w:val="Подзаголовок части"/>
    <w:basedOn w:val="a5"/>
    <w:next w:val="aff1"/>
    <w:semiHidden/>
    <w:rsid w:val="003C0EEC"/>
    <w:pPr>
      <w:keepNext/>
      <w:spacing w:before="360" w:after="120"/>
      <w:ind w:left="1080"/>
    </w:pPr>
    <w:rPr>
      <w:rFonts w:ascii="Arial" w:eastAsia="Times New Roman" w:hAnsi="Arial" w:cs="Arial"/>
      <w:i/>
      <w:iCs/>
      <w:spacing w:val="-5"/>
      <w:kern w:val="28"/>
      <w:sz w:val="26"/>
      <w:szCs w:val="26"/>
    </w:rPr>
  </w:style>
  <w:style w:type="paragraph" w:customStyle="1" w:styleId="afffffffffff3">
    <w:name w:val="Обратный адрес"/>
    <w:basedOn w:val="a5"/>
    <w:semiHidden/>
    <w:rsid w:val="003C0EEC"/>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ffff4">
    <w:name w:val="Название раздела"/>
    <w:basedOn w:val="a5"/>
    <w:next w:val="aff1"/>
    <w:semiHidden/>
    <w:rsid w:val="003C0EEC"/>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ffffff5">
    <w:name w:val="Подзаголовок титульного листа"/>
    <w:basedOn w:val="a5"/>
    <w:next w:val="aff1"/>
    <w:semiHidden/>
    <w:rsid w:val="003C0EEC"/>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ffff6">
    <w:name w:val="Надстрочный"/>
    <w:semiHidden/>
    <w:rsid w:val="003C0EEC"/>
    <w:rPr>
      <w:b/>
      <w:bCs/>
      <w:vertAlign w:val="superscript"/>
    </w:rPr>
  </w:style>
  <w:style w:type="paragraph" w:customStyle="1" w:styleId="afffffffffff7">
    <w:name w:val="Обычный в таблице"/>
    <w:basedOn w:val="a5"/>
    <w:link w:val="afffffffffff8"/>
    <w:semiHidden/>
    <w:rsid w:val="003C0EEC"/>
    <w:rPr>
      <w:rFonts w:ascii="Times New Roman" w:eastAsia="Times New Roman" w:hAnsi="Times New Roman" w:cs="Times New Roman"/>
      <w:sz w:val="28"/>
      <w:szCs w:val="28"/>
      <w:lang w:eastAsia="ru-RU"/>
    </w:rPr>
  </w:style>
  <w:style w:type="character" w:customStyle="1" w:styleId="1ffff7">
    <w:name w:val="Заголовок_1 Знак Знак Знак"/>
    <w:semiHidden/>
    <w:rsid w:val="003C0EEC"/>
    <w:rPr>
      <w:b/>
      <w:caps/>
      <w:sz w:val="24"/>
      <w:szCs w:val="24"/>
      <w:lang w:val="ru-RU" w:eastAsia="ru-RU" w:bidi="ar-SA"/>
    </w:rPr>
  </w:style>
  <w:style w:type="paragraph" w:customStyle="1" w:styleId="afffffffffff9">
    <w:name w:val="База заголовка"/>
    <w:basedOn w:val="a5"/>
    <w:next w:val="aff1"/>
    <w:semiHidden/>
    <w:rsid w:val="003C0EEC"/>
    <w:pPr>
      <w:keepNext/>
      <w:keepLines/>
      <w:spacing w:before="140" w:line="220" w:lineRule="atLeast"/>
      <w:ind w:left="1080"/>
    </w:pPr>
    <w:rPr>
      <w:rFonts w:ascii="Arial" w:eastAsia="Times New Roman" w:hAnsi="Arial" w:cs="Arial"/>
      <w:spacing w:val="-4"/>
      <w:kern w:val="28"/>
    </w:rPr>
  </w:style>
  <w:style w:type="paragraph" w:customStyle="1" w:styleId="afffffffffffa">
    <w:name w:val="Цитаты"/>
    <w:basedOn w:val="a5"/>
    <w:semiHidden/>
    <w:rsid w:val="003C0E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fffb">
    <w:name w:val="Заголовок части"/>
    <w:basedOn w:val="a5"/>
    <w:semiHidden/>
    <w:rsid w:val="003C0EEC"/>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fffc">
    <w:name w:val="Заголовок главы"/>
    <w:basedOn w:val="a5"/>
    <w:semiHidden/>
    <w:rsid w:val="003C0EEC"/>
    <w:pPr>
      <w:jc w:val="center"/>
    </w:pPr>
    <w:rPr>
      <w:rFonts w:ascii="Times New Roman" w:eastAsia="Times New Roman" w:hAnsi="Times New Roman" w:cs="Times New Roman"/>
      <w:caps/>
      <w:sz w:val="24"/>
      <w:szCs w:val="24"/>
      <w:lang w:eastAsia="ru-RU"/>
    </w:rPr>
  </w:style>
  <w:style w:type="paragraph" w:customStyle="1" w:styleId="afffffffffffd">
    <w:name w:val="База сноски"/>
    <w:basedOn w:val="a5"/>
    <w:semiHidden/>
    <w:rsid w:val="003C0EEC"/>
    <w:pPr>
      <w:keepLines/>
      <w:spacing w:line="200" w:lineRule="atLeast"/>
      <w:ind w:left="1080"/>
    </w:pPr>
    <w:rPr>
      <w:rFonts w:ascii="Arial" w:eastAsia="Times New Roman" w:hAnsi="Arial" w:cs="Arial"/>
      <w:spacing w:val="-5"/>
      <w:sz w:val="16"/>
      <w:szCs w:val="16"/>
    </w:rPr>
  </w:style>
  <w:style w:type="paragraph" w:customStyle="1" w:styleId="afffffffffffe">
    <w:name w:val="Заголовок титульного листа"/>
    <w:basedOn w:val="afffffffffff9"/>
    <w:next w:val="a5"/>
    <w:semiHidden/>
    <w:rsid w:val="003C0E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
    <w:name w:val="База верхнего колонтитула"/>
    <w:basedOn w:val="a5"/>
    <w:semiHidden/>
    <w:rsid w:val="003C0EEC"/>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ffff0">
    <w:name w:val="Верхний колонтитул (четный)"/>
    <w:basedOn w:val="af0"/>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1">
    <w:name w:val="Верхний колонтитул (первый)"/>
    <w:basedOn w:val="af0"/>
    <w:semiHidden/>
    <w:rsid w:val="003C0EE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2">
    <w:name w:val="Верхний колонтитул (нечетный)"/>
    <w:basedOn w:val="af0"/>
    <w:semiHidden/>
    <w:rsid w:val="003C0EE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3">
    <w:name w:val="База указателя"/>
    <w:basedOn w:val="a5"/>
    <w:semiHidden/>
    <w:rsid w:val="003C0EEC"/>
    <w:pPr>
      <w:spacing w:line="240" w:lineRule="atLeast"/>
      <w:ind w:left="360" w:hanging="360"/>
    </w:pPr>
    <w:rPr>
      <w:rFonts w:ascii="Arial" w:eastAsia="Times New Roman" w:hAnsi="Arial" w:cs="Arial"/>
      <w:spacing w:val="-5"/>
      <w:sz w:val="18"/>
      <w:szCs w:val="18"/>
    </w:rPr>
  </w:style>
  <w:style w:type="character" w:customStyle="1" w:styleId="affffffffffff4">
    <w:name w:val="Вступление"/>
    <w:semiHidden/>
    <w:rsid w:val="003C0EEC"/>
    <w:rPr>
      <w:rFonts w:ascii="Arial Black" w:hAnsi="Arial Black" w:cs="Arial Black"/>
      <w:spacing w:val="-4"/>
      <w:sz w:val="18"/>
      <w:szCs w:val="18"/>
    </w:rPr>
  </w:style>
  <w:style w:type="character" w:customStyle="1" w:styleId="affffffffffff5">
    <w:name w:val="Девиз"/>
    <w:semiHidden/>
    <w:rsid w:val="003C0EEC"/>
    <w:rPr>
      <w:i/>
      <w:iCs/>
      <w:spacing w:val="-6"/>
      <w:sz w:val="24"/>
      <w:szCs w:val="24"/>
      <w:lang w:val="ru-RU" w:eastAsia="x-none"/>
    </w:rPr>
  </w:style>
  <w:style w:type="paragraph" w:customStyle="1" w:styleId="affffffffffff6">
    <w:name w:val="База оглавления"/>
    <w:basedOn w:val="a5"/>
    <w:semiHidden/>
    <w:rsid w:val="003C0EEC"/>
    <w:pPr>
      <w:tabs>
        <w:tab w:val="right" w:leader="dot" w:pos="6480"/>
      </w:tabs>
      <w:spacing w:after="240" w:line="240" w:lineRule="atLeast"/>
    </w:pPr>
    <w:rPr>
      <w:rFonts w:ascii="Arial" w:eastAsia="Times New Roman" w:hAnsi="Arial" w:cs="Arial"/>
      <w:spacing w:val="-5"/>
      <w:sz w:val="20"/>
      <w:szCs w:val="20"/>
    </w:rPr>
  </w:style>
  <w:style w:type="paragraph" w:customStyle="1" w:styleId="1ffff8">
    <w:name w:val="Название объекта1"/>
    <w:basedOn w:val="a5"/>
    <w:semiHidden/>
    <w:rsid w:val="003C0EEC"/>
    <w:pPr>
      <w:ind w:left="1080"/>
    </w:pPr>
    <w:rPr>
      <w:rFonts w:ascii="Arial" w:eastAsia="Times New Roman" w:hAnsi="Arial" w:cs="Arial"/>
      <w:spacing w:val="-5"/>
      <w:sz w:val="20"/>
      <w:szCs w:val="20"/>
      <w:lang w:eastAsia="ru-RU"/>
    </w:rPr>
  </w:style>
  <w:style w:type="paragraph" w:customStyle="1" w:styleId="1ffff9">
    <w:name w:val="Цитата1"/>
    <w:basedOn w:val="a5"/>
    <w:semiHidden/>
    <w:rsid w:val="003C0EEC"/>
    <w:pPr>
      <w:ind w:left="526" w:right="43"/>
    </w:pPr>
    <w:rPr>
      <w:rFonts w:ascii="Times New Roman" w:eastAsia="Times New Roman" w:hAnsi="Times New Roman" w:cs="Times New Roman"/>
      <w:sz w:val="28"/>
      <w:szCs w:val="20"/>
      <w:lang w:eastAsia="ru-RU"/>
    </w:rPr>
  </w:style>
  <w:style w:type="paragraph" w:customStyle="1" w:styleId="1ffffa">
    <w:name w:val="Маркированный список1"/>
    <w:basedOn w:val="a5"/>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paragraph" w:customStyle="1" w:styleId="1ffffb">
    <w:name w:val="Нумерованный список1"/>
    <w:basedOn w:val="a5"/>
    <w:semiHidden/>
    <w:rsid w:val="003C0EEC"/>
    <w:pPr>
      <w:spacing w:before="100" w:beforeAutospacing="1" w:after="100" w:afterAutospacing="1"/>
    </w:pPr>
    <w:rPr>
      <w:rFonts w:ascii="Times New Roman" w:eastAsia="Times New Roman" w:hAnsi="Times New Roman" w:cs="Times New Roman"/>
      <w:sz w:val="28"/>
      <w:szCs w:val="24"/>
      <w:lang w:eastAsia="ru-RU"/>
    </w:rPr>
  </w:style>
  <w:style w:type="character" w:customStyle="1" w:styleId="1ffffc">
    <w:name w:val="Заголовок_1"/>
    <w:semiHidden/>
    <w:rsid w:val="003C0EEC"/>
    <w:rPr>
      <w:caps/>
    </w:rPr>
  </w:style>
  <w:style w:type="character" w:customStyle="1" w:styleId="1ffffd">
    <w:name w:val="Маркированный_1 Знак Знак"/>
    <w:semiHidden/>
    <w:rsid w:val="003C0EEC"/>
    <w:rPr>
      <w:sz w:val="24"/>
      <w:szCs w:val="24"/>
      <w:lang w:val="ru-RU" w:eastAsia="ru-RU" w:bidi="ar-SA"/>
    </w:rPr>
  </w:style>
  <w:style w:type="character" w:customStyle="1" w:styleId="affffffffffff7">
    <w:name w:val="Подчеркнутый Знак Знак"/>
    <w:semiHidden/>
    <w:rsid w:val="003C0EEC"/>
    <w:rPr>
      <w:sz w:val="24"/>
      <w:szCs w:val="24"/>
      <w:u w:val="single"/>
      <w:lang w:val="ru-RU" w:eastAsia="ru-RU" w:bidi="ar-SA"/>
    </w:rPr>
  </w:style>
  <w:style w:type="paragraph" w:customStyle="1" w:styleId="affffffffffff8">
    <w:name w:val="Статья"/>
    <w:basedOn w:val="a5"/>
    <w:semiHidden/>
    <w:rsid w:val="003C0EEC"/>
    <w:pPr>
      <w:spacing w:line="240" w:lineRule="auto"/>
      <w:ind w:firstLine="0"/>
    </w:pPr>
    <w:rPr>
      <w:rFonts w:ascii="Times New Roman" w:eastAsia="Times New Roman" w:hAnsi="Times New Roman" w:cs="Times New Roman"/>
      <w:sz w:val="24"/>
      <w:szCs w:val="24"/>
      <w:lang w:eastAsia="ru-RU"/>
    </w:rPr>
  </w:style>
  <w:style w:type="paragraph" w:customStyle="1" w:styleId="1ffffe">
    <w:name w:val="текст 1"/>
    <w:basedOn w:val="a5"/>
    <w:next w:val="a5"/>
    <w:semiHidden/>
    <w:rsid w:val="003C0EEC"/>
    <w:pPr>
      <w:spacing w:line="240" w:lineRule="auto"/>
      <w:ind w:firstLine="540"/>
    </w:pPr>
    <w:rPr>
      <w:rFonts w:ascii="Times New Roman" w:eastAsia="Times New Roman" w:hAnsi="Times New Roman" w:cs="Times New Roman"/>
      <w:sz w:val="20"/>
      <w:szCs w:val="24"/>
      <w:lang w:eastAsia="ru-RU"/>
    </w:rPr>
  </w:style>
  <w:style w:type="paragraph" w:customStyle="1" w:styleId="affffffffffff9">
    <w:name w:val="Заголовок таблици"/>
    <w:basedOn w:val="1ffffe"/>
    <w:semiHidden/>
    <w:rsid w:val="003C0EEC"/>
    <w:rPr>
      <w:sz w:val="22"/>
    </w:rPr>
  </w:style>
  <w:style w:type="paragraph" w:customStyle="1" w:styleId="affffffffffffa">
    <w:name w:val="Номер таблици"/>
    <w:basedOn w:val="a5"/>
    <w:next w:val="a5"/>
    <w:semiHidden/>
    <w:rsid w:val="003C0EEC"/>
    <w:pPr>
      <w:spacing w:line="240" w:lineRule="auto"/>
      <w:ind w:firstLine="0"/>
      <w:jc w:val="right"/>
    </w:pPr>
    <w:rPr>
      <w:rFonts w:ascii="Times New Roman" w:eastAsia="Times New Roman" w:hAnsi="Times New Roman" w:cs="Times New Roman"/>
      <w:b/>
      <w:sz w:val="20"/>
      <w:szCs w:val="24"/>
      <w:lang w:eastAsia="ru-RU"/>
    </w:rPr>
  </w:style>
  <w:style w:type="paragraph" w:customStyle="1" w:styleId="affffffffffffb">
    <w:name w:val="Приложение"/>
    <w:basedOn w:val="a5"/>
    <w:next w:val="a5"/>
    <w:semiHidden/>
    <w:rsid w:val="003C0EEC"/>
    <w:pPr>
      <w:spacing w:line="240" w:lineRule="auto"/>
      <w:ind w:firstLine="0"/>
      <w:jc w:val="right"/>
    </w:pPr>
    <w:rPr>
      <w:rFonts w:ascii="Times New Roman" w:eastAsia="Times New Roman" w:hAnsi="Times New Roman" w:cs="Times New Roman"/>
      <w:sz w:val="20"/>
      <w:szCs w:val="24"/>
      <w:lang w:eastAsia="ru-RU"/>
    </w:rPr>
  </w:style>
  <w:style w:type="paragraph" w:customStyle="1" w:styleId="affffffffffffc">
    <w:name w:val="Обычный по таблице"/>
    <w:basedOn w:val="a5"/>
    <w:semiHidden/>
    <w:rsid w:val="003C0EEC"/>
    <w:pPr>
      <w:spacing w:line="240" w:lineRule="auto"/>
      <w:ind w:firstLine="0"/>
      <w:jc w:val="left"/>
    </w:pPr>
    <w:rPr>
      <w:rFonts w:ascii="Times New Roman" w:eastAsia="Times New Roman" w:hAnsi="Times New Roman" w:cs="Times New Roman"/>
      <w:sz w:val="24"/>
      <w:szCs w:val="24"/>
      <w:lang w:eastAsia="ru-RU"/>
    </w:rPr>
  </w:style>
  <w:style w:type="character" w:customStyle="1" w:styleId="afffffffffff8">
    <w:name w:val="Обычный в таблице Знак"/>
    <w:link w:val="afffffffffff7"/>
    <w:semiHidden/>
    <w:rsid w:val="003C0EEC"/>
    <w:rPr>
      <w:rFonts w:ascii="Times New Roman" w:eastAsia="Times New Roman" w:hAnsi="Times New Roman" w:cs="Times New Roman"/>
      <w:sz w:val="28"/>
      <w:szCs w:val="28"/>
      <w:lang w:eastAsia="ru-RU"/>
    </w:rPr>
  </w:style>
  <w:style w:type="paragraph" w:customStyle="1" w:styleId="xl24">
    <w:name w:val="xl24"/>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lang w:eastAsia="ru-RU"/>
    </w:rPr>
  </w:style>
  <w:style w:type="paragraph" w:customStyle="1" w:styleId="xl25">
    <w:name w:val="xl25"/>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6">
    <w:name w:val="xl26"/>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27">
    <w:name w:val="xl27"/>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28">
    <w:name w:val="xl28"/>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29">
    <w:name w:val="xl29"/>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0">
    <w:name w:val="xl3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1">
    <w:name w:val="xl31"/>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2">
    <w:name w:val="xl32"/>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3">
    <w:name w:val="xl33"/>
    <w:basedOn w:val="a5"/>
    <w:semiHidden/>
    <w:rsid w:val="003C0E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4">
    <w:name w:val="xl34"/>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b/>
      <w:bCs/>
      <w:lang w:eastAsia="ru-RU"/>
    </w:rPr>
  </w:style>
  <w:style w:type="paragraph" w:customStyle="1" w:styleId="xl35">
    <w:name w:val="xl35"/>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6">
    <w:name w:val="xl36"/>
    <w:basedOn w:val="a5"/>
    <w:semiHidden/>
    <w:rsid w:val="003C0E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cs="Times New Roman"/>
      <w:lang w:eastAsia="ru-RU"/>
    </w:rPr>
  </w:style>
  <w:style w:type="paragraph" w:customStyle="1" w:styleId="xl37">
    <w:name w:val="xl37"/>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ru-RU"/>
    </w:rPr>
  </w:style>
  <w:style w:type="character" w:customStyle="1" w:styleId="1fffff">
    <w:name w:val="Маркированный_1 Знак Знак Знак"/>
    <w:semiHidden/>
    <w:rsid w:val="003C0EEC"/>
    <w:rPr>
      <w:sz w:val="24"/>
      <w:szCs w:val="24"/>
      <w:lang w:val="ru-RU" w:eastAsia="ru-RU" w:bidi="ar-SA"/>
    </w:rPr>
  </w:style>
  <w:style w:type="paragraph" w:customStyle="1" w:styleId="xl38">
    <w:name w:val="xl38"/>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39">
    <w:name w:val="xl39"/>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40">
    <w:name w:val="xl4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ru-RU"/>
    </w:rPr>
  </w:style>
  <w:style w:type="paragraph" w:customStyle="1" w:styleId="xl42">
    <w:name w:val="xl42"/>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6">
    <w:name w:val="xl46"/>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5"/>
    <w:semiHidden/>
    <w:rsid w:val="003C0EE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49">
    <w:name w:val="xl49"/>
    <w:basedOn w:val="a5"/>
    <w:semiHidden/>
    <w:rsid w:val="003C0EE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0">
    <w:name w:val="xl50"/>
    <w:basedOn w:val="a5"/>
    <w:semiHidden/>
    <w:rsid w:val="003C0EE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51">
    <w:name w:val="xl51"/>
    <w:basedOn w:val="a5"/>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paragraph" w:customStyle="1" w:styleId="xl52">
    <w:name w:val="xl52"/>
    <w:basedOn w:val="a5"/>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xl53">
    <w:name w:val="xl53"/>
    <w:basedOn w:val="a5"/>
    <w:semiHidden/>
    <w:rsid w:val="003C0EEC"/>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5"/>
    <w:semiHidden/>
    <w:rsid w:val="003C0EE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4"/>
      <w:szCs w:val="24"/>
      <w:lang w:eastAsia="ru-RU"/>
    </w:rPr>
  </w:style>
  <w:style w:type="paragraph" w:customStyle="1" w:styleId="xl23">
    <w:name w:val="xl23"/>
    <w:basedOn w:val="a5"/>
    <w:semiHidden/>
    <w:rsid w:val="003C0EEC"/>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ru-RU"/>
    </w:rPr>
  </w:style>
  <w:style w:type="character" w:customStyle="1" w:styleId="affffffffffffd">
    <w:name w:val="Подчеркнутый Знак Знак Знак"/>
    <w:semiHidden/>
    <w:rsid w:val="003C0EEC"/>
    <w:rPr>
      <w:sz w:val="24"/>
      <w:szCs w:val="24"/>
      <w:u w:val="single"/>
      <w:lang w:val="ru-RU" w:eastAsia="ru-RU" w:bidi="ar-SA"/>
    </w:rPr>
  </w:style>
  <w:style w:type="character" w:customStyle="1" w:styleId="1fffff0">
    <w:name w:val="Маркированный_1 Знак Знак Знак Знак"/>
    <w:semiHidden/>
    <w:rsid w:val="003C0EEC"/>
    <w:rPr>
      <w:sz w:val="24"/>
      <w:szCs w:val="24"/>
      <w:lang w:val="ru-RU" w:eastAsia="ru-RU" w:bidi="ar-SA"/>
    </w:rPr>
  </w:style>
  <w:style w:type="character" w:customStyle="1" w:styleId="1fffff1">
    <w:name w:val="Подчеркнутый Знак Знак1"/>
    <w:semiHidden/>
    <w:rsid w:val="003C0EEC"/>
    <w:rPr>
      <w:sz w:val="24"/>
      <w:szCs w:val="24"/>
      <w:u w:val="single"/>
      <w:lang w:val="ru-RU" w:eastAsia="ru-RU" w:bidi="ar-SA"/>
    </w:rPr>
  </w:style>
  <w:style w:type="character" w:customStyle="1" w:styleId="S41">
    <w:name w:val="S_Заголовок 4 Знак"/>
    <w:link w:val="S40"/>
    <w:rsid w:val="003C0EEC"/>
    <w:rPr>
      <w:rFonts w:ascii="Times New Roman" w:eastAsia="Times New Roman" w:hAnsi="Times New Roman" w:cs="Times New Roman"/>
      <w:b/>
      <w:sz w:val="24"/>
      <w:szCs w:val="24"/>
      <w:lang w:val="x-none" w:eastAsia="x-none"/>
    </w:rPr>
  </w:style>
  <w:style w:type="character" w:customStyle="1" w:styleId="11f">
    <w:name w:val="Маркированный_1 Знак1"/>
    <w:rsid w:val="003C0EEC"/>
  </w:style>
  <w:style w:type="character" w:customStyle="1" w:styleId="S31">
    <w:name w:val="S_Заголовок 3 Знак"/>
    <w:link w:val="S30"/>
    <w:rsid w:val="003C0EEC"/>
    <w:rPr>
      <w:rFonts w:ascii="Times New Roman" w:eastAsia="Times New Roman" w:hAnsi="Times New Roman" w:cs="Times New Roman"/>
      <w:sz w:val="24"/>
      <w:szCs w:val="24"/>
      <w:u w:val="single"/>
      <w:lang w:eastAsia="x-none"/>
    </w:rPr>
  </w:style>
  <w:style w:type="paragraph" w:customStyle="1" w:styleId="S0">
    <w:name w:val="S_Таблица"/>
    <w:basedOn w:val="a5"/>
    <w:rsid w:val="003C0EEC"/>
    <w:pPr>
      <w:numPr>
        <w:numId w:val="18"/>
      </w:numPr>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3C0EEC"/>
    <w:pPr>
      <w:spacing w:line="240" w:lineRule="auto"/>
      <w:ind w:firstLine="0"/>
      <w:jc w:val="left"/>
    </w:pPr>
    <w:rPr>
      <w:rFonts w:ascii="Courier New" w:eastAsia="Times New Roman" w:hAnsi="Courier New" w:cs="Courier New"/>
      <w:sz w:val="20"/>
      <w:szCs w:val="20"/>
      <w:lang w:eastAsia="ru-RU"/>
    </w:rPr>
  </w:style>
  <w:style w:type="paragraph" w:customStyle="1" w:styleId="affffffffffffe">
    <w:name w:val="В таблице"/>
    <w:basedOn w:val="a5"/>
    <w:rsid w:val="003C0EEC"/>
    <w:pPr>
      <w:ind w:firstLine="0"/>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5"/>
    <w:link w:val="Sf2"/>
    <w:rsid w:val="003C0EEC"/>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3C0EEC"/>
    <w:rPr>
      <w:rFonts w:ascii="Times New Roman" w:eastAsia="Times New Roman" w:hAnsi="Times New Roman" w:cs="Times New Roman"/>
      <w:sz w:val="24"/>
      <w:szCs w:val="24"/>
      <w:u w:val="single"/>
      <w:lang w:eastAsia="ru-RU"/>
    </w:rPr>
  </w:style>
  <w:style w:type="character" w:customStyle="1" w:styleId="1fffff2">
    <w:name w:val="Текст макроса Знак1"/>
    <w:uiPriority w:val="99"/>
    <w:rsid w:val="003C0EEC"/>
    <w:rPr>
      <w:rFonts w:ascii="Consolas" w:hAnsi="Consolas" w:cs="Consolas"/>
      <w:sz w:val="20"/>
      <w:szCs w:val="20"/>
    </w:rPr>
  </w:style>
  <w:style w:type="character" w:customStyle="1" w:styleId="Bodytext9">
    <w:name w:val="Body text (9)_"/>
    <w:link w:val="Bodytext90"/>
    <w:locked/>
    <w:rsid w:val="003C0EEC"/>
    <w:rPr>
      <w:sz w:val="24"/>
      <w:szCs w:val="24"/>
      <w:shd w:val="clear" w:color="auto" w:fill="FFFFFF"/>
    </w:rPr>
  </w:style>
  <w:style w:type="paragraph" w:customStyle="1" w:styleId="Bodytext90">
    <w:name w:val="Body text (9)"/>
    <w:basedOn w:val="a5"/>
    <w:link w:val="Bodytext9"/>
    <w:rsid w:val="003C0EEC"/>
    <w:pPr>
      <w:shd w:val="clear" w:color="auto" w:fill="FFFFFF"/>
      <w:spacing w:line="274" w:lineRule="exact"/>
      <w:ind w:firstLine="0"/>
    </w:pPr>
    <w:rPr>
      <w:sz w:val="24"/>
      <w:szCs w:val="24"/>
    </w:rPr>
  </w:style>
  <w:style w:type="character" w:customStyle="1" w:styleId="Bodytext0">
    <w:name w:val="Body text_"/>
    <w:link w:val="2ff5"/>
    <w:locked/>
    <w:rsid w:val="003C0EEC"/>
    <w:rPr>
      <w:rFonts w:ascii="Calibri" w:eastAsia="Calibri" w:hAnsi="Calibri" w:cs="Times New Roman"/>
      <w:spacing w:val="9"/>
      <w:shd w:val="clear" w:color="auto" w:fill="FFFFFF"/>
    </w:rPr>
  </w:style>
  <w:style w:type="character" w:customStyle="1" w:styleId="Bodytext13">
    <w:name w:val="Body text (13)_"/>
    <w:link w:val="Bodytext130"/>
    <w:locked/>
    <w:rsid w:val="003C0EEC"/>
    <w:rPr>
      <w:rFonts w:ascii="Arial" w:eastAsia="Arial" w:hAnsi="Arial" w:cs="Arial"/>
      <w:sz w:val="18"/>
      <w:szCs w:val="18"/>
      <w:shd w:val="clear" w:color="auto" w:fill="FFFFFF"/>
    </w:rPr>
  </w:style>
  <w:style w:type="paragraph" w:customStyle="1" w:styleId="Bodytext130">
    <w:name w:val="Body text (13)"/>
    <w:basedOn w:val="a5"/>
    <w:link w:val="Bodytext13"/>
    <w:rsid w:val="003C0EEC"/>
    <w:pPr>
      <w:shd w:val="clear" w:color="auto" w:fill="FFFFFF"/>
      <w:spacing w:before="180" w:after="60" w:line="245" w:lineRule="exact"/>
      <w:ind w:firstLine="0"/>
      <w:jc w:val="center"/>
    </w:pPr>
    <w:rPr>
      <w:rFonts w:ascii="Arial" w:eastAsia="Arial" w:hAnsi="Arial" w:cs="Arial"/>
      <w:sz w:val="18"/>
      <w:szCs w:val="18"/>
    </w:rPr>
  </w:style>
  <w:style w:type="paragraph" w:customStyle="1" w:styleId="Bodytext60">
    <w:name w:val="Body text (6)"/>
    <w:basedOn w:val="a5"/>
    <w:rsid w:val="003C0EEC"/>
    <w:pPr>
      <w:shd w:val="clear" w:color="auto" w:fill="FFFFFF"/>
      <w:spacing w:line="0" w:lineRule="atLeast"/>
      <w:ind w:firstLine="0"/>
      <w:jc w:val="left"/>
    </w:pPr>
    <w:rPr>
      <w:rFonts w:ascii="Calibri" w:eastAsia="Calibri" w:hAnsi="Calibri" w:cs="Times New Roman"/>
      <w:sz w:val="13"/>
      <w:szCs w:val="13"/>
    </w:rPr>
  </w:style>
  <w:style w:type="character" w:customStyle="1" w:styleId="Bodytext12">
    <w:name w:val="Body text (12)_"/>
    <w:link w:val="Bodytext120"/>
    <w:locked/>
    <w:rsid w:val="003C0EEC"/>
    <w:rPr>
      <w:rFonts w:ascii="Arial Narrow" w:eastAsia="Arial Narrow" w:hAnsi="Arial Narrow" w:cs="Arial Narrow"/>
      <w:sz w:val="14"/>
      <w:szCs w:val="14"/>
      <w:shd w:val="clear" w:color="auto" w:fill="FFFFFF"/>
    </w:rPr>
  </w:style>
  <w:style w:type="paragraph" w:customStyle="1" w:styleId="Bodytext120">
    <w:name w:val="Body text (12)"/>
    <w:basedOn w:val="a5"/>
    <w:link w:val="Bodytext12"/>
    <w:rsid w:val="003C0EEC"/>
    <w:pPr>
      <w:shd w:val="clear" w:color="auto" w:fill="FFFFFF"/>
      <w:spacing w:line="0" w:lineRule="atLeast"/>
      <w:ind w:firstLine="0"/>
      <w:jc w:val="left"/>
    </w:pPr>
    <w:rPr>
      <w:rFonts w:ascii="Arial Narrow" w:eastAsia="Arial Narrow" w:hAnsi="Arial Narrow" w:cs="Arial Narrow"/>
      <w:sz w:val="14"/>
      <w:szCs w:val="14"/>
    </w:rPr>
  </w:style>
  <w:style w:type="character" w:customStyle="1" w:styleId="223">
    <w:name w:val="Заголовок 2 Знак2"/>
    <w:uiPriority w:val="9"/>
    <w:semiHidden/>
    <w:rsid w:val="003C0EEC"/>
    <w:rPr>
      <w:rFonts w:ascii="Cambria" w:eastAsia="Times New Roman" w:hAnsi="Cambria" w:cs="Times New Roman"/>
      <w:color w:val="365F91"/>
      <w:sz w:val="26"/>
      <w:szCs w:val="26"/>
      <w:lang w:eastAsia="ru-RU"/>
    </w:rPr>
  </w:style>
  <w:style w:type="character" w:customStyle="1" w:styleId="31a">
    <w:name w:val="Заголовок 3 Знак1"/>
    <w:uiPriority w:val="9"/>
    <w:semiHidden/>
    <w:rsid w:val="003C0EEC"/>
    <w:rPr>
      <w:rFonts w:ascii="Cambria" w:eastAsia="Times New Roman" w:hAnsi="Cambria" w:cs="Times New Roman"/>
      <w:color w:val="243F60"/>
      <w:sz w:val="24"/>
      <w:szCs w:val="24"/>
      <w:lang w:eastAsia="ru-RU"/>
    </w:rPr>
  </w:style>
  <w:style w:type="paragraph" w:customStyle="1" w:styleId="afffffffffffff">
    <w:name w:val="_абзац"/>
    <w:basedOn w:val="a5"/>
    <w:link w:val="afffffffffffff0"/>
    <w:qFormat/>
    <w:rsid w:val="003C0EEC"/>
    <w:pPr>
      <w:spacing w:line="276" w:lineRule="auto"/>
    </w:pPr>
    <w:rPr>
      <w:rFonts w:ascii="Times New Roman" w:eastAsia="Times New Roman" w:hAnsi="Times New Roman" w:cs="Times New Roman"/>
      <w:sz w:val="24"/>
      <w:szCs w:val="24"/>
      <w:lang w:val="x-none" w:eastAsia="x-none"/>
    </w:rPr>
  </w:style>
  <w:style w:type="character" w:customStyle="1" w:styleId="afffffffffffff0">
    <w:name w:val="_абзац Знак"/>
    <w:link w:val="afffffffffffff"/>
    <w:rsid w:val="003C0EEC"/>
    <w:rPr>
      <w:rFonts w:ascii="Times New Roman" w:eastAsia="Times New Roman" w:hAnsi="Times New Roman" w:cs="Times New Roman"/>
      <w:sz w:val="24"/>
      <w:szCs w:val="24"/>
      <w:lang w:val="x-none" w:eastAsia="x-none"/>
    </w:rPr>
  </w:style>
  <w:style w:type="numbering" w:customStyle="1" w:styleId="105">
    <w:name w:val="Нет списка10"/>
    <w:next w:val="a8"/>
    <w:uiPriority w:val="99"/>
    <w:semiHidden/>
    <w:unhideWhenUsed/>
    <w:rsid w:val="003C0EEC"/>
  </w:style>
  <w:style w:type="character" w:customStyle="1" w:styleId="FontStyle22">
    <w:name w:val="Font Style22"/>
    <w:rsid w:val="003C0EEC"/>
    <w:rPr>
      <w:rFonts w:ascii="Times New Roman" w:hAnsi="Times New Roman" w:cs="Times New Roman" w:hint="default"/>
      <w:b/>
      <w:bCs/>
      <w:sz w:val="24"/>
      <w:szCs w:val="24"/>
    </w:rPr>
  </w:style>
  <w:style w:type="character" w:customStyle="1" w:styleId="translation-chunk">
    <w:name w:val="translation-chunk"/>
    <w:rsid w:val="003C0EEC"/>
  </w:style>
  <w:style w:type="paragraph" w:customStyle="1" w:styleId="announcement">
    <w:name w:val="announcement"/>
    <w:basedOn w:val="a5"/>
    <w:rsid w:val="003C0EE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w">
    <w:name w:val="w"/>
    <w:basedOn w:val="a6"/>
    <w:rsid w:val="003C0EEC"/>
  </w:style>
  <w:style w:type="paragraph" w:customStyle="1" w:styleId="2ff8">
    <w:name w:val="Абзац списка2"/>
    <w:basedOn w:val="a5"/>
    <w:rsid w:val="003C0EEC"/>
    <w:pPr>
      <w:widowControl w:val="0"/>
      <w:suppressAutoHyphens/>
      <w:ind w:left="708" w:firstLine="680"/>
    </w:pPr>
    <w:rPr>
      <w:rFonts w:ascii="Liberation Serif" w:eastAsia="SimSun" w:hAnsi="Liberation Serif" w:cs="Mangal"/>
      <w:kern w:val="1"/>
      <w:sz w:val="24"/>
      <w:szCs w:val="24"/>
      <w:lang w:eastAsia="zh-CN" w:bidi="hi-IN"/>
    </w:rPr>
  </w:style>
  <w:style w:type="character" w:customStyle="1" w:styleId="spfo1">
    <w:name w:val="spfo1"/>
    <w:basedOn w:val="a6"/>
    <w:rsid w:val="003C0EEC"/>
  </w:style>
  <w:style w:type="numbering" w:customStyle="1" w:styleId="11111153">
    <w:name w:val="1 / 1.1 / 1.1.153"/>
    <w:basedOn w:val="a8"/>
    <w:next w:val="111111"/>
    <w:rsid w:val="003C0EEC"/>
  </w:style>
  <w:style w:type="numbering" w:customStyle="1" w:styleId="1ai11">
    <w:name w:val="1 / a / i11"/>
    <w:basedOn w:val="a8"/>
    <w:next w:val="1ai"/>
    <w:rsid w:val="003C0EEC"/>
    <w:pPr>
      <w:numPr>
        <w:numId w:val="1"/>
      </w:numPr>
    </w:pPr>
  </w:style>
  <w:style w:type="numbering" w:customStyle="1" w:styleId="11111111">
    <w:name w:val="1 / 1.1 / 1.1.111"/>
    <w:basedOn w:val="a8"/>
    <w:next w:val="111111"/>
    <w:rsid w:val="003C0EEC"/>
  </w:style>
  <w:style w:type="character" w:customStyle="1" w:styleId="FontStyle18">
    <w:name w:val="Font Style18"/>
    <w:rsid w:val="003C0EEC"/>
    <w:rPr>
      <w:rFonts w:ascii="Times New Roman" w:hAnsi="Times New Roman" w:cs="Times New Roman" w:hint="default"/>
      <w:b/>
      <w:bCs/>
      <w:sz w:val="26"/>
      <w:szCs w:val="26"/>
    </w:rPr>
  </w:style>
  <w:style w:type="paragraph" w:customStyle="1" w:styleId="FR3">
    <w:name w:val="FR3"/>
    <w:rsid w:val="003C0EEC"/>
    <w:pPr>
      <w:widowControl w:val="0"/>
      <w:autoSpaceDE w:val="0"/>
      <w:autoSpaceDN w:val="0"/>
      <w:adjustRightInd w:val="0"/>
      <w:spacing w:before="20" w:line="300" w:lineRule="auto"/>
      <w:ind w:hanging="20"/>
    </w:pPr>
    <w:rPr>
      <w:rFonts w:ascii="Times New Roman" w:eastAsia="Times New Roman" w:hAnsi="Times New Roman" w:cs="Times New Roman"/>
      <w:sz w:val="24"/>
      <w:szCs w:val="24"/>
      <w:lang w:eastAsia="ru-RU"/>
    </w:rPr>
  </w:style>
  <w:style w:type="paragraph" w:customStyle="1" w:styleId="1fffff3">
    <w:name w:val="Знак Знак1 Знак Знак Знак Знак Знак Знак Знак"/>
    <w:basedOn w:val="a5"/>
    <w:rsid w:val="003C0EEC"/>
    <w:pPr>
      <w:spacing w:after="160" w:line="240" w:lineRule="exact"/>
      <w:ind w:firstLine="0"/>
      <w:jc w:val="left"/>
    </w:pPr>
    <w:rPr>
      <w:rFonts w:ascii="Verdana" w:eastAsia="Times New Roman" w:hAnsi="Verdana" w:cs="Times New Roman"/>
      <w:sz w:val="24"/>
      <w:szCs w:val="24"/>
      <w:lang w:val="en-US"/>
    </w:rPr>
  </w:style>
  <w:style w:type="paragraph" w:customStyle="1" w:styleId="Sf3">
    <w:name w:val="S_Обычный Знак Знак"/>
    <w:basedOn w:val="a5"/>
    <w:link w:val="Sf4"/>
    <w:locked/>
    <w:rsid w:val="003C0EEC"/>
    <w:rPr>
      <w:rFonts w:ascii="Times New Roman" w:eastAsia="Times New Roman" w:hAnsi="Times New Roman" w:cs="Times New Roman"/>
      <w:sz w:val="24"/>
      <w:szCs w:val="24"/>
      <w:lang w:val="x-none" w:eastAsia="x-none"/>
    </w:rPr>
  </w:style>
  <w:style w:type="character" w:customStyle="1" w:styleId="Sf4">
    <w:name w:val="S_Обычный Знак Знак Знак"/>
    <w:link w:val="Sf3"/>
    <w:rsid w:val="003C0EEC"/>
    <w:rPr>
      <w:rFonts w:ascii="Times New Roman" w:eastAsia="Times New Roman" w:hAnsi="Times New Roman" w:cs="Times New Roman"/>
      <w:sz w:val="24"/>
      <w:szCs w:val="24"/>
      <w:lang w:val="x-none" w:eastAsia="x-none"/>
    </w:rPr>
  </w:style>
  <w:style w:type="character" w:customStyle="1" w:styleId="Sf5">
    <w:name w:val="S_Заголовок таблицы Знак"/>
    <w:link w:val="Sf6"/>
    <w:rsid w:val="003C0EEC"/>
    <w:rPr>
      <w:sz w:val="24"/>
      <w:szCs w:val="24"/>
      <w:u w:val="single"/>
      <w:lang w:eastAsia="ar-SA"/>
    </w:rPr>
  </w:style>
  <w:style w:type="paragraph" w:customStyle="1" w:styleId="Sf6">
    <w:name w:val="S_Заголовок таблицы"/>
    <w:basedOn w:val="S1"/>
    <w:link w:val="Sf5"/>
    <w:rsid w:val="003C0EEC"/>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1">
    <w:name w:val="S_Таблица 1"/>
    <w:basedOn w:val="S1"/>
    <w:autoRedefine/>
    <w:rsid w:val="003C0EEC"/>
    <w:pPr>
      <w:spacing w:before="0" w:after="0" w:line="360" w:lineRule="auto"/>
      <w:ind w:left="2325" w:hanging="1605"/>
      <w:jc w:val="right"/>
    </w:pPr>
    <w:rPr>
      <w:lang w:eastAsia="ru-RU"/>
    </w:rPr>
  </w:style>
  <w:style w:type="numbering" w:customStyle="1" w:styleId="11111117">
    <w:name w:val="1 / 1.1 / 1.1.117"/>
    <w:basedOn w:val="a8"/>
    <w:next w:val="111111"/>
    <w:rsid w:val="003C0EEC"/>
  </w:style>
  <w:style w:type="character" w:customStyle="1" w:styleId="fontstyle14">
    <w:name w:val="fontstyle14"/>
    <w:basedOn w:val="a6"/>
    <w:rsid w:val="003C0EEC"/>
  </w:style>
  <w:style w:type="numbering" w:customStyle="1" w:styleId="1ai111">
    <w:name w:val="1 / a / i111"/>
    <w:basedOn w:val="a8"/>
    <w:next w:val="1ai"/>
    <w:rsid w:val="003C0EEC"/>
  </w:style>
  <w:style w:type="numbering" w:customStyle="1" w:styleId="1ai112">
    <w:name w:val="1 / a / i112"/>
    <w:basedOn w:val="a8"/>
    <w:next w:val="1ai"/>
    <w:rsid w:val="003C0EEC"/>
  </w:style>
  <w:style w:type="character" w:customStyle="1" w:styleId="afffffffffffff1">
    <w:name w:val="Текст_Жирный"/>
    <w:uiPriority w:val="1"/>
    <w:qFormat/>
    <w:rsid w:val="003C0EEC"/>
    <w:rPr>
      <w:rFonts w:ascii="Times New Roman" w:hAnsi="Times New Roman"/>
      <w:b/>
    </w:rPr>
  </w:style>
  <w:style w:type="paragraph" w:customStyle="1" w:styleId="11f0">
    <w:name w:val="Табличный_таблица_11"/>
    <w:link w:val="11f1"/>
    <w:qFormat/>
    <w:rsid w:val="003C0EEC"/>
    <w:pPr>
      <w:spacing w:line="240" w:lineRule="auto"/>
      <w:ind w:firstLine="0"/>
      <w:jc w:val="center"/>
    </w:pPr>
    <w:rPr>
      <w:rFonts w:ascii="Times New Roman" w:eastAsia="Times New Roman" w:hAnsi="Times New Roman" w:cs="Times New Roman"/>
      <w:lang w:eastAsia="ru-RU"/>
    </w:rPr>
  </w:style>
  <w:style w:type="character" w:customStyle="1" w:styleId="11f1">
    <w:name w:val="Табличный_таблица_11 Знак"/>
    <w:basedOn w:val="a6"/>
    <w:link w:val="11f0"/>
    <w:rsid w:val="003C0EEC"/>
    <w:rPr>
      <w:rFonts w:ascii="Times New Roman" w:eastAsia="Times New Roman" w:hAnsi="Times New Roman" w:cs="Times New Roman"/>
      <w:lang w:eastAsia="ru-RU"/>
    </w:rPr>
  </w:style>
  <w:style w:type="character" w:customStyle="1" w:styleId="short">
    <w:name w:val="short"/>
    <w:basedOn w:val="a6"/>
    <w:rsid w:val="003C0EEC"/>
  </w:style>
  <w:style w:type="paragraph" w:customStyle="1" w:styleId="afffffffffffff2">
    <w:name w:val="МГП Обычный"/>
    <w:basedOn w:val="a5"/>
    <w:link w:val="afffffffffffff3"/>
    <w:qFormat/>
    <w:rsid w:val="003C0EEC"/>
    <w:pPr>
      <w:spacing w:line="276" w:lineRule="auto"/>
    </w:pPr>
    <w:rPr>
      <w:rFonts w:ascii="Times New Roman" w:eastAsia="Calibri" w:hAnsi="Times New Roman" w:cs="Times New Roman"/>
      <w:sz w:val="28"/>
    </w:rPr>
  </w:style>
  <w:style w:type="character" w:customStyle="1" w:styleId="afffffffffffff3">
    <w:name w:val="МГП Обычный Знак"/>
    <w:link w:val="afffffffffffff2"/>
    <w:rsid w:val="003C0EEC"/>
    <w:rPr>
      <w:rFonts w:ascii="Times New Roman" w:eastAsia="Calibri" w:hAnsi="Times New Roman" w:cs="Times New Roman"/>
      <w:sz w:val="28"/>
    </w:rPr>
  </w:style>
  <w:style w:type="paragraph" w:customStyle="1" w:styleId="000">
    <w:name w:val="0.0 Текст"/>
    <w:basedOn w:val="a5"/>
    <w:link w:val="001"/>
    <w:qFormat/>
    <w:rsid w:val="003C0EEC"/>
    <w:pPr>
      <w:snapToGrid w:val="0"/>
      <w:spacing w:before="40" w:after="240" w:line="240" w:lineRule="auto"/>
      <w:contextualSpacing/>
    </w:pPr>
    <w:rPr>
      <w:rFonts w:ascii="Times New Roman" w:eastAsia="MS Mincho" w:hAnsi="Times New Roman" w:cs="Times New Roman"/>
      <w:sz w:val="26"/>
    </w:rPr>
  </w:style>
  <w:style w:type="character" w:customStyle="1" w:styleId="001">
    <w:name w:val="0.0 Текст Знак"/>
    <w:link w:val="000"/>
    <w:rsid w:val="003C0EEC"/>
    <w:rPr>
      <w:rFonts w:ascii="Times New Roman" w:eastAsia="MS Mincho" w:hAnsi="Times New Roman" w:cs="Times New Roman"/>
      <w:sz w:val="26"/>
    </w:rPr>
  </w:style>
  <w:style w:type="character" w:customStyle="1" w:styleId="WW8Num16z0">
    <w:name w:val="WW8Num16z0"/>
    <w:rsid w:val="003C0EEC"/>
  </w:style>
  <w:style w:type="paragraph" w:customStyle="1" w:styleId="3fb">
    <w:name w:val="Абзац списка3"/>
    <w:basedOn w:val="a5"/>
    <w:rsid w:val="003C0EEC"/>
    <w:pPr>
      <w:spacing w:line="240" w:lineRule="auto"/>
      <w:ind w:left="720" w:firstLine="0"/>
      <w:contextualSpacing/>
      <w:jc w:val="left"/>
    </w:pPr>
    <w:rPr>
      <w:rFonts w:ascii="Times New Roman" w:eastAsia="Calibri" w:hAnsi="Times New Roman" w:cs="Times New Roman"/>
      <w:sz w:val="24"/>
      <w:szCs w:val="24"/>
      <w:lang w:eastAsia="ru-RU"/>
    </w:rPr>
  </w:style>
  <w:style w:type="character" w:customStyle="1" w:styleId="2ff9">
    <w:name w:val="Обычный (веб) Знак2"/>
    <w:aliases w:val="Обычный (веб)1 Знак,Обычный (веб) Знак Знак1,Обычный (веб) Знак1 Знак,Обычный (веб) Знак Знак Знак,Обычный (Web) Знак"/>
    <w:uiPriority w:val="99"/>
    <w:rsid w:val="003C0EEC"/>
    <w:rPr>
      <w:rFonts w:ascii="Times New Roman" w:eastAsia="Calibri" w:hAnsi="Times New Roman" w:cs="Times New Roman"/>
      <w:bCs/>
      <w:color w:val="000000"/>
      <w:kern w:val="24"/>
      <w:sz w:val="24"/>
      <w:szCs w:val="24"/>
      <w:lang w:eastAsia="ar-SA"/>
    </w:rPr>
  </w:style>
  <w:style w:type="paragraph" w:customStyle="1" w:styleId="Pa2">
    <w:name w:val="Pa2"/>
    <w:basedOn w:val="a5"/>
    <w:next w:val="a5"/>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Pa3">
    <w:name w:val="Pa3"/>
    <w:basedOn w:val="a5"/>
    <w:next w:val="a5"/>
    <w:uiPriority w:val="99"/>
    <w:rsid w:val="003C0EEC"/>
    <w:pPr>
      <w:autoSpaceDE w:val="0"/>
      <w:autoSpaceDN w:val="0"/>
      <w:adjustRightInd w:val="0"/>
      <w:spacing w:line="241" w:lineRule="atLeast"/>
      <w:ind w:firstLine="0"/>
      <w:jc w:val="left"/>
    </w:pPr>
    <w:rPr>
      <w:rFonts w:ascii="Myriad Pro" w:eastAsia="Times New Roman" w:hAnsi="Myriad Pro" w:cs="Times New Roman"/>
      <w:sz w:val="24"/>
      <w:szCs w:val="24"/>
      <w:lang w:eastAsia="ru-RU"/>
    </w:rPr>
  </w:style>
  <w:style w:type="paragraph" w:customStyle="1" w:styleId="1111110">
    <w:name w:val="111111Рондо"/>
    <w:basedOn w:val="a5"/>
    <w:link w:val="1111113"/>
    <w:qFormat/>
    <w:rsid w:val="009028C7"/>
    <w:pPr>
      <w:spacing w:before="120" w:after="120"/>
    </w:pPr>
    <w:rPr>
      <w:rFonts w:ascii="Arial" w:eastAsia="Times New Roman" w:hAnsi="Arial" w:cs="Arial"/>
      <w:sz w:val="24"/>
      <w:szCs w:val="24"/>
      <w:lang w:eastAsia="ru-RU"/>
    </w:rPr>
  </w:style>
  <w:style w:type="character" w:customStyle="1" w:styleId="1111113">
    <w:name w:val="111111Рондо Знак"/>
    <w:basedOn w:val="a6"/>
    <w:link w:val="1111110"/>
    <w:rsid w:val="009028C7"/>
    <w:rPr>
      <w:rFonts w:ascii="Arial" w:eastAsia="Times New Roman" w:hAnsi="Arial" w:cs="Arial"/>
      <w:sz w:val="24"/>
      <w:szCs w:val="24"/>
      <w:lang w:eastAsia="ru-RU"/>
    </w:rPr>
  </w:style>
  <w:style w:type="paragraph" w:customStyle="1" w:styleId="afffffffffffff4">
    <w:name w:val="табл.название"/>
    <w:basedOn w:val="af4"/>
    <w:link w:val="afffffffffffff5"/>
    <w:qFormat/>
    <w:rsid w:val="00643B9B"/>
    <w:pPr>
      <w:spacing w:after="200"/>
      <w:ind w:left="1276" w:hanging="1276"/>
      <w:jc w:val="left"/>
    </w:pPr>
    <w:rPr>
      <w:rFonts w:ascii="Times New Roman" w:hAnsi="Times New Roman" w:cs="Times New Roman"/>
      <w:color w:val="000000" w:themeColor="text1"/>
      <w:szCs w:val="24"/>
    </w:rPr>
  </w:style>
  <w:style w:type="character" w:customStyle="1" w:styleId="afffffffffffff5">
    <w:name w:val="табл.название Знак"/>
    <w:basedOn w:val="a6"/>
    <w:link w:val="afffffffffffff4"/>
    <w:rsid w:val="00643B9B"/>
    <w:rPr>
      <w:rFonts w:ascii="Times New Roman" w:hAnsi="Times New Roman" w:cs="Times New Roman"/>
      <w:b/>
      <w:bCs/>
      <w:color w:val="000000" w:themeColor="text1"/>
      <w:sz w:val="24"/>
      <w:szCs w:val="24"/>
    </w:rPr>
  </w:style>
  <w:style w:type="paragraph" w:customStyle="1" w:styleId="afffffffffffff6">
    <w:name w:val="шапка табл"/>
    <w:basedOn w:val="a5"/>
    <w:link w:val="afffffffffffff7"/>
    <w:qFormat/>
    <w:rsid w:val="00643B9B"/>
    <w:pPr>
      <w:snapToGrid w:val="0"/>
      <w:spacing w:line="276" w:lineRule="auto"/>
      <w:ind w:firstLine="0"/>
      <w:jc w:val="center"/>
    </w:pPr>
    <w:rPr>
      <w:rFonts w:ascii="Times New Roman" w:hAnsi="Times New Roman" w:cs="Times New Roman"/>
      <w:sz w:val="24"/>
      <w:szCs w:val="24"/>
    </w:rPr>
  </w:style>
  <w:style w:type="character" w:customStyle="1" w:styleId="afffffffffffff7">
    <w:name w:val="шапка табл Знак"/>
    <w:basedOn w:val="a6"/>
    <w:link w:val="afffffffffffff6"/>
    <w:rsid w:val="00643B9B"/>
    <w:rPr>
      <w:rFonts w:ascii="Times New Roman" w:hAnsi="Times New Roman" w:cs="Times New Roman"/>
      <w:sz w:val="24"/>
      <w:szCs w:val="24"/>
    </w:rPr>
  </w:style>
  <w:style w:type="paragraph" w:customStyle="1" w:styleId="afffffffffffff8">
    <w:name w:val="текст табл"/>
    <w:basedOn w:val="a5"/>
    <w:link w:val="afffffffffffff9"/>
    <w:qFormat/>
    <w:rsid w:val="00643B9B"/>
    <w:pPr>
      <w:snapToGrid w:val="0"/>
      <w:spacing w:line="276" w:lineRule="auto"/>
      <w:ind w:firstLine="0"/>
      <w:jc w:val="center"/>
    </w:pPr>
    <w:rPr>
      <w:rFonts w:ascii="Times New Roman" w:hAnsi="Times New Roman" w:cs="Times New Roman"/>
      <w:sz w:val="24"/>
      <w:szCs w:val="24"/>
      <w:lang w:val="en-US"/>
    </w:rPr>
  </w:style>
  <w:style w:type="character" w:customStyle="1" w:styleId="afffffffffffff9">
    <w:name w:val="текст табл Знак"/>
    <w:basedOn w:val="a6"/>
    <w:link w:val="afffffffffffff8"/>
    <w:rsid w:val="00643B9B"/>
    <w:rPr>
      <w:rFonts w:ascii="Times New Roman" w:hAnsi="Times New Roman" w:cs="Times New Roman"/>
      <w:sz w:val="24"/>
      <w:szCs w:val="24"/>
      <w:lang w:val="en-US"/>
    </w:rPr>
  </w:style>
  <w:style w:type="character" w:customStyle="1" w:styleId="text-capitalize">
    <w:name w:val="text-capitalize"/>
    <w:basedOn w:val="a6"/>
    <w:rsid w:val="00926D08"/>
  </w:style>
  <w:style w:type="character" w:customStyle="1" w:styleId="small">
    <w:name w:val="small"/>
    <w:basedOn w:val="a6"/>
    <w:rsid w:val="00151710"/>
  </w:style>
  <w:style w:type="character" w:customStyle="1" w:styleId="code">
    <w:name w:val="code"/>
    <w:basedOn w:val="a6"/>
    <w:rsid w:val="00151710"/>
  </w:style>
  <w:style w:type="table" w:customStyle="1" w:styleId="126">
    <w:name w:val="Сетка таблицы12"/>
    <w:basedOn w:val="a7"/>
    <w:next w:val="a9"/>
    <w:rsid w:val="00DB64DB"/>
    <w:pPr>
      <w:spacing w:line="240" w:lineRule="auto"/>
      <w:ind w:firstLine="851"/>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a">
    <w:name w:val="Основной текст (2) + Не полужирный"/>
    <w:basedOn w:val="25"/>
    <w:rsid w:val="00FD2553"/>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1">
    <w:name w:val="Основной текст (2) + 4 pt;Не полужирный"/>
    <w:basedOn w:val="25"/>
    <w:rsid w:val="00FD2553"/>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
    <w:name w:val="Основной текст (2) + 8;5 pt;Не полужирный"/>
    <w:basedOn w:val="25"/>
    <w:rsid w:val="008D638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GridReport1">
    <w:name w:val="Table Grid Report1"/>
    <w:basedOn w:val="a7"/>
    <w:next w:val="a9"/>
    <w:uiPriority w:val="59"/>
    <w:rsid w:val="00D74ABC"/>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basedOn w:val="25"/>
    <w:rsid w:val="00832E8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fontstyle110">
    <w:name w:val="fontstyle11"/>
    <w:basedOn w:val="a6"/>
    <w:rsid w:val="008B61E6"/>
  </w:style>
  <w:style w:type="character" w:customStyle="1" w:styleId="grame">
    <w:name w:val="grame"/>
    <w:basedOn w:val="a6"/>
    <w:rsid w:val="002E1BA7"/>
  </w:style>
  <w:style w:type="character" w:customStyle="1" w:styleId="spelle">
    <w:name w:val="spelle"/>
    <w:basedOn w:val="a6"/>
    <w:rsid w:val="002E1BA7"/>
  </w:style>
  <w:style w:type="character" w:customStyle="1" w:styleId="afffffffffffffa">
    <w:name w:val="Номер объекта Знак"/>
    <w:aliases w:val="Название объекта Знак1 Знак Знак1,Название объекта Знак Знак1 Знак Знак1,Название объекта Знак Знак Знак Знак Знак Знак Знак1,Название объекта Знак Знак Знак1 Знак Знак Знак1"/>
    <w:uiPriority w:val="35"/>
    <w:rsid w:val="00794A1A"/>
    <w:rPr>
      <w:rFonts w:ascii="Arial" w:hAnsi="Arial"/>
      <w:b/>
      <w:bCs/>
      <w:sz w:val="24"/>
      <w:szCs w:val="24"/>
    </w:rPr>
  </w:style>
  <w:style w:type="paragraph" w:customStyle="1" w:styleId="12Arial">
    <w:name w:val="Стиль Основной текст отчета 12 Arial"/>
    <w:basedOn w:val="aff1"/>
    <w:rsid w:val="00D70582"/>
    <w:pPr>
      <w:suppressAutoHyphens/>
      <w:spacing w:line="100" w:lineRule="atLeast"/>
      <w:ind w:firstLine="709"/>
      <w:jc w:val="both"/>
    </w:pPr>
    <w:rPr>
      <w:rFonts w:cs="Arial"/>
      <w:color w:val="000000"/>
      <w:sz w:val="24"/>
      <w:szCs w:val="26"/>
      <w:lang w:val="x-none" w:eastAsia="ar-SA"/>
    </w:rPr>
  </w:style>
  <w:style w:type="paragraph" w:customStyle="1" w:styleId="afffffffffffffb">
    <w:name w:val="Джегута"/>
    <w:basedOn w:val="a5"/>
    <w:link w:val="afffffffffffffc"/>
    <w:qFormat/>
    <w:rsid w:val="0006520C"/>
    <w:rPr>
      <w:rFonts w:ascii="Times New Roman" w:eastAsia="Times New Roman" w:hAnsi="Times New Roman" w:cs="Times New Roman"/>
      <w:sz w:val="28"/>
      <w:szCs w:val="28"/>
      <w:lang w:eastAsia="ru-RU"/>
    </w:rPr>
  </w:style>
  <w:style w:type="character" w:customStyle="1" w:styleId="afffffffffffffc">
    <w:name w:val="Джегута Знак"/>
    <w:basedOn w:val="a6"/>
    <w:link w:val="afffffffffffffb"/>
    <w:rsid w:val="0006520C"/>
    <w:rPr>
      <w:rFonts w:ascii="Times New Roman" w:eastAsia="Times New Roman" w:hAnsi="Times New Roman" w:cs="Times New Roman"/>
      <w:sz w:val="28"/>
      <w:szCs w:val="28"/>
      <w:lang w:eastAsia="ru-RU"/>
    </w:rPr>
  </w:style>
  <w:style w:type="paragraph" w:customStyle="1" w:styleId="a1">
    <w:name w:val="Перечис"/>
    <w:basedOn w:val="01"/>
    <w:rsid w:val="00302CED"/>
    <w:pPr>
      <w:numPr>
        <w:numId w:val="36"/>
      </w:numPr>
      <w:spacing w:after="120"/>
    </w:pPr>
  </w:style>
  <w:style w:type="paragraph" w:customStyle="1" w:styleId="afffffffffffffd">
    <w:name w:val="Калмыкия"/>
    <w:basedOn w:val="33"/>
    <w:link w:val="afffffffffffffe"/>
    <w:qFormat/>
    <w:rsid w:val="006A70DF"/>
    <w:pPr>
      <w:tabs>
        <w:tab w:val="left" w:pos="1920"/>
      </w:tabs>
      <w:spacing w:after="0" w:line="360" w:lineRule="auto"/>
      <w:ind w:left="0" w:firstLine="709"/>
    </w:pPr>
    <w:rPr>
      <w:rFonts w:ascii="Times New Roman" w:eastAsia="Times New Roman" w:hAnsi="Times New Roman" w:cs="Times New Roman"/>
      <w:szCs w:val="24"/>
      <w:lang w:eastAsia="ru-RU"/>
    </w:rPr>
  </w:style>
  <w:style w:type="character" w:customStyle="1" w:styleId="afffffffffffffe">
    <w:name w:val="Калмыкия Знак"/>
    <w:basedOn w:val="a6"/>
    <w:link w:val="afffffffffffffd"/>
    <w:rsid w:val="006A70DF"/>
    <w:rPr>
      <w:rFonts w:ascii="Times New Roman" w:eastAsia="Times New Roman" w:hAnsi="Times New Roman" w:cs="Times New Roman"/>
      <w:sz w:val="24"/>
      <w:szCs w:val="24"/>
      <w:lang w:eastAsia="ru-RU"/>
    </w:rPr>
  </w:style>
  <w:style w:type="paragraph" w:customStyle="1" w:styleId="affffffffffffff">
    <w:name w:val="таблица"/>
    <w:basedOn w:val="a5"/>
    <w:link w:val="affffffffffffff0"/>
    <w:uiPriority w:val="99"/>
    <w:qFormat/>
    <w:rsid w:val="00E60710"/>
    <w:pPr>
      <w:keepLines/>
      <w:spacing w:line="240" w:lineRule="auto"/>
      <w:ind w:firstLine="0"/>
      <w:jc w:val="center"/>
    </w:pPr>
    <w:rPr>
      <w:rFonts w:ascii="Times New Roman" w:eastAsia="Calibri" w:hAnsi="Times New Roman" w:cs="Times New Roman"/>
      <w:color w:val="000000"/>
      <w:sz w:val="24"/>
      <w:szCs w:val="24"/>
    </w:rPr>
  </w:style>
  <w:style w:type="character" w:customStyle="1" w:styleId="affffffffffffff0">
    <w:name w:val="таблица Знак"/>
    <w:link w:val="affffffffffffff"/>
    <w:uiPriority w:val="99"/>
    <w:rsid w:val="00E60710"/>
    <w:rPr>
      <w:rFonts w:ascii="Times New Roman" w:eastAsia="Calibri" w:hAnsi="Times New Roman" w:cs="Times New Roman"/>
      <w:color w:val="000000"/>
      <w:sz w:val="24"/>
      <w:szCs w:val="24"/>
    </w:rPr>
  </w:style>
  <w:style w:type="paragraph" w:customStyle="1" w:styleId="affffffffffffff1">
    <w:name w:val="Табл название"/>
    <w:basedOn w:val="af4"/>
    <w:link w:val="affffffffffffff2"/>
    <w:qFormat/>
    <w:rsid w:val="00E60710"/>
    <w:pPr>
      <w:keepNext/>
      <w:spacing w:before="240" w:after="240" w:line="360" w:lineRule="auto"/>
      <w:ind w:left="1417" w:hanging="1559"/>
      <w:jc w:val="left"/>
      <w:outlineLvl w:val="5"/>
    </w:pPr>
    <w:rPr>
      <w:rFonts w:eastAsia="Times New Roman" w:cs="Times New Roman"/>
      <w:bCs w:val="0"/>
      <w:sz w:val="20"/>
      <w:szCs w:val="20"/>
      <w:lang w:eastAsia="ru-RU"/>
    </w:rPr>
  </w:style>
  <w:style w:type="character" w:customStyle="1" w:styleId="affffffffffffff2">
    <w:name w:val="Табл название Знак"/>
    <w:link w:val="affffffffffffff1"/>
    <w:rsid w:val="00E60710"/>
    <w:rPr>
      <w:rFonts w:ascii="Arial" w:eastAsia="Times New Roman" w:hAnsi="Arial" w:cs="Times New Roman"/>
      <w:b/>
      <w:sz w:val="20"/>
      <w:szCs w:val="20"/>
      <w:lang w:eastAsia="ru-RU"/>
    </w:rPr>
  </w:style>
  <w:style w:type="paragraph" w:customStyle="1" w:styleId="-9">
    <w:name w:val="Таблица-текст"/>
    <w:basedOn w:val="a5"/>
    <w:autoRedefine/>
    <w:rsid w:val="003B35A5"/>
    <w:pPr>
      <w:suppressAutoHyphens/>
      <w:spacing w:line="240" w:lineRule="auto"/>
      <w:ind w:firstLine="0"/>
      <w:jc w:val="center"/>
    </w:pPr>
    <w:rPr>
      <w:rFonts w:ascii="Times New Roman" w:eastAsia="Times New Roman" w:hAnsi="Times New Roman" w:cs="Times New Roman"/>
      <w:color w:val="000000"/>
      <w:sz w:val="20"/>
      <w:szCs w:val="20"/>
      <w:lang w:eastAsia="ar-SA"/>
    </w:rPr>
  </w:style>
  <w:style w:type="character" w:customStyle="1" w:styleId="markedcontent">
    <w:name w:val="markedcontent"/>
    <w:basedOn w:val="a6"/>
    <w:rsid w:val="00CB56EF"/>
  </w:style>
  <w:style w:type="paragraph" w:customStyle="1" w:styleId="-22">
    <w:name w:val="Таблица-центр 2"/>
    <w:basedOn w:val="a5"/>
    <w:link w:val="-23"/>
    <w:autoRedefine/>
    <w:rsid w:val="00BE01F8"/>
    <w:pPr>
      <w:widowControl w:val="0"/>
      <w:spacing w:line="240" w:lineRule="auto"/>
      <w:ind w:firstLine="0"/>
      <w:jc w:val="center"/>
    </w:pPr>
    <w:rPr>
      <w:rFonts w:ascii="Times New Roman" w:eastAsia="Times New Roman" w:hAnsi="Times New Roman" w:cs="Times New Roman"/>
      <w:sz w:val="20"/>
      <w:szCs w:val="20"/>
    </w:rPr>
  </w:style>
  <w:style w:type="character" w:customStyle="1" w:styleId="-23">
    <w:name w:val="Таблица-центр 2 Знак"/>
    <w:link w:val="-22"/>
    <w:locked/>
    <w:rsid w:val="00BE01F8"/>
    <w:rPr>
      <w:rFonts w:ascii="Times New Roman" w:eastAsia="Times New Roman" w:hAnsi="Times New Roman" w:cs="Times New Roman"/>
      <w:sz w:val="20"/>
      <w:szCs w:val="20"/>
    </w:rPr>
  </w:style>
  <w:style w:type="paragraph" w:customStyle="1" w:styleId="2ffb">
    <w:name w:val="Таблица 2"/>
    <w:basedOn w:val="a5"/>
    <w:autoRedefine/>
    <w:rsid w:val="007E229D"/>
    <w:pPr>
      <w:widowControl w:val="0"/>
      <w:spacing w:line="240" w:lineRule="auto"/>
      <w:ind w:firstLine="0"/>
      <w:jc w:val="center"/>
    </w:pPr>
    <w:rPr>
      <w:rFonts w:ascii="Times New Roman" w:eastAsia="Times New Roman" w:hAnsi="Times New Roman" w:cs="Times New Roman"/>
      <w:sz w:val="20"/>
      <w:szCs w:val="20"/>
    </w:rPr>
  </w:style>
  <w:style w:type="paragraph" w:customStyle="1" w:styleId="affffffffffffff3">
    <w:name w:val="Цифра табл"/>
    <w:basedOn w:val="a5"/>
    <w:link w:val="affffffffffffff4"/>
    <w:qFormat/>
    <w:rsid w:val="00DF399C"/>
    <w:pPr>
      <w:spacing w:before="60" w:after="120"/>
      <w:ind w:firstLine="0"/>
      <w:jc w:val="right"/>
    </w:pPr>
    <w:rPr>
      <w:rFonts w:ascii="Arial" w:eastAsia="Times New Roman" w:hAnsi="Arial" w:cs="Times New Roman"/>
      <w:color w:val="000000"/>
      <w:sz w:val="20"/>
      <w:szCs w:val="20"/>
      <w:lang w:eastAsia="ru-RU"/>
    </w:rPr>
  </w:style>
  <w:style w:type="character" w:customStyle="1" w:styleId="affffffffffffff4">
    <w:name w:val="Цифра табл Знак"/>
    <w:link w:val="affffffffffffff3"/>
    <w:locked/>
    <w:rsid w:val="00DF399C"/>
    <w:rPr>
      <w:rFonts w:ascii="Arial" w:eastAsia="Times New Roman" w:hAnsi="Arial" w:cs="Times New Roman"/>
      <w:color w:val="000000"/>
      <w:sz w:val="20"/>
      <w:szCs w:val="20"/>
      <w:lang w:eastAsia="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 Char"/>
    <w:basedOn w:val="a6"/>
    <w:uiPriority w:val="99"/>
    <w:semiHidden/>
    <w:locked/>
    <w:rsid w:val="008B739C"/>
    <w:rPr>
      <w:rFonts w:cs="Times New Roman"/>
      <w:sz w:val="20"/>
      <w:szCs w:val="20"/>
    </w:rPr>
  </w:style>
  <w:style w:type="character" w:customStyle="1" w:styleId="extendedtext-full">
    <w:name w:val="extendedtext-full"/>
    <w:basedOn w:val="a6"/>
    <w:rsid w:val="00952C3D"/>
  </w:style>
  <w:style w:type="paragraph" w:customStyle="1" w:styleId="affffffffffffff5">
    <w:name w:val="Подраздел"/>
    <w:basedOn w:val="a5"/>
    <w:rsid w:val="008562C5"/>
    <w:pPr>
      <w:suppressAutoHyphens/>
      <w:spacing w:line="240" w:lineRule="auto"/>
      <w:ind w:firstLine="0"/>
      <w:jc w:val="left"/>
    </w:pPr>
    <w:rPr>
      <w:rFonts w:ascii="Times New Roman" w:eastAsia="Times New Roman" w:hAnsi="Times New Roman" w:cs="Times New Roman"/>
      <w:b/>
      <w:sz w:val="26"/>
      <w:szCs w:val="26"/>
      <w:lang w:eastAsia="ar-SA"/>
    </w:rPr>
  </w:style>
  <w:style w:type="paragraph" w:customStyle="1" w:styleId="1fffff4">
    <w:name w:val="Красная строка1"/>
    <w:basedOn w:val="aff1"/>
    <w:rsid w:val="005A1CAA"/>
    <w:pPr>
      <w:suppressAutoHyphens/>
      <w:spacing w:after="120"/>
      <w:ind w:firstLine="210"/>
    </w:pPr>
    <w:rPr>
      <w:sz w:val="26"/>
      <w:szCs w:val="26"/>
      <w:lang w:eastAsia="ar-SA"/>
    </w:rPr>
  </w:style>
  <w:style w:type="paragraph" w:customStyle="1" w:styleId="affffffffffffff6">
    <w:name w:val="Новый абзац"/>
    <w:basedOn w:val="a5"/>
    <w:rsid w:val="00065963"/>
    <w:pPr>
      <w:suppressAutoHyphens/>
      <w:spacing w:line="240" w:lineRule="auto"/>
      <w:ind w:firstLine="567"/>
    </w:pPr>
    <w:rPr>
      <w:rFonts w:ascii="Arial" w:eastAsia="Times New Roman" w:hAnsi="Arial" w:cs="Times New Roman"/>
      <w:sz w:val="26"/>
      <w:szCs w:val="20"/>
      <w:lang w:eastAsia="ar-SA"/>
    </w:rPr>
  </w:style>
  <w:style w:type="paragraph" w:customStyle="1" w:styleId="31b">
    <w:name w:val="Основной текст с отступом 31"/>
    <w:basedOn w:val="a5"/>
    <w:rsid w:val="00F77E2D"/>
    <w:pPr>
      <w:suppressAutoHyphens/>
      <w:spacing w:after="120" w:line="240" w:lineRule="auto"/>
      <w:ind w:left="283" w:firstLine="0"/>
      <w:jc w:val="left"/>
    </w:pPr>
    <w:rPr>
      <w:rFonts w:ascii="Times New Roman" w:eastAsia="Times New Roman" w:hAnsi="Times New Roman" w:cs="Times New Roman"/>
      <w:sz w:val="16"/>
      <w:szCs w:val="16"/>
      <w:lang w:eastAsia="ar-SA"/>
    </w:rPr>
  </w:style>
  <w:style w:type="character" w:customStyle="1" w:styleId="mw-headline">
    <w:name w:val="mw-headline"/>
    <w:basedOn w:val="a6"/>
    <w:rsid w:val="00FA67D0"/>
  </w:style>
  <w:style w:type="paragraph" w:customStyle="1" w:styleId="21f0">
    <w:name w:val="Список 21"/>
    <w:basedOn w:val="a5"/>
    <w:rsid w:val="00ED55A0"/>
    <w:pPr>
      <w:suppressAutoHyphens/>
      <w:spacing w:line="240" w:lineRule="auto"/>
      <w:ind w:left="566" w:hanging="283"/>
      <w:jc w:val="left"/>
    </w:pPr>
    <w:rPr>
      <w:rFonts w:ascii="Times New Roman" w:eastAsia="Times New Roman" w:hAnsi="Times New Roman" w:cs="Times New Roman"/>
      <w:sz w:val="26"/>
      <w:szCs w:val="26"/>
      <w:lang w:eastAsia="ar-SA"/>
    </w:rPr>
  </w:style>
  <w:style w:type="character" w:customStyle="1" w:styleId="msohyperlinkmrcssattr">
    <w:name w:val="msohyperlink_mr_css_attr"/>
    <w:basedOn w:val="a6"/>
    <w:rsid w:val="002629A1"/>
  </w:style>
  <w:style w:type="character" w:customStyle="1" w:styleId="fontstyle01">
    <w:name w:val="fontstyle01"/>
    <w:basedOn w:val="a6"/>
    <w:rsid w:val="0043597B"/>
    <w:rPr>
      <w:rFonts w:ascii="MinionPro-Regular" w:hAnsi="MinionPro-Regular" w:hint="default"/>
      <w:b w:val="0"/>
      <w:bCs w:val="0"/>
      <w:i w:val="0"/>
      <w:iCs w:val="0"/>
      <w:color w:val="242021"/>
      <w:sz w:val="22"/>
      <w:szCs w:val="22"/>
    </w:rPr>
  </w:style>
  <w:style w:type="table" w:customStyle="1" w:styleId="affffffffffffff7">
    <w:name w:val="_Таблица"/>
    <w:basedOn w:val="a7"/>
    <w:rsid w:val="002A5F60"/>
    <w:pPr>
      <w:spacing w:line="240" w:lineRule="auto"/>
      <w:ind w:firstLine="0"/>
      <w:jc w:val="left"/>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character" w:customStyle="1" w:styleId="searchresult">
    <w:name w:val="search_result"/>
    <w:basedOn w:val="a6"/>
    <w:rsid w:val="00913EF6"/>
  </w:style>
  <w:style w:type="paragraph" w:customStyle="1" w:styleId="affffffffffffff8">
    <w:name w:val="Название таблиц"/>
    <w:basedOn w:val="a5"/>
    <w:rsid w:val="00F76B09"/>
    <w:pPr>
      <w:suppressAutoHyphens/>
      <w:spacing w:line="240" w:lineRule="exact"/>
      <w:ind w:right="-6" w:firstLine="0"/>
      <w:jc w:val="right"/>
    </w:pPr>
    <w:rPr>
      <w:rFonts w:ascii="Times New Roman" w:eastAsia="Times New Roman" w:hAnsi="Times New Roman" w:cs="Times New Roman"/>
      <w:i/>
      <w:spacing w:val="-20"/>
      <w:sz w:val="24"/>
      <w:szCs w:val="24"/>
      <w:lang w:eastAsia="ar-SA"/>
    </w:rPr>
  </w:style>
  <w:style w:type="character" w:customStyle="1" w:styleId="page-title-sign">
    <w:name w:val="page-title-sign"/>
    <w:basedOn w:val="a6"/>
    <w:rsid w:val="0038673F"/>
  </w:style>
  <w:style w:type="character" w:customStyle="1" w:styleId="campfulladdress">
    <w:name w:val="camp_full_address"/>
    <w:basedOn w:val="a6"/>
    <w:rsid w:val="0038673F"/>
  </w:style>
  <w:style w:type="paragraph" w:customStyle="1" w:styleId="1fffff5">
    <w:name w:val="Текст_1"/>
    <w:basedOn w:val="a5"/>
    <w:rsid w:val="00EB2742"/>
    <w:pPr>
      <w:suppressAutoHyphens/>
      <w:spacing w:line="240" w:lineRule="auto"/>
      <w:ind w:firstLine="0"/>
      <w:jc w:val="left"/>
    </w:pPr>
    <w:rPr>
      <w:rFonts w:ascii="Times New Roman" w:eastAsia="Times New Roman" w:hAnsi="Times New Roman" w:cs="Times New Roman"/>
      <w:sz w:val="26"/>
      <w:szCs w:val="26"/>
      <w:lang w:eastAsia="ar-SA"/>
    </w:rPr>
  </w:style>
  <w:style w:type="character" w:customStyle="1" w:styleId="77">
    <w:name w:val="Основной текст7"/>
    <w:basedOn w:val="afffffffe"/>
    <w:rsid w:val="006228B3"/>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106">
    <w:name w:val="Основной текст10"/>
    <w:basedOn w:val="a5"/>
    <w:rsid w:val="006228B3"/>
    <w:pPr>
      <w:widowControl w:val="0"/>
      <w:shd w:val="clear" w:color="auto" w:fill="FFFFFF"/>
      <w:spacing w:after="120" w:line="0" w:lineRule="atLeast"/>
      <w:ind w:firstLine="0"/>
      <w:jc w:val="left"/>
    </w:pPr>
    <w:rPr>
      <w:rFonts w:ascii="Times New Roman" w:eastAsia="Times New Roman" w:hAnsi="Times New Roman" w:cs="Times New Roman"/>
      <w:color w:val="000000"/>
      <w:lang w:eastAsia="ru-RU"/>
    </w:rPr>
  </w:style>
  <w:style w:type="paragraph" w:customStyle="1" w:styleId="affffffffffffff9">
    <w:name w:val="Буден текст"/>
    <w:basedOn w:val="a5"/>
    <w:link w:val="1fffff6"/>
    <w:rsid w:val="001D4780"/>
    <w:pPr>
      <w:spacing w:line="276" w:lineRule="auto"/>
    </w:pPr>
    <w:rPr>
      <w:rFonts w:ascii="Arial" w:eastAsia="Times New Roman" w:hAnsi="Arial" w:cs="Times New Roman"/>
      <w:color w:val="000000"/>
      <w:sz w:val="24"/>
      <w:szCs w:val="20"/>
      <w:lang w:eastAsia="ru-RU"/>
    </w:rPr>
  </w:style>
  <w:style w:type="character" w:customStyle="1" w:styleId="1fffff6">
    <w:name w:val="Буден текст1"/>
    <w:link w:val="affffffffffffff9"/>
    <w:rsid w:val="001D4780"/>
    <w:rPr>
      <w:rFonts w:ascii="Arial" w:eastAsia="Times New Roman" w:hAnsi="Arial" w:cs="Times New Roman"/>
      <w:color w:val="000000"/>
      <w:sz w:val="24"/>
      <w:szCs w:val="20"/>
      <w:lang w:eastAsia="ru-RU"/>
    </w:rPr>
  </w:style>
  <w:style w:type="character" w:customStyle="1" w:styleId="affffffffffffffa">
    <w:name w:val="Мултаново Знак"/>
    <w:basedOn w:val="a6"/>
    <w:link w:val="affffffffffffffb"/>
    <w:locked/>
    <w:rsid w:val="001D4780"/>
    <w:rPr>
      <w:rFonts w:ascii="Arial" w:hAnsi="Arial" w:cs="Arial"/>
      <w:color w:val="000000" w:themeColor="text1"/>
      <w:sz w:val="24"/>
      <w:szCs w:val="24"/>
      <w:shd w:val="clear" w:color="auto" w:fill="FFFFFF"/>
    </w:rPr>
  </w:style>
  <w:style w:type="paragraph" w:customStyle="1" w:styleId="affffffffffffffb">
    <w:name w:val="Мултаново"/>
    <w:basedOn w:val="a5"/>
    <w:link w:val="affffffffffffffa"/>
    <w:qFormat/>
    <w:rsid w:val="001D4780"/>
    <w:pPr>
      <w:shd w:val="clear" w:color="auto" w:fill="FFFFFF"/>
      <w:spacing w:line="276" w:lineRule="auto"/>
    </w:pPr>
    <w:rPr>
      <w:rFonts w:ascii="Arial" w:hAnsi="Arial" w:cs="Arial"/>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3367552">
      <w:bodyDiv w:val="1"/>
      <w:marLeft w:val="0"/>
      <w:marRight w:val="0"/>
      <w:marTop w:val="0"/>
      <w:marBottom w:val="0"/>
      <w:divBdr>
        <w:top w:val="none" w:sz="0" w:space="0" w:color="auto"/>
        <w:left w:val="none" w:sz="0" w:space="0" w:color="auto"/>
        <w:bottom w:val="none" w:sz="0" w:space="0" w:color="auto"/>
        <w:right w:val="none" w:sz="0" w:space="0" w:color="auto"/>
      </w:divBdr>
    </w:div>
    <w:div w:id="6175181">
      <w:bodyDiv w:val="1"/>
      <w:marLeft w:val="0"/>
      <w:marRight w:val="0"/>
      <w:marTop w:val="0"/>
      <w:marBottom w:val="0"/>
      <w:divBdr>
        <w:top w:val="none" w:sz="0" w:space="0" w:color="auto"/>
        <w:left w:val="none" w:sz="0" w:space="0" w:color="auto"/>
        <w:bottom w:val="none" w:sz="0" w:space="0" w:color="auto"/>
        <w:right w:val="none" w:sz="0" w:space="0" w:color="auto"/>
      </w:divBdr>
    </w:div>
    <w:div w:id="6637233">
      <w:bodyDiv w:val="1"/>
      <w:marLeft w:val="0"/>
      <w:marRight w:val="0"/>
      <w:marTop w:val="0"/>
      <w:marBottom w:val="0"/>
      <w:divBdr>
        <w:top w:val="none" w:sz="0" w:space="0" w:color="auto"/>
        <w:left w:val="none" w:sz="0" w:space="0" w:color="auto"/>
        <w:bottom w:val="none" w:sz="0" w:space="0" w:color="auto"/>
        <w:right w:val="none" w:sz="0" w:space="0" w:color="auto"/>
      </w:divBdr>
    </w:div>
    <w:div w:id="10882299">
      <w:bodyDiv w:val="1"/>
      <w:marLeft w:val="0"/>
      <w:marRight w:val="0"/>
      <w:marTop w:val="0"/>
      <w:marBottom w:val="0"/>
      <w:divBdr>
        <w:top w:val="none" w:sz="0" w:space="0" w:color="auto"/>
        <w:left w:val="none" w:sz="0" w:space="0" w:color="auto"/>
        <w:bottom w:val="none" w:sz="0" w:space="0" w:color="auto"/>
        <w:right w:val="none" w:sz="0" w:space="0" w:color="auto"/>
      </w:divBdr>
    </w:div>
    <w:div w:id="25253327">
      <w:bodyDiv w:val="1"/>
      <w:marLeft w:val="0"/>
      <w:marRight w:val="0"/>
      <w:marTop w:val="0"/>
      <w:marBottom w:val="0"/>
      <w:divBdr>
        <w:top w:val="none" w:sz="0" w:space="0" w:color="auto"/>
        <w:left w:val="none" w:sz="0" w:space="0" w:color="auto"/>
        <w:bottom w:val="none" w:sz="0" w:space="0" w:color="auto"/>
        <w:right w:val="none" w:sz="0" w:space="0" w:color="auto"/>
      </w:divBdr>
    </w:div>
    <w:div w:id="43406356">
      <w:bodyDiv w:val="1"/>
      <w:marLeft w:val="0"/>
      <w:marRight w:val="0"/>
      <w:marTop w:val="0"/>
      <w:marBottom w:val="0"/>
      <w:divBdr>
        <w:top w:val="none" w:sz="0" w:space="0" w:color="auto"/>
        <w:left w:val="none" w:sz="0" w:space="0" w:color="auto"/>
        <w:bottom w:val="none" w:sz="0" w:space="0" w:color="auto"/>
        <w:right w:val="none" w:sz="0" w:space="0" w:color="auto"/>
      </w:divBdr>
    </w:div>
    <w:div w:id="55395833">
      <w:bodyDiv w:val="1"/>
      <w:marLeft w:val="0"/>
      <w:marRight w:val="0"/>
      <w:marTop w:val="0"/>
      <w:marBottom w:val="0"/>
      <w:divBdr>
        <w:top w:val="none" w:sz="0" w:space="0" w:color="auto"/>
        <w:left w:val="none" w:sz="0" w:space="0" w:color="auto"/>
        <w:bottom w:val="none" w:sz="0" w:space="0" w:color="auto"/>
        <w:right w:val="none" w:sz="0" w:space="0" w:color="auto"/>
      </w:divBdr>
    </w:div>
    <w:div w:id="66271047">
      <w:bodyDiv w:val="1"/>
      <w:marLeft w:val="0"/>
      <w:marRight w:val="0"/>
      <w:marTop w:val="0"/>
      <w:marBottom w:val="0"/>
      <w:divBdr>
        <w:top w:val="none" w:sz="0" w:space="0" w:color="auto"/>
        <w:left w:val="none" w:sz="0" w:space="0" w:color="auto"/>
        <w:bottom w:val="none" w:sz="0" w:space="0" w:color="auto"/>
        <w:right w:val="none" w:sz="0" w:space="0" w:color="auto"/>
      </w:divBdr>
    </w:div>
    <w:div w:id="72514162">
      <w:bodyDiv w:val="1"/>
      <w:marLeft w:val="0"/>
      <w:marRight w:val="0"/>
      <w:marTop w:val="0"/>
      <w:marBottom w:val="0"/>
      <w:divBdr>
        <w:top w:val="none" w:sz="0" w:space="0" w:color="auto"/>
        <w:left w:val="none" w:sz="0" w:space="0" w:color="auto"/>
        <w:bottom w:val="none" w:sz="0" w:space="0" w:color="auto"/>
        <w:right w:val="none" w:sz="0" w:space="0" w:color="auto"/>
      </w:divBdr>
    </w:div>
    <w:div w:id="72630040">
      <w:bodyDiv w:val="1"/>
      <w:marLeft w:val="0"/>
      <w:marRight w:val="0"/>
      <w:marTop w:val="0"/>
      <w:marBottom w:val="0"/>
      <w:divBdr>
        <w:top w:val="none" w:sz="0" w:space="0" w:color="auto"/>
        <w:left w:val="none" w:sz="0" w:space="0" w:color="auto"/>
        <w:bottom w:val="none" w:sz="0" w:space="0" w:color="auto"/>
        <w:right w:val="none" w:sz="0" w:space="0" w:color="auto"/>
      </w:divBdr>
    </w:div>
    <w:div w:id="78648591">
      <w:bodyDiv w:val="1"/>
      <w:marLeft w:val="0"/>
      <w:marRight w:val="0"/>
      <w:marTop w:val="0"/>
      <w:marBottom w:val="0"/>
      <w:divBdr>
        <w:top w:val="none" w:sz="0" w:space="0" w:color="auto"/>
        <w:left w:val="none" w:sz="0" w:space="0" w:color="auto"/>
        <w:bottom w:val="none" w:sz="0" w:space="0" w:color="auto"/>
        <w:right w:val="none" w:sz="0" w:space="0" w:color="auto"/>
      </w:divBdr>
    </w:div>
    <w:div w:id="114181715">
      <w:bodyDiv w:val="1"/>
      <w:marLeft w:val="0"/>
      <w:marRight w:val="0"/>
      <w:marTop w:val="0"/>
      <w:marBottom w:val="0"/>
      <w:divBdr>
        <w:top w:val="none" w:sz="0" w:space="0" w:color="auto"/>
        <w:left w:val="none" w:sz="0" w:space="0" w:color="auto"/>
        <w:bottom w:val="none" w:sz="0" w:space="0" w:color="auto"/>
        <w:right w:val="none" w:sz="0" w:space="0" w:color="auto"/>
      </w:divBdr>
    </w:div>
    <w:div w:id="116070334">
      <w:bodyDiv w:val="1"/>
      <w:marLeft w:val="0"/>
      <w:marRight w:val="0"/>
      <w:marTop w:val="0"/>
      <w:marBottom w:val="0"/>
      <w:divBdr>
        <w:top w:val="none" w:sz="0" w:space="0" w:color="auto"/>
        <w:left w:val="none" w:sz="0" w:space="0" w:color="auto"/>
        <w:bottom w:val="none" w:sz="0" w:space="0" w:color="auto"/>
        <w:right w:val="none" w:sz="0" w:space="0" w:color="auto"/>
      </w:divBdr>
    </w:div>
    <w:div w:id="122506675">
      <w:bodyDiv w:val="1"/>
      <w:marLeft w:val="0"/>
      <w:marRight w:val="0"/>
      <w:marTop w:val="0"/>
      <w:marBottom w:val="0"/>
      <w:divBdr>
        <w:top w:val="none" w:sz="0" w:space="0" w:color="auto"/>
        <w:left w:val="none" w:sz="0" w:space="0" w:color="auto"/>
        <w:bottom w:val="none" w:sz="0" w:space="0" w:color="auto"/>
        <w:right w:val="none" w:sz="0" w:space="0" w:color="auto"/>
      </w:divBdr>
    </w:div>
    <w:div w:id="123549756">
      <w:bodyDiv w:val="1"/>
      <w:marLeft w:val="0"/>
      <w:marRight w:val="0"/>
      <w:marTop w:val="0"/>
      <w:marBottom w:val="0"/>
      <w:divBdr>
        <w:top w:val="none" w:sz="0" w:space="0" w:color="auto"/>
        <w:left w:val="none" w:sz="0" w:space="0" w:color="auto"/>
        <w:bottom w:val="none" w:sz="0" w:space="0" w:color="auto"/>
        <w:right w:val="none" w:sz="0" w:space="0" w:color="auto"/>
      </w:divBdr>
    </w:div>
    <w:div w:id="125507681">
      <w:bodyDiv w:val="1"/>
      <w:marLeft w:val="0"/>
      <w:marRight w:val="0"/>
      <w:marTop w:val="0"/>
      <w:marBottom w:val="0"/>
      <w:divBdr>
        <w:top w:val="none" w:sz="0" w:space="0" w:color="auto"/>
        <w:left w:val="none" w:sz="0" w:space="0" w:color="auto"/>
        <w:bottom w:val="none" w:sz="0" w:space="0" w:color="auto"/>
        <w:right w:val="none" w:sz="0" w:space="0" w:color="auto"/>
      </w:divBdr>
    </w:div>
    <w:div w:id="160433810">
      <w:bodyDiv w:val="1"/>
      <w:marLeft w:val="0"/>
      <w:marRight w:val="0"/>
      <w:marTop w:val="0"/>
      <w:marBottom w:val="0"/>
      <w:divBdr>
        <w:top w:val="none" w:sz="0" w:space="0" w:color="auto"/>
        <w:left w:val="none" w:sz="0" w:space="0" w:color="auto"/>
        <w:bottom w:val="none" w:sz="0" w:space="0" w:color="auto"/>
        <w:right w:val="none" w:sz="0" w:space="0" w:color="auto"/>
      </w:divBdr>
    </w:div>
    <w:div w:id="202640006">
      <w:bodyDiv w:val="1"/>
      <w:marLeft w:val="0"/>
      <w:marRight w:val="0"/>
      <w:marTop w:val="0"/>
      <w:marBottom w:val="0"/>
      <w:divBdr>
        <w:top w:val="none" w:sz="0" w:space="0" w:color="auto"/>
        <w:left w:val="none" w:sz="0" w:space="0" w:color="auto"/>
        <w:bottom w:val="none" w:sz="0" w:space="0" w:color="auto"/>
        <w:right w:val="none" w:sz="0" w:space="0" w:color="auto"/>
      </w:divBdr>
    </w:div>
    <w:div w:id="203181493">
      <w:bodyDiv w:val="1"/>
      <w:marLeft w:val="0"/>
      <w:marRight w:val="0"/>
      <w:marTop w:val="0"/>
      <w:marBottom w:val="0"/>
      <w:divBdr>
        <w:top w:val="none" w:sz="0" w:space="0" w:color="auto"/>
        <w:left w:val="none" w:sz="0" w:space="0" w:color="auto"/>
        <w:bottom w:val="none" w:sz="0" w:space="0" w:color="auto"/>
        <w:right w:val="none" w:sz="0" w:space="0" w:color="auto"/>
      </w:divBdr>
    </w:div>
    <w:div w:id="206842211">
      <w:bodyDiv w:val="1"/>
      <w:marLeft w:val="0"/>
      <w:marRight w:val="0"/>
      <w:marTop w:val="0"/>
      <w:marBottom w:val="0"/>
      <w:divBdr>
        <w:top w:val="none" w:sz="0" w:space="0" w:color="auto"/>
        <w:left w:val="none" w:sz="0" w:space="0" w:color="auto"/>
        <w:bottom w:val="none" w:sz="0" w:space="0" w:color="auto"/>
        <w:right w:val="none" w:sz="0" w:space="0" w:color="auto"/>
      </w:divBdr>
    </w:div>
    <w:div w:id="211354932">
      <w:bodyDiv w:val="1"/>
      <w:marLeft w:val="0"/>
      <w:marRight w:val="0"/>
      <w:marTop w:val="0"/>
      <w:marBottom w:val="0"/>
      <w:divBdr>
        <w:top w:val="none" w:sz="0" w:space="0" w:color="auto"/>
        <w:left w:val="none" w:sz="0" w:space="0" w:color="auto"/>
        <w:bottom w:val="none" w:sz="0" w:space="0" w:color="auto"/>
        <w:right w:val="none" w:sz="0" w:space="0" w:color="auto"/>
      </w:divBdr>
    </w:div>
    <w:div w:id="225339194">
      <w:bodyDiv w:val="1"/>
      <w:marLeft w:val="0"/>
      <w:marRight w:val="0"/>
      <w:marTop w:val="0"/>
      <w:marBottom w:val="0"/>
      <w:divBdr>
        <w:top w:val="none" w:sz="0" w:space="0" w:color="auto"/>
        <w:left w:val="none" w:sz="0" w:space="0" w:color="auto"/>
        <w:bottom w:val="none" w:sz="0" w:space="0" w:color="auto"/>
        <w:right w:val="none" w:sz="0" w:space="0" w:color="auto"/>
      </w:divBdr>
    </w:div>
    <w:div w:id="239171575">
      <w:bodyDiv w:val="1"/>
      <w:marLeft w:val="0"/>
      <w:marRight w:val="0"/>
      <w:marTop w:val="0"/>
      <w:marBottom w:val="0"/>
      <w:divBdr>
        <w:top w:val="none" w:sz="0" w:space="0" w:color="auto"/>
        <w:left w:val="none" w:sz="0" w:space="0" w:color="auto"/>
        <w:bottom w:val="none" w:sz="0" w:space="0" w:color="auto"/>
        <w:right w:val="none" w:sz="0" w:space="0" w:color="auto"/>
      </w:divBdr>
    </w:div>
    <w:div w:id="241834999">
      <w:bodyDiv w:val="1"/>
      <w:marLeft w:val="0"/>
      <w:marRight w:val="0"/>
      <w:marTop w:val="0"/>
      <w:marBottom w:val="0"/>
      <w:divBdr>
        <w:top w:val="none" w:sz="0" w:space="0" w:color="auto"/>
        <w:left w:val="none" w:sz="0" w:space="0" w:color="auto"/>
        <w:bottom w:val="none" w:sz="0" w:space="0" w:color="auto"/>
        <w:right w:val="none" w:sz="0" w:space="0" w:color="auto"/>
      </w:divBdr>
    </w:div>
    <w:div w:id="256866287">
      <w:bodyDiv w:val="1"/>
      <w:marLeft w:val="0"/>
      <w:marRight w:val="0"/>
      <w:marTop w:val="0"/>
      <w:marBottom w:val="0"/>
      <w:divBdr>
        <w:top w:val="none" w:sz="0" w:space="0" w:color="auto"/>
        <w:left w:val="none" w:sz="0" w:space="0" w:color="auto"/>
        <w:bottom w:val="none" w:sz="0" w:space="0" w:color="auto"/>
        <w:right w:val="none" w:sz="0" w:space="0" w:color="auto"/>
      </w:divBdr>
    </w:div>
    <w:div w:id="278994295">
      <w:bodyDiv w:val="1"/>
      <w:marLeft w:val="0"/>
      <w:marRight w:val="0"/>
      <w:marTop w:val="0"/>
      <w:marBottom w:val="0"/>
      <w:divBdr>
        <w:top w:val="none" w:sz="0" w:space="0" w:color="auto"/>
        <w:left w:val="none" w:sz="0" w:space="0" w:color="auto"/>
        <w:bottom w:val="none" w:sz="0" w:space="0" w:color="auto"/>
        <w:right w:val="none" w:sz="0" w:space="0" w:color="auto"/>
      </w:divBdr>
    </w:div>
    <w:div w:id="280457351">
      <w:bodyDiv w:val="1"/>
      <w:marLeft w:val="0"/>
      <w:marRight w:val="0"/>
      <w:marTop w:val="0"/>
      <w:marBottom w:val="0"/>
      <w:divBdr>
        <w:top w:val="none" w:sz="0" w:space="0" w:color="auto"/>
        <w:left w:val="none" w:sz="0" w:space="0" w:color="auto"/>
        <w:bottom w:val="none" w:sz="0" w:space="0" w:color="auto"/>
        <w:right w:val="none" w:sz="0" w:space="0" w:color="auto"/>
      </w:divBdr>
    </w:div>
    <w:div w:id="316611537">
      <w:bodyDiv w:val="1"/>
      <w:marLeft w:val="0"/>
      <w:marRight w:val="0"/>
      <w:marTop w:val="0"/>
      <w:marBottom w:val="0"/>
      <w:divBdr>
        <w:top w:val="none" w:sz="0" w:space="0" w:color="auto"/>
        <w:left w:val="none" w:sz="0" w:space="0" w:color="auto"/>
        <w:bottom w:val="none" w:sz="0" w:space="0" w:color="auto"/>
        <w:right w:val="none" w:sz="0" w:space="0" w:color="auto"/>
      </w:divBdr>
    </w:div>
    <w:div w:id="319121536">
      <w:bodyDiv w:val="1"/>
      <w:marLeft w:val="0"/>
      <w:marRight w:val="0"/>
      <w:marTop w:val="0"/>
      <w:marBottom w:val="0"/>
      <w:divBdr>
        <w:top w:val="none" w:sz="0" w:space="0" w:color="auto"/>
        <w:left w:val="none" w:sz="0" w:space="0" w:color="auto"/>
        <w:bottom w:val="none" w:sz="0" w:space="0" w:color="auto"/>
        <w:right w:val="none" w:sz="0" w:space="0" w:color="auto"/>
      </w:divBdr>
    </w:div>
    <w:div w:id="321740293">
      <w:bodyDiv w:val="1"/>
      <w:marLeft w:val="0"/>
      <w:marRight w:val="0"/>
      <w:marTop w:val="0"/>
      <w:marBottom w:val="0"/>
      <w:divBdr>
        <w:top w:val="none" w:sz="0" w:space="0" w:color="auto"/>
        <w:left w:val="none" w:sz="0" w:space="0" w:color="auto"/>
        <w:bottom w:val="none" w:sz="0" w:space="0" w:color="auto"/>
        <w:right w:val="none" w:sz="0" w:space="0" w:color="auto"/>
      </w:divBdr>
    </w:div>
    <w:div w:id="367146568">
      <w:bodyDiv w:val="1"/>
      <w:marLeft w:val="0"/>
      <w:marRight w:val="0"/>
      <w:marTop w:val="0"/>
      <w:marBottom w:val="0"/>
      <w:divBdr>
        <w:top w:val="none" w:sz="0" w:space="0" w:color="auto"/>
        <w:left w:val="none" w:sz="0" w:space="0" w:color="auto"/>
        <w:bottom w:val="none" w:sz="0" w:space="0" w:color="auto"/>
        <w:right w:val="none" w:sz="0" w:space="0" w:color="auto"/>
      </w:divBdr>
    </w:div>
    <w:div w:id="370038976">
      <w:bodyDiv w:val="1"/>
      <w:marLeft w:val="0"/>
      <w:marRight w:val="0"/>
      <w:marTop w:val="0"/>
      <w:marBottom w:val="0"/>
      <w:divBdr>
        <w:top w:val="none" w:sz="0" w:space="0" w:color="auto"/>
        <w:left w:val="none" w:sz="0" w:space="0" w:color="auto"/>
        <w:bottom w:val="none" w:sz="0" w:space="0" w:color="auto"/>
        <w:right w:val="none" w:sz="0" w:space="0" w:color="auto"/>
      </w:divBdr>
    </w:div>
    <w:div w:id="374046046">
      <w:bodyDiv w:val="1"/>
      <w:marLeft w:val="0"/>
      <w:marRight w:val="0"/>
      <w:marTop w:val="0"/>
      <w:marBottom w:val="0"/>
      <w:divBdr>
        <w:top w:val="none" w:sz="0" w:space="0" w:color="auto"/>
        <w:left w:val="none" w:sz="0" w:space="0" w:color="auto"/>
        <w:bottom w:val="none" w:sz="0" w:space="0" w:color="auto"/>
        <w:right w:val="none" w:sz="0" w:space="0" w:color="auto"/>
      </w:divBdr>
    </w:div>
    <w:div w:id="383725799">
      <w:bodyDiv w:val="1"/>
      <w:marLeft w:val="0"/>
      <w:marRight w:val="0"/>
      <w:marTop w:val="0"/>
      <w:marBottom w:val="0"/>
      <w:divBdr>
        <w:top w:val="none" w:sz="0" w:space="0" w:color="auto"/>
        <w:left w:val="none" w:sz="0" w:space="0" w:color="auto"/>
        <w:bottom w:val="none" w:sz="0" w:space="0" w:color="auto"/>
        <w:right w:val="none" w:sz="0" w:space="0" w:color="auto"/>
      </w:divBdr>
    </w:div>
    <w:div w:id="392578893">
      <w:bodyDiv w:val="1"/>
      <w:marLeft w:val="0"/>
      <w:marRight w:val="0"/>
      <w:marTop w:val="0"/>
      <w:marBottom w:val="0"/>
      <w:divBdr>
        <w:top w:val="none" w:sz="0" w:space="0" w:color="auto"/>
        <w:left w:val="none" w:sz="0" w:space="0" w:color="auto"/>
        <w:bottom w:val="none" w:sz="0" w:space="0" w:color="auto"/>
        <w:right w:val="none" w:sz="0" w:space="0" w:color="auto"/>
      </w:divBdr>
    </w:div>
    <w:div w:id="402071089">
      <w:bodyDiv w:val="1"/>
      <w:marLeft w:val="0"/>
      <w:marRight w:val="0"/>
      <w:marTop w:val="0"/>
      <w:marBottom w:val="0"/>
      <w:divBdr>
        <w:top w:val="none" w:sz="0" w:space="0" w:color="auto"/>
        <w:left w:val="none" w:sz="0" w:space="0" w:color="auto"/>
        <w:bottom w:val="none" w:sz="0" w:space="0" w:color="auto"/>
        <w:right w:val="none" w:sz="0" w:space="0" w:color="auto"/>
      </w:divBdr>
    </w:div>
    <w:div w:id="433944284">
      <w:bodyDiv w:val="1"/>
      <w:marLeft w:val="0"/>
      <w:marRight w:val="0"/>
      <w:marTop w:val="0"/>
      <w:marBottom w:val="0"/>
      <w:divBdr>
        <w:top w:val="none" w:sz="0" w:space="0" w:color="auto"/>
        <w:left w:val="none" w:sz="0" w:space="0" w:color="auto"/>
        <w:bottom w:val="none" w:sz="0" w:space="0" w:color="auto"/>
        <w:right w:val="none" w:sz="0" w:space="0" w:color="auto"/>
      </w:divBdr>
    </w:div>
    <w:div w:id="438986010">
      <w:bodyDiv w:val="1"/>
      <w:marLeft w:val="0"/>
      <w:marRight w:val="0"/>
      <w:marTop w:val="0"/>
      <w:marBottom w:val="0"/>
      <w:divBdr>
        <w:top w:val="none" w:sz="0" w:space="0" w:color="auto"/>
        <w:left w:val="none" w:sz="0" w:space="0" w:color="auto"/>
        <w:bottom w:val="none" w:sz="0" w:space="0" w:color="auto"/>
        <w:right w:val="none" w:sz="0" w:space="0" w:color="auto"/>
      </w:divBdr>
    </w:div>
    <w:div w:id="452555270">
      <w:bodyDiv w:val="1"/>
      <w:marLeft w:val="0"/>
      <w:marRight w:val="0"/>
      <w:marTop w:val="0"/>
      <w:marBottom w:val="0"/>
      <w:divBdr>
        <w:top w:val="none" w:sz="0" w:space="0" w:color="auto"/>
        <w:left w:val="none" w:sz="0" w:space="0" w:color="auto"/>
        <w:bottom w:val="none" w:sz="0" w:space="0" w:color="auto"/>
        <w:right w:val="none" w:sz="0" w:space="0" w:color="auto"/>
      </w:divBdr>
    </w:div>
    <w:div w:id="461919647">
      <w:bodyDiv w:val="1"/>
      <w:marLeft w:val="0"/>
      <w:marRight w:val="0"/>
      <w:marTop w:val="0"/>
      <w:marBottom w:val="0"/>
      <w:divBdr>
        <w:top w:val="none" w:sz="0" w:space="0" w:color="auto"/>
        <w:left w:val="none" w:sz="0" w:space="0" w:color="auto"/>
        <w:bottom w:val="none" w:sz="0" w:space="0" w:color="auto"/>
        <w:right w:val="none" w:sz="0" w:space="0" w:color="auto"/>
      </w:divBdr>
    </w:div>
    <w:div w:id="475610130">
      <w:bodyDiv w:val="1"/>
      <w:marLeft w:val="0"/>
      <w:marRight w:val="0"/>
      <w:marTop w:val="0"/>
      <w:marBottom w:val="0"/>
      <w:divBdr>
        <w:top w:val="none" w:sz="0" w:space="0" w:color="auto"/>
        <w:left w:val="none" w:sz="0" w:space="0" w:color="auto"/>
        <w:bottom w:val="none" w:sz="0" w:space="0" w:color="auto"/>
        <w:right w:val="none" w:sz="0" w:space="0" w:color="auto"/>
      </w:divBdr>
    </w:div>
    <w:div w:id="483543125">
      <w:bodyDiv w:val="1"/>
      <w:marLeft w:val="0"/>
      <w:marRight w:val="0"/>
      <w:marTop w:val="0"/>
      <w:marBottom w:val="0"/>
      <w:divBdr>
        <w:top w:val="none" w:sz="0" w:space="0" w:color="auto"/>
        <w:left w:val="none" w:sz="0" w:space="0" w:color="auto"/>
        <w:bottom w:val="none" w:sz="0" w:space="0" w:color="auto"/>
        <w:right w:val="none" w:sz="0" w:space="0" w:color="auto"/>
      </w:divBdr>
    </w:div>
    <w:div w:id="485056646">
      <w:bodyDiv w:val="1"/>
      <w:marLeft w:val="0"/>
      <w:marRight w:val="0"/>
      <w:marTop w:val="0"/>
      <w:marBottom w:val="0"/>
      <w:divBdr>
        <w:top w:val="none" w:sz="0" w:space="0" w:color="auto"/>
        <w:left w:val="none" w:sz="0" w:space="0" w:color="auto"/>
        <w:bottom w:val="none" w:sz="0" w:space="0" w:color="auto"/>
        <w:right w:val="none" w:sz="0" w:space="0" w:color="auto"/>
      </w:divBdr>
    </w:div>
    <w:div w:id="494031816">
      <w:bodyDiv w:val="1"/>
      <w:marLeft w:val="0"/>
      <w:marRight w:val="0"/>
      <w:marTop w:val="0"/>
      <w:marBottom w:val="0"/>
      <w:divBdr>
        <w:top w:val="none" w:sz="0" w:space="0" w:color="auto"/>
        <w:left w:val="none" w:sz="0" w:space="0" w:color="auto"/>
        <w:bottom w:val="none" w:sz="0" w:space="0" w:color="auto"/>
        <w:right w:val="none" w:sz="0" w:space="0" w:color="auto"/>
      </w:divBdr>
    </w:div>
    <w:div w:id="500396523">
      <w:bodyDiv w:val="1"/>
      <w:marLeft w:val="0"/>
      <w:marRight w:val="0"/>
      <w:marTop w:val="0"/>
      <w:marBottom w:val="0"/>
      <w:divBdr>
        <w:top w:val="none" w:sz="0" w:space="0" w:color="auto"/>
        <w:left w:val="none" w:sz="0" w:space="0" w:color="auto"/>
        <w:bottom w:val="none" w:sz="0" w:space="0" w:color="auto"/>
        <w:right w:val="none" w:sz="0" w:space="0" w:color="auto"/>
      </w:divBdr>
    </w:div>
    <w:div w:id="515850764">
      <w:bodyDiv w:val="1"/>
      <w:marLeft w:val="0"/>
      <w:marRight w:val="0"/>
      <w:marTop w:val="0"/>
      <w:marBottom w:val="0"/>
      <w:divBdr>
        <w:top w:val="none" w:sz="0" w:space="0" w:color="auto"/>
        <w:left w:val="none" w:sz="0" w:space="0" w:color="auto"/>
        <w:bottom w:val="none" w:sz="0" w:space="0" w:color="auto"/>
        <w:right w:val="none" w:sz="0" w:space="0" w:color="auto"/>
      </w:divBdr>
    </w:div>
    <w:div w:id="527061027">
      <w:bodyDiv w:val="1"/>
      <w:marLeft w:val="0"/>
      <w:marRight w:val="0"/>
      <w:marTop w:val="0"/>
      <w:marBottom w:val="0"/>
      <w:divBdr>
        <w:top w:val="none" w:sz="0" w:space="0" w:color="auto"/>
        <w:left w:val="none" w:sz="0" w:space="0" w:color="auto"/>
        <w:bottom w:val="none" w:sz="0" w:space="0" w:color="auto"/>
        <w:right w:val="none" w:sz="0" w:space="0" w:color="auto"/>
      </w:divBdr>
    </w:div>
    <w:div w:id="544758779">
      <w:bodyDiv w:val="1"/>
      <w:marLeft w:val="0"/>
      <w:marRight w:val="0"/>
      <w:marTop w:val="0"/>
      <w:marBottom w:val="0"/>
      <w:divBdr>
        <w:top w:val="none" w:sz="0" w:space="0" w:color="auto"/>
        <w:left w:val="none" w:sz="0" w:space="0" w:color="auto"/>
        <w:bottom w:val="none" w:sz="0" w:space="0" w:color="auto"/>
        <w:right w:val="none" w:sz="0" w:space="0" w:color="auto"/>
      </w:divBdr>
    </w:div>
    <w:div w:id="564800281">
      <w:bodyDiv w:val="1"/>
      <w:marLeft w:val="0"/>
      <w:marRight w:val="0"/>
      <w:marTop w:val="0"/>
      <w:marBottom w:val="0"/>
      <w:divBdr>
        <w:top w:val="none" w:sz="0" w:space="0" w:color="auto"/>
        <w:left w:val="none" w:sz="0" w:space="0" w:color="auto"/>
        <w:bottom w:val="none" w:sz="0" w:space="0" w:color="auto"/>
        <w:right w:val="none" w:sz="0" w:space="0" w:color="auto"/>
      </w:divBdr>
    </w:div>
    <w:div w:id="568924088">
      <w:bodyDiv w:val="1"/>
      <w:marLeft w:val="0"/>
      <w:marRight w:val="0"/>
      <w:marTop w:val="0"/>
      <w:marBottom w:val="0"/>
      <w:divBdr>
        <w:top w:val="none" w:sz="0" w:space="0" w:color="auto"/>
        <w:left w:val="none" w:sz="0" w:space="0" w:color="auto"/>
        <w:bottom w:val="none" w:sz="0" w:space="0" w:color="auto"/>
        <w:right w:val="none" w:sz="0" w:space="0" w:color="auto"/>
      </w:divBdr>
    </w:div>
    <w:div w:id="584726317">
      <w:bodyDiv w:val="1"/>
      <w:marLeft w:val="0"/>
      <w:marRight w:val="0"/>
      <w:marTop w:val="0"/>
      <w:marBottom w:val="0"/>
      <w:divBdr>
        <w:top w:val="none" w:sz="0" w:space="0" w:color="auto"/>
        <w:left w:val="none" w:sz="0" w:space="0" w:color="auto"/>
        <w:bottom w:val="none" w:sz="0" w:space="0" w:color="auto"/>
        <w:right w:val="none" w:sz="0" w:space="0" w:color="auto"/>
      </w:divBdr>
    </w:div>
    <w:div w:id="608509711">
      <w:bodyDiv w:val="1"/>
      <w:marLeft w:val="0"/>
      <w:marRight w:val="0"/>
      <w:marTop w:val="0"/>
      <w:marBottom w:val="0"/>
      <w:divBdr>
        <w:top w:val="none" w:sz="0" w:space="0" w:color="auto"/>
        <w:left w:val="none" w:sz="0" w:space="0" w:color="auto"/>
        <w:bottom w:val="none" w:sz="0" w:space="0" w:color="auto"/>
        <w:right w:val="none" w:sz="0" w:space="0" w:color="auto"/>
      </w:divBdr>
    </w:div>
    <w:div w:id="625354508">
      <w:bodyDiv w:val="1"/>
      <w:marLeft w:val="0"/>
      <w:marRight w:val="0"/>
      <w:marTop w:val="0"/>
      <w:marBottom w:val="0"/>
      <w:divBdr>
        <w:top w:val="none" w:sz="0" w:space="0" w:color="auto"/>
        <w:left w:val="none" w:sz="0" w:space="0" w:color="auto"/>
        <w:bottom w:val="none" w:sz="0" w:space="0" w:color="auto"/>
        <w:right w:val="none" w:sz="0" w:space="0" w:color="auto"/>
      </w:divBdr>
    </w:div>
    <w:div w:id="631598678">
      <w:bodyDiv w:val="1"/>
      <w:marLeft w:val="0"/>
      <w:marRight w:val="0"/>
      <w:marTop w:val="0"/>
      <w:marBottom w:val="0"/>
      <w:divBdr>
        <w:top w:val="none" w:sz="0" w:space="0" w:color="auto"/>
        <w:left w:val="none" w:sz="0" w:space="0" w:color="auto"/>
        <w:bottom w:val="none" w:sz="0" w:space="0" w:color="auto"/>
        <w:right w:val="none" w:sz="0" w:space="0" w:color="auto"/>
      </w:divBdr>
    </w:div>
    <w:div w:id="650867187">
      <w:bodyDiv w:val="1"/>
      <w:marLeft w:val="0"/>
      <w:marRight w:val="0"/>
      <w:marTop w:val="0"/>
      <w:marBottom w:val="0"/>
      <w:divBdr>
        <w:top w:val="none" w:sz="0" w:space="0" w:color="auto"/>
        <w:left w:val="none" w:sz="0" w:space="0" w:color="auto"/>
        <w:bottom w:val="none" w:sz="0" w:space="0" w:color="auto"/>
        <w:right w:val="none" w:sz="0" w:space="0" w:color="auto"/>
      </w:divBdr>
    </w:div>
    <w:div w:id="655646910">
      <w:bodyDiv w:val="1"/>
      <w:marLeft w:val="0"/>
      <w:marRight w:val="0"/>
      <w:marTop w:val="0"/>
      <w:marBottom w:val="0"/>
      <w:divBdr>
        <w:top w:val="none" w:sz="0" w:space="0" w:color="auto"/>
        <w:left w:val="none" w:sz="0" w:space="0" w:color="auto"/>
        <w:bottom w:val="none" w:sz="0" w:space="0" w:color="auto"/>
        <w:right w:val="none" w:sz="0" w:space="0" w:color="auto"/>
      </w:divBdr>
    </w:div>
    <w:div w:id="664478915">
      <w:bodyDiv w:val="1"/>
      <w:marLeft w:val="0"/>
      <w:marRight w:val="0"/>
      <w:marTop w:val="0"/>
      <w:marBottom w:val="0"/>
      <w:divBdr>
        <w:top w:val="none" w:sz="0" w:space="0" w:color="auto"/>
        <w:left w:val="none" w:sz="0" w:space="0" w:color="auto"/>
        <w:bottom w:val="none" w:sz="0" w:space="0" w:color="auto"/>
        <w:right w:val="none" w:sz="0" w:space="0" w:color="auto"/>
      </w:divBdr>
    </w:div>
    <w:div w:id="665209686">
      <w:bodyDiv w:val="1"/>
      <w:marLeft w:val="0"/>
      <w:marRight w:val="0"/>
      <w:marTop w:val="0"/>
      <w:marBottom w:val="0"/>
      <w:divBdr>
        <w:top w:val="none" w:sz="0" w:space="0" w:color="auto"/>
        <w:left w:val="none" w:sz="0" w:space="0" w:color="auto"/>
        <w:bottom w:val="none" w:sz="0" w:space="0" w:color="auto"/>
        <w:right w:val="none" w:sz="0" w:space="0" w:color="auto"/>
      </w:divBdr>
    </w:div>
    <w:div w:id="681585797">
      <w:bodyDiv w:val="1"/>
      <w:marLeft w:val="0"/>
      <w:marRight w:val="0"/>
      <w:marTop w:val="0"/>
      <w:marBottom w:val="0"/>
      <w:divBdr>
        <w:top w:val="none" w:sz="0" w:space="0" w:color="auto"/>
        <w:left w:val="none" w:sz="0" w:space="0" w:color="auto"/>
        <w:bottom w:val="none" w:sz="0" w:space="0" w:color="auto"/>
        <w:right w:val="none" w:sz="0" w:space="0" w:color="auto"/>
      </w:divBdr>
    </w:div>
    <w:div w:id="694813324">
      <w:bodyDiv w:val="1"/>
      <w:marLeft w:val="0"/>
      <w:marRight w:val="0"/>
      <w:marTop w:val="0"/>
      <w:marBottom w:val="0"/>
      <w:divBdr>
        <w:top w:val="none" w:sz="0" w:space="0" w:color="auto"/>
        <w:left w:val="none" w:sz="0" w:space="0" w:color="auto"/>
        <w:bottom w:val="none" w:sz="0" w:space="0" w:color="auto"/>
        <w:right w:val="none" w:sz="0" w:space="0" w:color="auto"/>
      </w:divBdr>
    </w:div>
    <w:div w:id="696546323">
      <w:bodyDiv w:val="1"/>
      <w:marLeft w:val="0"/>
      <w:marRight w:val="0"/>
      <w:marTop w:val="0"/>
      <w:marBottom w:val="0"/>
      <w:divBdr>
        <w:top w:val="none" w:sz="0" w:space="0" w:color="auto"/>
        <w:left w:val="none" w:sz="0" w:space="0" w:color="auto"/>
        <w:bottom w:val="none" w:sz="0" w:space="0" w:color="auto"/>
        <w:right w:val="none" w:sz="0" w:space="0" w:color="auto"/>
      </w:divBdr>
    </w:div>
    <w:div w:id="713234863">
      <w:bodyDiv w:val="1"/>
      <w:marLeft w:val="0"/>
      <w:marRight w:val="0"/>
      <w:marTop w:val="0"/>
      <w:marBottom w:val="0"/>
      <w:divBdr>
        <w:top w:val="none" w:sz="0" w:space="0" w:color="auto"/>
        <w:left w:val="none" w:sz="0" w:space="0" w:color="auto"/>
        <w:bottom w:val="none" w:sz="0" w:space="0" w:color="auto"/>
        <w:right w:val="none" w:sz="0" w:space="0" w:color="auto"/>
      </w:divBdr>
    </w:div>
    <w:div w:id="715393189">
      <w:bodyDiv w:val="1"/>
      <w:marLeft w:val="0"/>
      <w:marRight w:val="0"/>
      <w:marTop w:val="0"/>
      <w:marBottom w:val="0"/>
      <w:divBdr>
        <w:top w:val="none" w:sz="0" w:space="0" w:color="auto"/>
        <w:left w:val="none" w:sz="0" w:space="0" w:color="auto"/>
        <w:bottom w:val="none" w:sz="0" w:space="0" w:color="auto"/>
        <w:right w:val="none" w:sz="0" w:space="0" w:color="auto"/>
      </w:divBdr>
    </w:div>
    <w:div w:id="723528300">
      <w:bodyDiv w:val="1"/>
      <w:marLeft w:val="0"/>
      <w:marRight w:val="0"/>
      <w:marTop w:val="0"/>
      <w:marBottom w:val="0"/>
      <w:divBdr>
        <w:top w:val="none" w:sz="0" w:space="0" w:color="auto"/>
        <w:left w:val="none" w:sz="0" w:space="0" w:color="auto"/>
        <w:bottom w:val="none" w:sz="0" w:space="0" w:color="auto"/>
        <w:right w:val="none" w:sz="0" w:space="0" w:color="auto"/>
      </w:divBdr>
    </w:div>
    <w:div w:id="762847388">
      <w:bodyDiv w:val="1"/>
      <w:marLeft w:val="0"/>
      <w:marRight w:val="0"/>
      <w:marTop w:val="0"/>
      <w:marBottom w:val="0"/>
      <w:divBdr>
        <w:top w:val="none" w:sz="0" w:space="0" w:color="auto"/>
        <w:left w:val="none" w:sz="0" w:space="0" w:color="auto"/>
        <w:bottom w:val="none" w:sz="0" w:space="0" w:color="auto"/>
        <w:right w:val="none" w:sz="0" w:space="0" w:color="auto"/>
      </w:divBdr>
    </w:div>
    <w:div w:id="771049177">
      <w:bodyDiv w:val="1"/>
      <w:marLeft w:val="0"/>
      <w:marRight w:val="0"/>
      <w:marTop w:val="0"/>
      <w:marBottom w:val="0"/>
      <w:divBdr>
        <w:top w:val="none" w:sz="0" w:space="0" w:color="auto"/>
        <w:left w:val="none" w:sz="0" w:space="0" w:color="auto"/>
        <w:bottom w:val="none" w:sz="0" w:space="0" w:color="auto"/>
        <w:right w:val="none" w:sz="0" w:space="0" w:color="auto"/>
      </w:divBdr>
    </w:div>
    <w:div w:id="775557805">
      <w:bodyDiv w:val="1"/>
      <w:marLeft w:val="0"/>
      <w:marRight w:val="0"/>
      <w:marTop w:val="0"/>
      <w:marBottom w:val="0"/>
      <w:divBdr>
        <w:top w:val="none" w:sz="0" w:space="0" w:color="auto"/>
        <w:left w:val="none" w:sz="0" w:space="0" w:color="auto"/>
        <w:bottom w:val="none" w:sz="0" w:space="0" w:color="auto"/>
        <w:right w:val="none" w:sz="0" w:space="0" w:color="auto"/>
      </w:divBdr>
    </w:div>
    <w:div w:id="797840880">
      <w:bodyDiv w:val="1"/>
      <w:marLeft w:val="0"/>
      <w:marRight w:val="0"/>
      <w:marTop w:val="0"/>
      <w:marBottom w:val="0"/>
      <w:divBdr>
        <w:top w:val="none" w:sz="0" w:space="0" w:color="auto"/>
        <w:left w:val="none" w:sz="0" w:space="0" w:color="auto"/>
        <w:bottom w:val="none" w:sz="0" w:space="0" w:color="auto"/>
        <w:right w:val="none" w:sz="0" w:space="0" w:color="auto"/>
      </w:divBdr>
    </w:div>
    <w:div w:id="827215121">
      <w:bodyDiv w:val="1"/>
      <w:marLeft w:val="0"/>
      <w:marRight w:val="0"/>
      <w:marTop w:val="0"/>
      <w:marBottom w:val="0"/>
      <w:divBdr>
        <w:top w:val="none" w:sz="0" w:space="0" w:color="auto"/>
        <w:left w:val="none" w:sz="0" w:space="0" w:color="auto"/>
        <w:bottom w:val="none" w:sz="0" w:space="0" w:color="auto"/>
        <w:right w:val="none" w:sz="0" w:space="0" w:color="auto"/>
      </w:divBdr>
    </w:div>
    <w:div w:id="828134807">
      <w:bodyDiv w:val="1"/>
      <w:marLeft w:val="0"/>
      <w:marRight w:val="0"/>
      <w:marTop w:val="0"/>
      <w:marBottom w:val="0"/>
      <w:divBdr>
        <w:top w:val="none" w:sz="0" w:space="0" w:color="auto"/>
        <w:left w:val="none" w:sz="0" w:space="0" w:color="auto"/>
        <w:bottom w:val="none" w:sz="0" w:space="0" w:color="auto"/>
        <w:right w:val="none" w:sz="0" w:space="0" w:color="auto"/>
      </w:divBdr>
    </w:div>
    <w:div w:id="829906421">
      <w:bodyDiv w:val="1"/>
      <w:marLeft w:val="0"/>
      <w:marRight w:val="0"/>
      <w:marTop w:val="0"/>
      <w:marBottom w:val="0"/>
      <w:divBdr>
        <w:top w:val="none" w:sz="0" w:space="0" w:color="auto"/>
        <w:left w:val="none" w:sz="0" w:space="0" w:color="auto"/>
        <w:bottom w:val="none" w:sz="0" w:space="0" w:color="auto"/>
        <w:right w:val="none" w:sz="0" w:space="0" w:color="auto"/>
      </w:divBdr>
    </w:div>
    <w:div w:id="832842947">
      <w:bodyDiv w:val="1"/>
      <w:marLeft w:val="0"/>
      <w:marRight w:val="0"/>
      <w:marTop w:val="0"/>
      <w:marBottom w:val="0"/>
      <w:divBdr>
        <w:top w:val="none" w:sz="0" w:space="0" w:color="auto"/>
        <w:left w:val="none" w:sz="0" w:space="0" w:color="auto"/>
        <w:bottom w:val="none" w:sz="0" w:space="0" w:color="auto"/>
        <w:right w:val="none" w:sz="0" w:space="0" w:color="auto"/>
      </w:divBdr>
    </w:div>
    <w:div w:id="837577921">
      <w:bodyDiv w:val="1"/>
      <w:marLeft w:val="0"/>
      <w:marRight w:val="0"/>
      <w:marTop w:val="0"/>
      <w:marBottom w:val="0"/>
      <w:divBdr>
        <w:top w:val="none" w:sz="0" w:space="0" w:color="auto"/>
        <w:left w:val="none" w:sz="0" w:space="0" w:color="auto"/>
        <w:bottom w:val="none" w:sz="0" w:space="0" w:color="auto"/>
        <w:right w:val="none" w:sz="0" w:space="0" w:color="auto"/>
      </w:divBdr>
    </w:div>
    <w:div w:id="842860504">
      <w:bodyDiv w:val="1"/>
      <w:marLeft w:val="0"/>
      <w:marRight w:val="0"/>
      <w:marTop w:val="0"/>
      <w:marBottom w:val="0"/>
      <w:divBdr>
        <w:top w:val="none" w:sz="0" w:space="0" w:color="auto"/>
        <w:left w:val="none" w:sz="0" w:space="0" w:color="auto"/>
        <w:bottom w:val="none" w:sz="0" w:space="0" w:color="auto"/>
        <w:right w:val="none" w:sz="0" w:space="0" w:color="auto"/>
      </w:divBdr>
    </w:div>
    <w:div w:id="862941718">
      <w:bodyDiv w:val="1"/>
      <w:marLeft w:val="0"/>
      <w:marRight w:val="0"/>
      <w:marTop w:val="0"/>
      <w:marBottom w:val="0"/>
      <w:divBdr>
        <w:top w:val="none" w:sz="0" w:space="0" w:color="auto"/>
        <w:left w:val="none" w:sz="0" w:space="0" w:color="auto"/>
        <w:bottom w:val="none" w:sz="0" w:space="0" w:color="auto"/>
        <w:right w:val="none" w:sz="0" w:space="0" w:color="auto"/>
      </w:divBdr>
    </w:div>
    <w:div w:id="864900165">
      <w:bodyDiv w:val="1"/>
      <w:marLeft w:val="0"/>
      <w:marRight w:val="0"/>
      <w:marTop w:val="0"/>
      <w:marBottom w:val="0"/>
      <w:divBdr>
        <w:top w:val="none" w:sz="0" w:space="0" w:color="auto"/>
        <w:left w:val="none" w:sz="0" w:space="0" w:color="auto"/>
        <w:bottom w:val="none" w:sz="0" w:space="0" w:color="auto"/>
        <w:right w:val="none" w:sz="0" w:space="0" w:color="auto"/>
      </w:divBdr>
    </w:div>
    <w:div w:id="867641487">
      <w:bodyDiv w:val="1"/>
      <w:marLeft w:val="0"/>
      <w:marRight w:val="0"/>
      <w:marTop w:val="0"/>
      <w:marBottom w:val="0"/>
      <w:divBdr>
        <w:top w:val="none" w:sz="0" w:space="0" w:color="auto"/>
        <w:left w:val="none" w:sz="0" w:space="0" w:color="auto"/>
        <w:bottom w:val="none" w:sz="0" w:space="0" w:color="auto"/>
        <w:right w:val="none" w:sz="0" w:space="0" w:color="auto"/>
      </w:divBdr>
    </w:div>
    <w:div w:id="870075842">
      <w:bodyDiv w:val="1"/>
      <w:marLeft w:val="0"/>
      <w:marRight w:val="0"/>
      <w:marTop w:val="0"/>
      <w:marBottom w:val="0"/>
      <w:divBdr>
        <w:top w:val="none" w:sz="0" w:space="0" w:color="auto"/>
        <w:left w:val="none" w:sz="0" w:space="0" w:color="auto"/>
        <w:bottom w:val="none" w:sz="0" w:space="0" w:color="auto"/>
        <w:right w:val="none" w:sz="0" w:space="0" w:color="auto"/>
      </w:divBdr>
    </w:div>
    <w:div w:id="897131268">
      <w:bodyDiv w:val="1"/>
      <w:marLeft w:val="0"/>
      <w:marRight w:val="0"/>
      <w:marTop w:val="0"/>
      <w:marBottom w:val="0"/>
      <w:divBdr>
        <w:top w:val="none" w:sz="0" w:space="0" w:color="auto"/>
        <w:left w:val="none" w:sz="0" w:space="0" w:color="auto"/>
        <w:bottom w:val="none" w:sz="0" w:space="0" w:color="auto"/>
        <w:right w:val="none" w:sz="0" w:space="0" w:color="auto"/>
      </w:divBdr>
      <w:divsChild>
        <w:div w:id="128713838">
          <w:marLeft w:val="0"/>
          <w:marRight w:val="0"/>
          <w:marTop w:val="0"/>
          <w:marBottom w:val="0"/>
          <w:divBdr>
            <w:top w:val="none" w:sz="0" w:space="0" w:color="auto"/>
            <w:left w:val="none" w:sz="0" w:space="0" w:color="auto"/>
            <w:bottom w:val="none" w:sz="0" w:space="0" w:color="auto"/>
            <w:right w:val="none" w:sz="0" w:space="0" w:color="auto"/>
          </w:divBdr>
          <w:divsChild>
            <w:div w:id="898247482">
              <w:marLeft w:val="0"/>
              <w:marRight w:val="0"/>
              <w:marTop w:val="0"/>
              <w:marBottom w:val="0"/>
              <w:divBdr>
                <w:top w:val="none" w:sz="0" w:space="0" w:color="auto"/>
                <w:left w:val="none" w:sz="0" w:space="0" w:color="auto"/>
                <w:bottom w:val="none" w:sz="0" w:space="0" w:color="auto"/>
                <w:right w:val="none" w:sz="0" w:space="0" w:color="auto"/>
              </w:divBdr>
            </w:div>
            <w:div w:id="1010447237">
              <w:marLeft w:val="0"/>
              <w:marRight w:val="0"/>
              <w:marTop w:val="0"/>
              <w:marBottom w:val="0"/>
              <w:divBdr>
                <w:top w:val="none" w:sz="0" w:space="0" w:color="auto"/>
                <w:left w:val="none" w:sz="0" w:space="0" w:color="auto"/>
                <w:bottom w:val="none" w:sz="0" w:space="0" w:color="auto"/>
                <w:right w:val="none" w:sz="0" w:space="0" w:color="auto"/>
              </w:divBdr>
              <w:divsChild>
                <w:div w:id="17358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3598">
          <w:marLeft w:val="0"/>
          <w:marRight w:val="0"/>
          <w:marTop w:val="0"/>
          <w:marBottom w:val="0"/>
          <w:divBdr>
            <w:top w:val="none" w:sz="0" w:space="0" w:color="auto"/>
            <w:left w:val="none" w:sz="0" w:space="0" w:color="auto"/>
            <w:bottom w:val="none" w:sz="0" w:space="0" w:color="auto"/>
            <w:right w:val="none" w:sz="0" w:space="0" w:color="auto"/>
          </w:divBdr>
          <w:divsChild>
            <w:div w:id="708187055">
              <w:marLeft w:val="0"/>
              <w:marRight w:val="0"/>
              <w:marTop w:val="0"/>
              <w:marBottom w:val="0"/>
              <w:divBdr>
                <w:top w:val="none" w:sz="0" w:space="0" w:color="auto"/>
                <w:left w:val="none" w:sz="0" w:space="0" w:color="auto"/>
                <w:bottom w:val="none" w:sz="0" w:space="0" w:color="auto"/>
                <w:right w:val="none" w:sz="0" w:space="0" w:color="auto"/>
              </w:divBdr>
              <w:divsChild>
                <w:div w:id="496726889">
                  <w:marLeft w:val="0"/>
                  <w:marRight w:val="0"/>
                  <w:marTop w:val="0"/>
                  <w:marBottom w:val="0"/>
                  <w:divBdr>
                    <w:top w:val="none" w:sz="0" w:space="0" w:color="auto"/>
                    <w:left w:val="none" w:sz="0" w:space="0" w:color="auto"/>
                    <w:bottom w:val="none" w:sz="0" w:space="0" w:color="auto"/>
                    <w:right w:val="none" w:sz="0" w:space="0" w:color="auto"/>
                  </w:divBdr>
                </w:div>
              </w:divsChild>
            </w:div>
            <w:div w:id="1533034447">
              <w:marLeft w:val="0"/>
              <w:marRight w:val="0"/>
              <w:marTop w:val="0"/>
              <w:marBottom w:val="0"/>
              <w:divBdr>
                <w:top w:val="none" w:sz="0" w:space="0" w:color="auto"/>
                <w:left w:val="none" w:sz="0" w:space="0" w:color="auto"/>
                <w:bottom w:val="none" w:sz="0" w:space="0" w:color="auto"/>
                <w:right w:val="none" w:sz="0" w:space="0" w:color="auto"/>
              </w:divBdr>
            </w:div>
          </w:divsChild>
        </w:div>
        <w:div w:id="1217856117">
          <w:marLeft w:val="0"/>
          <w:marRight w:val="0"/>
          <w:marTop w:val="0"/>
          <w:marBottom w:val="0"/>
          <w:divBdr>
            <w:top w:val="none" w:sz="0" w:space="0" w:color="auto"/>
            <w:left w:val="none" w:sz="0" w:space="0" w:color="auto"/>
            <w:bottom w:val="none" w:sz="0" w:space="0" w:color="auto"/>
            <w:right w:val="none" w:sz="0" w:space="0" w:color="auto"/>
          </w:divBdr>
          <w:divsChild>
            <w:div w:id="170873141">
              <w:marLeft w:val="0"/>
              <w:marRight w:val="0"/>
              <w:marTop w:val="0"/>
              <w:marBottom w:val="0"/>
              <w:divBdr>
                <w:top w:val="none" w:sz="0" w:space="0" w:color="auto"/>
                <w:left w:val="none" w:sz="0" w:space="0" w:color="auto"/>
                <w:bottom w:val="none" w:sz="0" w:space="0" w:color="auto"/>
                <w:right w:val="none" w:sz="0" w:space="0" w:color="auto"/>
              </w:divBdr>
            </w:div>
            <w:div w:id="1212230571">
              <w:marLeft w:val="0"/>
              <w:marRight w:val="0"/>
              <w:marTop w:val="0"/>
              <w:marBottom w:val="0"/>
              <w:divBdr>
                <w:top w:val="none" w:sz="0" w:space="0" w:color="auto"/>
                <w:left w:val="none" w:sz="0" w:space="0" w:color="auto"/>
                <w:bottom w:val="none" w:sz="0" w:space="0" w:color="auto"/>
                <w:right w:val="none" w:sz="0" w:space="0" w:color="auto"/>
              </w:divBdr>
              <w:divsChild>
                <w:div w:id="11561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47881">
          <w:marLeft w:val="0"/>
          <w:marRight w:val="0"/>
          <w:marTop w:val="0"/>
          <w:marBottom w:val="0"/>
          <w:divBdr>
            <w:top w:val="none" w:sz="0" w:space="0" w:color="auto"/>
            <w:left w:val="none" w:sz="0" w:space="0" w:color="auto"/>
            <w:bottom w:val="none" w:sz="0" w:space="0" w:color="auto"/>
            <w:right w:val="none" w:sz="0" w:space="0" w:color="auto"/>
          </w:divBdr>
          <w:divsChild>
            <w:div w:id="854347677">
              <w:marLeft w:val="0"/>
              <w:marRight w:val="0"/>
              <w:marTop w:val="0"/>
              <w:marBottom w:val="0"/>
              <w:divBdr>
                <w:top w:val="none" w:sz="0" w:space="0" w:color="auto"/>
                <w:left w:val="none" w:sz="0" w:space="0" w:color="auto"/>
                <w:bottom w:val="none" w:sz="0" w:space="0" w:color="auto"/>
                <w:right w:val="none" w:sz="0" w:space="0" w:color="auto"/>
              </w:divBdr>
            </w:div>
          </w:divsChild>
        </w:div>
        <w:div w:id="1387726760">
          <w:marLeft w:val="0"/>
          <w:marRight w:val="0"/>
          <w:marTop w:val="0"/>
          <w:marBottom w:val="0"/>
          <w:divBdr>
            <w:top w:val="none" w:sz="0" w:space="0" w:color="auto"/>
            <w:left w:val="none" w:sz="0" w:space="0" w:color="auto"/>
            <w:bottom w:val="none" w:sz="0" w:space="0" w:color="auto"/>
            <w:right w:val="none" w:sz="0" w:space="0" w:color="auto"/>
          </w:divBdr>
          <w:divsChild>
            <w:div w:id="700937029">
              <w:marLeft w:val="0"/>
              <w:marRight w:val="0"/>
              <w:marTop w:val="0"/>
              <w:marBottom w:val="0"/>
              <w:divBdr>
                <w:top w:val="none" w:sz="0" w:space="0" w:color="auto"/>
                <w:left w:val="none" w:sz="0" w:space="0" w:color="auto"/>
                <w:bottom w:val="none" w:sz="0" w:space="0" w:color="auto"/>
                <w:right w:val="none" w:sz="0" w:space="0" w:color="auto"/>
              </w:divBdr>
            </w:div>
            <w:div w:id="923031627">
              <w:marLeft w:val="0"/>
              <w:marRight w:val="0"/>
              <w:marTop w:val="0"/>
              <w:marBottom w:val="0"/>
              <w:divBdr>
                <w:top w:val="none" w:sz="0" w:space="0" w:color="auto"/>
                <w:left w:val="none" w:sz="0" w:space="0" w:color="auto"/>
                <w:bottom w:val="none" w:sz="0" w:space="0" w:color="auto"/>
                <w:right w:val="none" w:sz="0" w:space="0" w:color="auto"/>
              </w:divBdr>
              <w:divsChild>
                <w:div w:id="9047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004">
      <w:bodyDiv w:val="1"/>
      <w:marLeft w:val="0"/>
      <w:marRight w:val="0"/>
      <w:marTop w:val="0"/>
      <w:marBottom w:val="0"/>
      <w:divBdr>
        <w:top w:val="none" w:sz="0" w:space="0" w:color="auto"/>
        <w:left w:val="none" w:sz="0" w:space="0" w:color="auto"/>
        <w:bottom w:val="none" w:sz="0" w:space="0" w:color="auto"/>
        <w:right w:val="none" w:sz="0" w:space="0" w:color="auto"/>
      </w:divBdr>
    </w:div>
    <w:div w:id="919945478">
      <w:bodyDiv w:val="1"/>
      <w:marLeft w:val="0"/>
      <w:marRight w:val="0"/>
      <w:marTop w:val="0"/>
      <w:marBottom w:val="0"/>
      <w:divBdr>
        <w:top w:val="none" w:sz="0" w:space="0" w:color="auto"/>
        <w:left w:val="none" w:sz="0" w:space="0" w:color="auto"/>
        <w:bottom w:val="none" w:sz="0" w:space="0" w:color="auto"/>
        <w:right w:val="none" w:sz="0" w:space="0" w:color="auto"/>
      </w:divBdr>
    </w:div>
    <w:div w:id="923949938">
      <w:bodyDiv w:val="1"/>
      <w:marLeft w:val="0"/>
      <w:marRight w:val="0"/>
      <w:marTop w:val="0"/>
      <w:marBottom w:val="0"/>
      <w:divBdr>
        <w:top w:val="none" w:sz="0" w:space="0" w:color="auto"/>
        <w:left w:val="none" w:sz="0" w:space="0" w:color="auto"/>
        <w:bottom w:val="none" w:sz="0" w:space="0" w:color="auto"/>
        <w:right w:val="none" w:sz="0" w:space="0" w:color="auto"/>
      </w:divBdr>
    </w:div>
    <w:div w:id="932317564">
      <w:bodyDiv w:val="1"/>
      <w:marLeft w:val="0"/>
      <w:marRight w:val="0"/>
      <w:marTop w:val="0"/>
      <w:marBottom w:val="0"/>
      <w:divBdr>
        <w:top w:val="none" w:sz="0" w:space="0" w:color="auto"/>
        <w:left w:val="none" w:sz="0" w:space="0" w:color="auto"/>
        <w:bottom w:val="none" w:sz="0" w:space="0" w:color="auto"/>
        <w:right w:val="none" w:sz="0" w:space="0" w:color="auto"/>
      </w:divBdr>
    </w:div>
    <w:div w:id="957877617">
      <w:bodyDiv w:val="1"/>
      <w:marLeft w:val="0"/>
      <w:marRight w:val="0"/>
      <w:marTop w:val="0"/>
      <w:marBottom w:val="0"/>
      <w:divBdr>
        <w:top w:val="none" w:sz="0" w:space="0" w:color="auto"/>
        <w:left w:val="none" w:sz="0" w:space="0" w:color="auto"/>
        <w:bottom w:val="none" w:sz="0" w:space="0" w:color="auto"/>
        <w:right w:val="none" w:sz="0" w:space="0" w:color="auto"/>
      </w:divBdr>
    </w:div>
    <w:div w:id="961307873">
      <w:bodyDiv w:val="1"/>
      <w:marLeft w:val="0"/>
      <w:marRight w:val="0"/>
      <w:marTop w:val="0"/>
      <w:marBottom w:val="0"/>
      <w:divBdr>
        <w:top w:val="none" w:sz="0" w:space="0" w:color="auto"/>
        <w:left w:val="none" w:sz="0" w:space="0" w:color="auto"/>
        <w:bottom w:val="none" w:sz="0" w:space="0" w:color="auto"/>
        <w:right w:val="none" w:sz="0" w:space="0" w:color="auto"/>
      </w:divBdr>
    </w:div>
    <w:div w:id="980647880">
      <w:bodyDiv w:val="1"/>
      <w:marLeft w:val="0"/>
      <w:marRight w:val="0"/>
      <w:marTop w:val="0"/>
      <w:marBottom w:val="0"/>
      <w:divBdr>
        <w:top w:val="none" w:sz="0" w:space="0" w:color="auto"/>
        <w:left w:val="none" w:sz="0" w:space="0" w:color="auto"/>
        <w:bottom w:val="none" w:sz="0" w:space="0" w:color="auto"/>
        <w:right w:val="none" w:sz="0" w:space="0" w:color="auto"/>
      </w:divBdr>
    </w:div>
    <w:div w:id="983969383">
      <w:bodyDiv w:val="1"/>
      <w:marLeft w:val="0"/>
      <w:marRight w:val="0"/>
      <w:marTop w:val="0"/>
      <w:marBottom w:val="0"/>
      <w:divBdr>
        <w:top w:val="none" w:sz="0" w:space="0" w:color="auto"/>
        <w:left w:val="none" w:sz="0" w:space="0" w:color="auto"/>
        <w:bottom w:val="none" w:sz="0" w:space="0" w:color="auto"/>
        <w:right w:val="none" w:sz="0" w:space="0" w:color="auto"/>
      </w:divBdr>
    </w:div>
    <w:div w:id="988244542">
      <w:bodyDiv w:val="1"/>
      <w:marLeft w:val="0"/>
      <w:marRight w:val="0"/>
      <w:marTop w:val="0"/>
      <w:marBottom w:val="0"/>
      <w:divBdr>
        <w:top w:val="none" w:sz="0" w:space="0" w:color="auto"/>
        <w:left w:val="none" w:sz="0" w:space="0" w:color="auto"/>
        <w:bottom w:val="none" w:sz="0" w:space="0" w:color="auto"/>
        <w:right w:val="none" w:sz="0" w:space="0" w:color="auto"/>
      </w:divBdr>
    </w:div>
    <w:div w:id="989942953">
      <w:bodyDiv w:val="1"/>
      <w:marLeft w:val="0"/>
      <w:marRight w:val="0"/>
      <w:marTop w:val="0"/>
      <w:marBottom w:val="0"/>
      <w:divBdr>
        <w:top w:val="none" w:sz="0" w:space="0" w:color="auto"/>
        <w:left w:val="none" w:sz="0" w:space="0" w:color="auto"/>
        <w:bottom w:val="none" w:sz="0" w:space="0" w:color="auto"/>
        <w:right w:val="none" w:sz="0" w:space="0" w:color="auto"/>
      </w:divBdr>
    </w:div>
    <w:div w:id="996038670">
      <w:bodyDiv w:val="1"/>
      <w:marLeft w:val="0"/>
      <w:marRight w:val="0"/>
      <w:marTop w:val="0"/>
      <w:marBottom w:val="0"/>
      <w:divBdr>
        <w:top w:val="none" w:sz="0" w:space="0" w:color="auto"/>
        <w:left w:val="none" w:sz="0" w:space="0" w:color="auto"/>
        <w:bottom w:val="none" w:sz="0" w:space="0" w:color="auto"/>
        <w:right w:val="none" w:sz="0" w:space="0" w:color="auto"/>
      </w:divBdr>
    </w:div>
    <w:div w:id="996229693">
      <w:bodyDiv w:val="1"/>
      <w:marLeft w:val="0"/>
      <w:marRight w:val="0"/>
      <w:marTop w:val="0"/>
      <w:marBottom w:val="0"/>
      <w:divBdr>
        <w:top w:val="none" w:sz="0" w:space="0" w:color="auto"/>
        <w:left w:val="none" w:sz="0" w:space="0" w:color="auto"/>
        <w:bottom w:val="none" w:sz="0" w:space="0" w:color="auto"/>
        <w:right w:val="none" w:sz="0" w:space="0" w:color="auto"/>
      </w:divBdr>
    </w:div>
    <w:div w:id="1001591507">
      <w:bodyDiv w:val="1"/>
      <w:marLeft w:val="0"/>
      <w:marRight w:val="0"/>
      <w:marTop w:val="0"/>
      <w:marBottom w:val="0"/>
      <w:divBdr>
        <w:top w:val="none" w:sz="0" w:space="0" w:color="auto"/>
        <w:left w:val="none" w:sz="0" w:space="0" w:color="auto"/>
        <w:bottom w:val="none" w:sz="0" w:space="0" w:color="auto"/>
        <w:right w:val="none" w:sz="0" w:space="0" w:color="auto"/>
      </w:divBdr>
    </w:div>
    <w:div w:id="1002242572">
      <w:bodyDiv w:val="1"/>
      <w:marLeft w:val="0"/>
      <w:marRight w:val="0"/>
      <w:marTop w:val="0"/>
      <w:marBottom w:val="0"/>
      <w:divBdr>
        <w:top w:val="none" w:sz="0" w:space="0" w:color="auto"/>
        <w:left w:val="none" w:sz="0" w:space="0" w:color="auto"/>
        <w:bottom w:val="none" w:sz="0" w:space="0" w:color="auto"/>
        <w:right w:val="none" w:sz="0" w:space="0" w:color="auto"/>
      </w:divBdr>
    </w:div>
    <w:div w:id="1013922349">
      <w:bodyDiv w:val="1"/>
      <w:marLeft w:val="0"/>
      <w:marRight w:val="0"/>
      <w:marTop w:val="0"/>
      <w:marBottom w:val="0"/>
      <w:divBdr>
        <w:top w:val="none" w:sz="0" w:space="0" w:color="auto"/>
        <w:left w:val="none" w:sz="0" w:space="0" w:color="auto"/>
        <w:bottom w:val="none" w:sz="0" w:space="0" w:color="auto"/>
        <w:right w:val="none" w:sz="0" w:space="0" w:color="auto"/>
      </w:divBdr>
    </w:div>
    <w:div w:id="1016155237">
      <w:bodyDiv w:val="1"/>
      <w:marLeft w:val="0"/>
      <w:marRight w:val="0"/>
      <w:marTop w:val="0"/>
      <w:marBottom w:val="0"/>
      <w:divBdr>
        <w:top w:val="none" w:sz="0" w:space="0" w:color="auto"/>
        <w:left w:val="none" w:sz="0" w:space="0" w:color="auto"/>
        <w:bottom w:val="none" w:sz="0" w:space="0" w:color="auto"/>
        <w:right w:val="none" w:sz="0" w:space="0" w:color="auto"/>
      </w:divBdr>
    </w:div>
    <w:div w:id="1029840795">
      <w:bodyDiv w:val="1"/>
      <w:marLeft w:val="0"/>
      <w:marRight w:val="0"/>
      <w:marTop w:val="0"/>
      <w:marBottom w:val="0"/>
      <w:divBdr>
        <w:top w:val="none" w:sz="0" w:space="0" w:color="auto"/>
        <w:left w:val="none" w:sz="0" w:space="0" w:color="auto"/>
        <w:bottom w:val="none" w:sz="0" w:space="0" w:color="auto"/>
        <w:right w:val="none" w:sz="0" w:space="0" w:color="auto"/>
      </w:divBdr>
    </w:div>
    <w:div w:id="1042944131">
      <w:bodyDiv w:val="1"/>
      <w:marLeft w:val="0"/>
      <w:marRight w:val="0"/>
      <w:marTop w:val="0"/>
      <w:marBottom w:val="0"/>
      <w:divBdr>
        <w:top w:val="none" w:sz="0" w:space="0" w:color="auto"/>
        <w:left w:val="none" w:sz="0" w:space="0" w:color="auto"/>
        <w:bottom w:val="none" w:sz="0" w:space="0" w:color="auto"/>
        <w:right w:val="none" w:sz="0" w:space="0" w:color="auto"/>
      </w:divBdr>
    </w:div>
    <w:div w:id="1044405706">
      <w:bodyDiv w:val="1"/>
      <w:marLeft w:val="0"/>
      <w:marRight w:val="0"/>
      <w:marTop w:val="0"/>
      <w:marBottom w:val="0"/>
      <w:divBdr>
        <w:top w:val="none" w:sz="0" w:space="0" w:color="auto"/>
        <w:left w:val="none" w:sz="0" w:space="0" w:color="auto"/>
        <w:bottom w:val="none" w:sz="0" w:space="0" w:color="auto"/>
        <w:right w:val="none" w:sz="0" w:space="0" w:color="auto"/>
      </w:divBdr>
    </w:div>
    <w:div w:id="1055660183">
      <w:bodyDiv w:val="1"/>
      <w:marLeft w:val="0"/>
      <w:marRight w:val="0"/>
      <w:marTop w:val="0"/>
      <w:marBottom w:val="0"/>
      <w:divBdr>
        <w:top w:val="none" w:sz="0" w:space="0" w:color="auto"/>
        <w:left w:val="none" w:sz="0" w:space="0" w:color="auto"/>
        <w:bottom w:val="none" w:sz="0" w:space="0" w:color="auto"/>
        <w:right w:val="none" w:sz="0" w:space="0" w:color="auto"/>
      </w:divBdr>
    </w:div>
    <w:div w:id="1058161825">
      <w:bodyDiv w:val="1"/>
      <w:marLeft w:val="0"/>
      <w:marRight w:val="0"/>
      <w:marTop w:val="0"/>
      <w:marBottom w:val="0"/>
      <w:divBdr>
        <w:top w:val="none" w:sz="0" w:space="0" w:color="auto"/>
        <w:left w:val="none" w:sz="0" w:space="0" w:color="auto"/>
        <w:bottom w:val="none" w:sz="0" w:space="0" w:color="auto"/>
        <w:right w:val="none" w:sz="0" w:space="0" w:color="auto"/>
      </w:divBdr>
    </w:div>
    <w:div w:id="1075589723">
      <w:bodyDiv w:val="1"/>
      <w:marLeft w:val="0"/>
      <w:marRight w:val="0"/>
      <w:marTop w:val="0"/>
      <w:marBottom w:val="0"/>
      <w:divBdr>
        <w:top w:val="none" w:sz="0" w:space="0" w:color="auto"/>
        <w:left w:val="none" w:sz="0" w:space="0" w:color="auto"/>
        <w:bottom w:val="none" w:sz="0" w:space="0" w:color="auto"/>
        <w:right w:val="none" w:sz="0" w:space="0" w:color="auto"/>
      </w:divBdr>
    </w:div>
    <w:div w:id="1086343445">
      <w:bodyDiv w:val="1"/>
      <w:marLeft w:val="0"/>
      <w:marRight w:val="0"/>
      <w:marTop w:val="0"/>
      <w:marBottom w:val="0"/>
      <w:divBdr>
        <w:top w:val="none" w:sz="0" w:space="0" w:color="auto"/>
        <w:left w:val="none" w:sz="0" w:space="0" w:color="auto"/>
        <w:bottom w:val="none" w:sz="0" w:space="0" w:color="auto"/>
        <w:right w:val="none" w:sz="0" w:space="0" w:color="auto"/>
      </w:divBdr>
    </w:div>
    <w:div w:id="1108934946">
      <w:bodyDiv w:val="1"/>
      <w:marLeft w:val="0"/>
      <w:marRight w:val="0"/>
      <w:marTop w:val="0"/>
      <w:marBottom w:val="0"/>
      <w:divBdr>
        <w:top w:val="none" w:sz="0" w:space="0" w:color="auto"/>
        <w:left w:val="none" w:sz="0" w:space="0" w:color="auto"/>
        <w:bottom w:val="none" w:sz="0" w:space="0" w:color="auto"/>
        <w:right w:val="none" w:sz="0" w:space="0" w:color="auto"/>
      </w:divBdr>
    </w:div>
    <w:div w:id="1128279427">
      <w:bodyDiv w:val="1"/>
      <w:marLeft w:val="0"/>
      <w:marRight w:val="0"/>
      <w:marTop w:val="0"/>
      <w:marBottom w:val="0"/>
      <w:divBdr>
        <w:top w:val="none" w:sz="0" w:space="0" w:color="auto"/>
        <w:left w:val="none" w:sz="0" w:space="0" w:color="auto"/>
        <w:bottom w:val="none" w:sz="0" w:space="0" w:color="auto"/>
        <w:right w:val="none" w:sz="0" w:space="0" w:color="auto"/>
      </w:divBdr>
    </w:div>
    <w:div w:id="1130510529">
      <w:bodyDiv w:val="1"/>
      <w:marLeft w:val="0"/>
      <w:marRight w:val="0"/>
      <w:marTop w:val="0"/>
      <w:marBottom w:val="0"/>
      <w:divBdr>
        <w:top w:val="none" w:sz="0" w:space="0" w:color="auto"/>
        <w:left w:val="none" w:sz="0" w:space="0" w:color="auto"/>
        <w:bottom w:val="none" w:sz="0" w:space="0" w:color="auto"/>
        <w:right w:val="none" w:sz="0" w:space="0" w:color="auto"/>
      </w:divBdr>
    </w:div>
    <w:div w:id="1132208314">
      <w:bodyDiv w:val="1"/>
      <w:marLeft w:val="0"/>
      <w:marRight w:val="0"/>
      <w:marTop w:val="0"/>
      <w:marBottom w:val="0"/>
      <w:divBdr>
        <w:top w:val="none" w:sz="0" w:space="0" w:color="auto"/>
        <w:left w:val="none" w:sz="0" w:space="0" w:color="auto"/>
        <w:bottom w:val="none" w:sz="0" w:space="0" w:color="auto"/>
        <w:right w:val="none" w:sz="0" w:space="0" w:color="auto"/>
      </w:divBdr>
    </w:div>
    <w:div w:id="1139491128">
      <w:bodyDiv w:val="1"/>
      <w:marLeft w:val="0"/>
      <w:marRight w:val="0"/>
      <w:marTop w:val="0"/>
      <w:marBottom w:val="0"/>
      <w:divBdr>
        <w:top w:val="none" w:sz="0" w:space="0" w:color="auto"/>
        <w:left w:val="none" w:sz="0" w:space="0" w:color="auto"/>
        <w:bottom w:val="none" w:sz="0" w:space="0" w:color="auto"/>
        <w:right w:val="none" w:sz="0" w:space="0" w:color="auto"/>
      </w:divBdr>
    </w:div>
    <w:div w:id="1147627909">
      <w:bodyDiv w:val="1"/>
      <w:marLeft w:val="0"/>
      <w:marRight w:val="0"/>
      <w:marTop w:val="0"/>
      <w:marBottom w:val="0"/>
      <w:divBdr>
        <w:top w:val="none" w:sz="0" w:space="0" w:color="auto"/>
        <w:left w:val="none" w:sz="0" w:space="0" w:color="auto"/>
        <w:bottom w:val="none" w:sz="0" w:space="0" w:color="auto"/>
        <w:right w:val="none" w:sz="0" w:space="0" w:color="auto"/>
      </w:divBdr>
    </w:div>
    <w:div w:id="1159156743">
      <w:bodyDiv w:val="1"/>
      <w:marLeft w:val="0"/>
      <w:marRight w:val="0"/>
      <w:marTop w:val="0"/>
      <w:marBottom w:val="0"/>
      <w:divBdr>
        <w:top w:val="none" w:sz="0" w:space="0" w:color="auto"/>
        <w:left w:val="none" w:sz="0" w:space="0" w:color="auto"/>
        <w:bottom w:val="none" w:sz="0" w:space="0" w:color="auto"/>
        <w:right w:val="none" w:sz="0" w:space="0" w:color="auto"/>
      </w:divBdr>
    </w:div>
    <w:div w:id="1176924853">
      <w:bodyDiv w:val="1"/>
      <w:marLeft w:val="0"/>
      <w:marRight w:val="0"/>
      <w:marTop w:val="0"/>
      <w:marBottom w:val="0"/>
      <w:divBdr>
        <w:top w:val="none" w:sz="0" w:space="0" w:color="auto"/>
        <w:left w:val="none" w:sz="0" w:space="0" w:color="auto"/>
        <w:bottom w:val="none" w:sz="0" w:space="0" w:color="auto"/>
        <w:right w:val="none" w:sz="0" w:space="0" w:color="auto"/>
      </w:divBdr>
    </w:div>
    <w:div w:id="1177422537">
      <w:bodyDiv w:val="1"/>
      <w:marLeft w:val="0"/>
      <w:marRight w:val="0"/>
      <w:marTop w:val="0"/>
      <w:marBottom w:val="0"/>
      <w:divBdr>
        <w:top w:val="none" w:sz="0" w:space="0" w:color="auto"/>
        <w:left w:val="none" w:sz="0" w:space="0" w:color="auto"/>
        <w:bottom w:val="none" w:sz="0" w:space="0" w:color="auto"/>
        <w:right w:val="none" w:sz="0" w:space="0" w:color="auto"/>
      </w:divBdr>
    </w:div>
    <w:div w:id="1182671715">
      <w:bodyDiv w:val="1"/>
      <w:marLeft w:val="0"/>
      <w:marRight w:val="0"/>
      <w:marTop w:val="0"/>
      <w:marBottom w:val="0"/>
      <w:divBdr>
        <w:top w:val="none" w:sz="0" w:space="0" w:color="auto"/>
        <w:left w:val="none" w:sz="0" w:space="0" w:color="auto"/>
        <w:bottom w:val="none" w:sz="0" w:space="0" w:color="auto"/>
        <w:right w:val="none" w:sz="0" w:space="0" w:color="auto"/>
      </w:divBdr>
    </w:div>
    <w:div w:id="1192035215">
      <w:bodyDiv w:val="1"/>
      <w:marLeft w:val="0"/>
      <w:marRight w:val="0"/>
      <w:marTop w:val="0"/>
      <w:marBottom w:val="0"/>
      <w:divBdr>
        <w:top w:val="none" w:sz="0" w:space="0" w:color="auto"/>
        <w:left w:val="none" w:sz="0" w:space="0" w:color="auto"/>
        <w:bottom w:val="none" w:sz="0" w:space="0" w:color="auto"/>
        <w:right w:val="none" w:sz="0" w:space="0" w:color="auto"/>
      </w:divBdr>
    </w:div>
    <w:div w:id="1193108901">
      <w:bodyDiv w:val="1"/>
      <w:marLeft w:val="0"/>
      <w:marRight w:val="0"/>
      <w:marTop w:val="0"/>
      <w:marBottom w:val="0"/>
      <w:divBdr>
        <w:top w:val="none" w:sz="0" w:space="0" w:color="auto"/>
        <w:left w:val="none" w:sz="0" w:space="0" w:color="auto"/>
        <w:bottom w:val="none" w:sz="0" w:space="0" w:color="auto"/>
        <w:right w:val="none" w:sz="0" w:space="0" w:color="auto"/>
      </w:divBdr>
    </w:div>
    <w:div w:id="1206261605">
      <w:bodyDiv w:val="1"/>
      <w:marLeft w:val="0"/>
      <w:marRight w:val="0"/>
      <w:marTop w:val="0"/>
      <w:marBottom w:val="0"/>
      <w:divBdr>
        <w:top w:val="none" w:sz="0" w:space="0" w:color="auto"/>
        <w:left w:val="none" w:sz="0" w:space="0" w:color="auto"/>
        <w:bottom w:val="none" w:sz="0" w:space="0" w:color="auto"/>
        <w:right w:val="none" w:sz="0" w:space="0" w:color="auto"/>
      </w:divBdr>
    </w:div>
    <w:div w:id="1240139027">
      <w:bodyDiv w:val="1"/>
      <w:marLeft w:val="0"/>
      <w:marRight w:val="0"/>
      <w:marTop w:val="0"/>
      <w:marBottom w:val="0"/>
      <w:divBdr>
        <w:top w:val="none" w:sz="0" w:space="0" w:color="auto"/>
        <w:left w:val="none" w:sz="0" w:space="0" w:color="auto"/>
        <w:bottom w:val="none" w:sz="0" w:space="0" w:color="auto"/>
        <w:right w:val="none" w:sz="0" w:space="0" w:color="auto"/>
      </w:divBdr>
    </w:div>
    <w:div w:id="1255240401">
      <w:bodyDiv w:val="1"/>
      <w:marLeft w:val="0"/>
      <w:marRight w:val="0"/>
      <w:marTop w:val="0"/>
      <w:marBottom w:val="0"/>
      <w:divBdr>
        <w:top w:val="none" w:sz="0" w:space="0" w:color="auto"/>
        <w:left w:val="none" w:sz="0" w:space="0" w:color="auto"/>
        <w:bottom w:val="none" w:sz="0" w:space="0" w:color="auto"/>
        <w:right w:val="none" w:sz="0" w:space="0" w:color="auto"/>
      </w:divBdr>
    </w:div>
    <w:div w:id="1266767828">
      <w:bodyDiv w:val="1"/>
      <w:marLeft w:val="0"/>
      <w:marRight w:val="0"/>
      <w:marTop w:val="0"/>
      <w:marBottom w:val="0"/>
      <w:divBdr>
        <w:top w:val="none" w:sz="0" w:space="0" w:color="auto"/>
        <w:left w:val="none" w:sz="0" w:space="0" w:color="auto"/>
        <w:bottom w:val="none" w:sz="0" w:space="0" w:color="auto"/>
        <w:right w:val="none" w:sz="0" w:space="0" w:color="auto"/>
      </w:divBdr>
    </w:div>
    <w:div w:id="1298678347">
      <w:bodyDiv w:val="1"/>
      <w:marLeft w:val="0"/>
      <w:marRight w:val="0"/>
      <w:marTop w:val="0"/>
      <w:marBottom w:val="0"/>
      <w:divBdr>
        <w:top w:val="none" w:sz="0" w:space="0" w:color="auto"/>
        <w:left w:val="none" w:sz="0" w:space="0" w:color="auto"/>
        <w:bottom w:val="none" w:sz="0" w:space="0" w:color="auto"/>
        <w:right w:val="none" w:sz="0" w:space="0" w:color="auto"/>
      </w:divBdr>
    </w:div>
    <w:div w:id="1309286637">
      <w:bodyDiv w:val="1"/>
      <w:marLeft w:val="0"/>
      <w:marRight w:val="0"/>
      <w:marTop w:val="0"/>
      <w:marBottom w:val="0"/>
      <w:divBdr>
        <w:top w:val="none" w:sz="0" w:space="0" w:color="auto"/>
        <w:left w:val="none" w:sz="0" w:space="0" w:color="auto"/>
        <w:bottom w:val="none" w:sz="0" w:space="0" w:color="auto"/>
        <w:right w:val="none" w:sz="0" w:space="0" w:color="auto"/>
      </w:divBdr>
    </w:div>
    <w:div w:id="1318801645">
      <w:bodyDiv w:val="1"/>
      <w:marLeft w:val="0"/>
      <w:marRight w:val="0"/>
      <w:marTop w:val="0"/>
      <w:marBottom w:val="0"/>
      <w:divBdr>
        <w:top w:val="none" w:sz="0" w:space="0" w:color="auto"/>
        <w:left w:val="none" w:sz="0" w:space="0" w:color="auto"/>
        <w:bottom w:val="none" w:sz="0" w:space="0" w:color="auto"/>
        <w:right w:val="none" w:sz="0" w:space="0" w:color="auto"/>
      </w:divBdr>
    </w:div>
    <w:div w:id="1350566425">
      <w:bodyDiv w:val="1"/>
      <w:marLeft w:val="0"/>
      <w:marRight w:val="0"/>
      <w:marTop w:val="0"/>
      <w:marBottom w:val="0"/>
      <w:divBdr>
        <w:top w:val="none" w:sz="0" w:space="0" w:color="auto"/>
        <w:left w:val="none" w:sz="0" w:space="0" w:color="auto"/>
        <w:bottom w:val="none" w:sz="0" w:space="0" w:color="auto"/>
        <w:right w:val="none" w:sz="0" w:space="0" w:color="auto"/>
      </w:divBdr>
    </w:div>
    <w:div w:id="1351179621">
      <w:bodyDiv w:val="1"/>
      <w:marLeft w:val="0"/>
      <w:marRight w:val="0"/>
      <w:marTop w:val="0"/>
      <w:marBottom w:val="0"/>
      <w:divBdr>
        <w:top w:val="none" w:sz="0" w:space="0" w:color="auto"/>
        <w:left w:val="none" w:sz="0" w:space="0" w:color="auto"/>
        <w:bottom w:val="none" w:sz="0" w:space="0" w:color="auto"/>
        <w:right w:val="none" w:sz="0" w:space="0" w:color="auto"/>
      </w:divBdr>
    </w:div>
    <w:div w:id="1364525445">
      <w:bodyDiv w:val="1"/>
      <w:marLeft w:val="0"/>
      <w:marRight w:val="0"/>
      <w:marTop w:val="0"/>
      <w:marBottom w:val="0"/>
      <w:divBdr>
        <w:top w:val="none" w:sz="0" w:space="0" w:color="auto"/>
        <w:left w:val="none" w:sz="0" w:space="0" w:color="auto"/>
        <w:bottom w:val="none" w:sz="0" w:space="0" w:color="auto"/>
        <w:right w:val="none" w:sz="0" w:space="0" w:color="auto"/>
      </w:divBdr>
    </w:div>
    <w:div w:id="1380664202">
      <w:bodyDiv w:val="1"/>
      <w:marLeft w:val="0"/>
      <w:marRight w:val="0"/>
      <w:marTop w:val="0"/>
      <w:marBottom w:val="0"/>
      <w:divBdr>
        <w:top w:val="none" w:sz="0" w:space="0" w:color="auto"/>
        <w:left w:val="none" w:sz="0" w:space="0" w:color="auto"/>
        <w:bottom w:val="none" w:sz="0" w:space="0" w:color="auto"/>
        <w:right w:val="none" w:sz="0" w:space="0" w:color="auto"/>
      </w:divBdr>
    </w:div>
    <w:div w:id="1384400715">
      <w:bodyDiv w:val="1"/>
      <w:marLeft w:val="0"/>
      <w:marRight w:val="0"/>
      <w:marTop w:val="0"/>
      <w:marBottom w:val="0"/>
      <w:divBdr>
        <w:top w:val="none" w:sz="0" w:space="0" w:color="auto"/>
        <w:left w:val="none" w:sz="0" w:space="0" w:color="auto"/>
        <w:bottom w:val="none" w:sz="0" w:space="0" w:color="auto"/>
        <w:right w:val="none" w:sz="0" w:space="0" w:color="auto"/>
      </w:divBdr>
    </w:div>
    <w:div w:id="1389838655">
      <w:bodyDiv w:val="1"/>
      <w:marLeft w:val="0"/>
      <w:marRight w:val="0"/>
      <w:marTop w:val="0"/>
      <w:marBottom w:val="0"/>
      <w:divBdr>
        <w:top w:val="none" w:sz="0" w:space="0" w:color="auto"/>
        <w:left w:val="none" w:sz="0" w:space="0" w:color="auto"/>
        <w:bottom w:val="none" w:sz="0" w:space="0" w:color="auto"/>
        <w:right w:val="none" w:sz="0" w:space="0" w:color="auto"/>
      </w:divBdr>
    </w:div>
    <w:div w:id="1400397594">
      <w:bodyDiv w:val="1"/>
      <w:marLeft w:val="0"/>
      <w:marRight w:val="0"/>
      <w:marTop w:val="0"/>
      <w:marBottom w:val="0"/>
      <w:divBdr>
        <w:top w:val="none" w:sz="0" w:space="0" w:color="auto"/>
        <w:left w:val="none" w:sz="0" w:space="0" w:color="auto"/>
        <w:bottom w:val="none" w:sz="0" w:space="0" w:color="auto"/>
        <w:right w:val="none" w:sz="0" w:space="0" w:color="auto"/>
      </w:divBdr>
      <w:divsChild>
        <w:div w:id="110589155">
          <w:marLeft w:val="0"/>
          <w:marRight w:val="0"/>
          <w:marTop w:val="0"/>
          <w:marBottom w:val="0"/>
          <w:divBdr>
            <w:top w:val="none" w:sz="0" w:space="0" w:color="auto"/>
            <w:left w:val="none" w:sz="0" w:space="0" w:color="auto"/>
            <w:bottom w:val="none" w:sz="0" w:space="0" w:color="auto"/>
            <w:right w:val="none" w:sz="0" w:space="0" w:color="auto"/>
          </w:divBdr>
          <w:divsChild>
            <w:div w:id="343017743">
              <w:marLeft w:val="0"/>
              <w:marRight w:val="0"/>
              <w:marTop w:val="0"/>
              <w:marBottom w:val="0"/>
              <w:divBdr>
                <w:top w:val="none" w:sz="0" w:space="0" w:color="auto"/>
                <w:left w:val="none" w:sz="0" w:space="0" w:color="auto"/>
                <w:bottom w:val="none" w:sz="0" w:space="0" w:color="auto"/>
                <w:right w:val="none" w:sz="0" w:space="0" w:color="auto"/>
              </w:divBdr>
            </w:div>
          </w:divsChild>
        </w:div>
        <w:div w:id="544367216">
          <w:marLeft w:val="0"/>
          <w:marRight w:val="0"/>
          <w:marTop w:val="0"/>
          <w:marBottom w:val="0"/>
          <w:divBdr>
            <w:top w:val="none" w:sz="0" w:space="0" w:color="auto"/>
            <w:left w:val="none" w:sz="0" w:space="0" w:color="auto"/>
            <w:bottom w:val="none" w:sz="0" w:space="0" w:color="auto"/>
            <w:right w:val="none" w:sz="0" w:space="0" w:color="auto"/>
          </w:divBdr>
        </w:div>
      </w:divsChild>
    </w:div>
    <w:div w:id="1401437790">
      <w:bodyDiv w:val="1"/>
      <w:marLeft w:val="0"/>
      <w:marRight w:val="0"/>
      <w:marTop w:val="0"/>
      <w:marBottom w:val="0"/>
      <w:divBdr>
        <w:top w:val="none" w:sz="0" w:space="0" w:color="auto"/>
        <w:left w:val="none" w:sz="0" w:space="0" w:color="auto"/>
        <w:bottom w:val="none" w:sz="0" w:space="0" w:color="auto"/>
        <w:right w:val="none" w:sz="0" w:space="0" w:color="auto"/>
      </w:divBdr>
    </w:div>
    <w:div w:id="1405761054">
      <w:bodyDiv w:val="1"/>
      <w:marLeft w:val="0"/>
      <w:marRight w:val="0"/>
      <w:marTop w:val="0"/>
      <w:marBottom w:val="0"/>
      <w:divBdr>
        <w:top w:val="none" w:sz="0" w:space="0" w:color="auto"/>
        <w:left w:val="none" w:sz="0" w:space="0" w:color="auto"/>
        <w:bottom w:val="none" w:sz="0" w:space="0" w:color="auto"/>
        <w:right w:val="none" w:sz="0" w:space="0" w:color="auto"/>
      </w:divBdr>
    </w:div>
    <w:div w:id="1411927756">
      <w:bodyDiv w:val="1"/>
      <w:marLeft w:val="0"/>
      <w:marRight w:val="0"/>
      <w:marTop w:val="0"/>
      <w:marBottom w:val="0"/>
      <w:divBdr>
        <w:top w:val="none" w:sz="0" w:space="0" w:color="auto"/>
        <w:left w:val="none" w:sz="0" w:space="0" w:color="auto"/>
        <w:bottom w:val="none" w:sz="0" w:space="0" w:color="auto"/>
        <w:right w:val="none" w:sz="0" w:space="0" w:color="auto"/>
      </w:divBdr>
    </w:div>
    <w:div w:id="1412772527">
      <w:bodyDiv w:val="1"/>
      <w:marLeft w:val="0"/>
      <w:marRight w:val="0"/>
      <w:marTop w:val="0"/>
      <w:marBottom w:val="0"/>
      <w:divBdr>
        <w:top w:val="none" w:sz="0" w:space="0" w:color="auto"/>
        <w:left w:val="none" w:sz="0" w:space="0" w:color="auto"/>
        <w:bottom w:val="none" w:sz="0" w:space="0" w:color="auto"/>
        <w:right w:val="none" w:sz="0" w:space="0" w:color="auto"/>
      </w:divBdr>
    </w:div>
    <w:div w:id="1418745146">
      <w:bodyDiv w:val="1"/>
      <w:marLeft w:val="0"/>
      <w:marRight w:val="0"/>
      <w:marTop w:val="0"/>
      <w:marBottom w:val="0"/>
      <w:divBdr>
        <w:top w:val="none" w:sz="0" w:space="0" w:color="auto"/>
        <w:left w:val="none" w:sz="0" w:space="0" w:color="auto"/>
        <w:bottom w:val="none" w:sz="0" w:space="0" w:color="auto"/>
        <w:right w:val="none" w:sz="0" w:space="0" w:color="auto"/>
      </w:divBdr>
    </w:div>
    <w:div w:id="1421681823">
      <w:bodyDiv w:val="1"/>
      <w:marLeft w:val="0"/>
      <w:marRight w:val="0"/>
      <w:marTop w:val="0"/>
      <w:marBottom w:val="0"/>
      <w:divBdr>
        <w:top w:val="none" w:sz="0" w:space="0" w:color="auto"/>
        <w:left w:val="none" w:sz="0" w:space="0" w:color="auto"/>
        <w:bottom w:val="none" w:sz="0" w:space="0" w:color="auto"/>
        <w:right w:val="none" w:sz="0" w:space="0" w:color="auto"/>
      </w:divBdr>
    </w:div>
    <w:div w:id="1432358992">
      <w:bodyDiv w:val="1"/>
      <w:marLeft w:val="0"/>
      <w:marRight w:val="0"/>
      <w:marTop w:val="0"/>
      <w:marBottom w:val="0"/>
      <w:divBdr>
        <w:top w:val="none" w:sz="0" w:space="0" w:color="auto"/>
        <w:left w:val="none" w:sz="0" w:space="0" w:color="auto"/>
        <w:bottom w:val="none" w:sz="0" w:space="0" w:color="auto"/>
        <w:right w:val="none" w:sz="0" w:space="0" w:color="auto"/>
      </w:divBdr>
    </w:div>
    <w:div w:id="1434403045">
      <w:bodyDiv w:val="1"/>
      <w:marLeft w:val="0"/>
      <w:marRight w:val="0"/>
      <w:marTop w:val="0"/>
      <w:marBottom w:val="0"/>
      <w:divBdr>
        <w:top w:val="none" w:sz="0" w:space="0" w:color="auto"/>
        <w:left w:val="none" w:sz="0" w:space="0" w:color="auto"/>
        <w:bottom w:val="none" w:sz="0" w:space="0" w:color="auto"/>
        <w:right w:val="none" w:sz="0" w:space="0" w:color="auto"/>
      </w:divBdr>
    </w:div>
    <w:div w:id="1442725978">
      <w:bodyDiv w:val="1"/>
      <w:marLeft w:val="0"/>
      <w:marRight w:val="0"/>
      <w:marTop w:val="0"/>
      <w:marBottom w:val="0"/>
      <w:divBdr>
        <w:top w:val="none" w:sz="0" w:space="0" w:color="auto"/>
        <w:left w:val="none" w:sz="0" w:space="0" w:color="auto"/>
        <w:bottom w:val="none" w:sz="0" w:space="0" w:color="auto"/>
        <w:right w:val="none" w:sz="0" w:space="0" w:color="auto"/>
      </w:divBdr>
    </w:div>
    <w:div w:id="1478110778">
      <w:bodyDiv w:val="1"/>
      <w:marLeft w:val="0"/>
      <w:marRight w:val="0"/>
      <w:marTop w:val="0"/>
      <w:marBottom w:val="0"/>
      <w:divBdr>
        <w:top w:val="none" w:sz="0" w:space="0" w:color="auto"/>
        <w:left w:val="none" w:sz="0" w:space="0" w:color="auto"/>
        <w:bottom w:val="none" w:sz="0" w:space="0" w:color="auto"/>
        <w:right w:val="none" w:sz="0" w:space="0" w:color="auto"/>
      </w:divBdr>
    </w:div>
    <w:div w:id="1480727971">
      <w:bodyDiv w:val="1"/>
      <w:marLeft w:val="0"/>
      <w:marRight w:val="0"/>
      <w:marTop w:val="0"/>
      <w:marBottom w:val="0"/>
      <w:divBdr>
        <w:top w:val="none" w:sz="0" w:space="0" w:color="auto"/>
        <w:left w:val="none" w:sz="0" w:space="0" w:color="auto"/>
        <w:bottom w:val="none" w:sz="0" w:space="0" w:color="auto"/>
        <w:right w:val="none" w:sz="0" w:space="0" w:color="auto"/>
      </w:divBdr>
      <w:divsChild>
        <w:div w:id="2014795220">
          <w:marLeft w:val="0"/>
          <w:marRight w:val="0"/>
          <w:marTop w:val="0"/>
          <w:marBottom w:val="0"/>
          <w:divBdr>
            <w:top w:val="none" w:sz="0" w:space="0" w:color="auto"/>
            <w:left w:val="none" w:sz="0" w:space="0" w:color="auto"/>
            <w:bottom w:val="none" w:sz="0" w:space="0" w:color="auto"/>
            <w:right w:val="none" w:sz="0" w:space="0" w:color="auto"/>
          </w:divBdr>
        </w:div>
      </w:divsChild>
    </w:div>
    <w:div w:id="1485047833">
      <w:bodyDiv w:val="1"/>
      <w:marLeft w:val="0"/>
      <w:marRight w:val="0"/>
      <w:marTop w:val="0"/>
      <w:marBottom w:val="0"/>
      <w:divBdr>
        <w:top w:val="none" w:sz="0" w:space="0" w:color="auto"/>
        <w:left w:val="none" w:sz="0" w:space="0" w:color="auto"/>
        <w:bottom w:val="none" w:sz="0" w:space="0" w:color="auto"/>
        <w:right w:val="none" w:sz="0" w:space="0" w:color="auto"/>
      </w:divBdr>
    </w:div>
    <w:div w:id="1494376664">
      <w:bodyDiv w:val="1"/>
      <w:marLeft w:val="0"/>
      <w:marRight w:val="0"/>
      <w:marTop w:val="0"/>
      <w:marBottom w:val="0"/>
      <w:divBdr>
        <w:top w:val="none" w:sz="0" w:space="0" w:color="auto"/>
        <w:left w:val="none" w:sz="0" w:space="0" w:color="auto"/>
        <w:bottom w:val="none" w:sz="0" w:space="0" w:color="auto"/>
        <w:right w:val="none" w:sz="0" w:space="0" w:color="auto"/>
      </w:divBdr>
    </w:div>
    <w:div w:id="1494492412">
      <w:bodyDiv w:val="1"/>
      <w:marLeft w:val="0"/>
      <w:marRight w:val="0"/>
      <w:marTop w:val="0"/>
      <w:marBottom w:val="0"/>
      <w:divBdr>
        <w:top w:val="none" w:sz="0" w:space="0" w:color="auto"/>
        <w:left w:val="none" w:sz="0" w:space="0" w:color="auto"/>
        <w:bottom w:val="none" w:sz="0" w:space="0" w:color="auto"/>
        <w:right w:val="none" w:sz="0" w:space="0" w:color="auto"/>
      </w:divBdr>
    </w:div>
    <w:div w:id="1501389510">
      <w:bodyDiv w:val="1"/>
      <w:marLeft w:val="0"/>
      <w:marRight w:val="0"/>
      <w:marTop w:val="0"/>
      <w:marBottom w:val="0"/>
      <w:divBdr>
        <w:top w:val="none" w:sz="0" w:space="0" w:color="auto"/>
        <w:left w:val="none" w:sz="0" w:space="0" w:color="auto"/>
        <w:bottom w:val="none" w:sz="0" w:space="0" w:color="auto"/>
        <w:right w:val="none" w:sz="0" w:space="0" w:color="auto"/>
      </w:divBdr>
    </w:div>
    <w:div w:id="1519925542">
      <w:bodyDiv w:val="1"/>
      <w:marLeft w:val="0"/>
      <w:marRight w:val="0"/>
      <w:marTop w:val="0"/>
      <w:marBottom w:val="0"/>
      <w:divBdr>
        <w:top w:val="none" w:sz="0" w:space="0" w:color="auto"/>
        <w:left w:val="none" w:sz="0" w:space="0" w:color="auto"/>
        <w:bottom w:val="none" w:sz="0" w:space="0" w:color="auto"/>
        <w:right w:val="none" w:sz="0" w:space="0" w:color="auto"/>
      </w:divBdr>
    </w:div>
    <w:div w:id="1530218872">
      <w:bodyDiv w:val="1"/>
      <w:marLeft w:val="0"/>
      <w:marRight w:val="0"/>
      <w:marTop w:val="0"/>
      <w:marBottom w:val="0"/>
      <w:divBdr>
        <w:top w:val="none" w:sz="0" w:space="0" w:color="auto"/>
        <w:left w:val="none" w:sz="0" w:space="0" w:color="auto"/>
        <w:bottom w:val="none" w:sz="0" w:space="0" w:color="auto"/>
        <w:right w:val="none" w:sz="0" w:space="0" w:color="auto"/>
      </w:divBdr>
    </w:div>
    <w:div w:id="1545942546">
      <w:bodyDiv w:val="1"/>
      <w:marLeft w:val="0"/>
      <w:marRight w:val="0"/>
      <w:marTop w:val="0"/>
      <w:marBottom w:val="0"/>
      <w:divBdr>
        <w:top w:val="none" w:sz="0" w:space="0" w:color="auto"/>
        <w:left w:val="none" w:sz="0" w:space="0" w:color="auto"/>
        <w:bottom w:val="none" w:sz="0" w:space="0" w:color="auto"/>
        <w:right w:val="none" w:sz="0" w:space="0" w:color="auto"/>
      </w:divBdr>
    </w:div>
    <w:div w:id="1554147879">
      <w:bodyDiv w:val="1"/>
      <w:marLeft w:val="0"/>
      <w:marRight w:val="0"/>
      <w:marTop w:val="0"/>
      <w:marBottom w:val="0"/>
      <w:divBdr>
        <w:top w:val="none" w:sz="0" w:space="0" w:color="auto"/>
        <w:left w:val="none" w:sz="0" w:space="0" w:color="auto"/>
        <w:bottom w:val="none" w:sz="0" w:space="0" w:color="auto"/>
        <w:right w:val="none" w:sz="0" w:space="0" w:color="auto"/>
      </w:divBdr>
    </w:div>
    <w:div w:id="1555699819">
      <w:bodyDiv w:val="1"/>
      <w:marLeft w:val="0"/>
      <w:marRight w:val="0"/>
      <w:marTop w:val="0"/>
      <w:marBottom w:val="0"/>
      <w:divBdr>
        <w:top w:val="none" w:sz="0" w:space="0" w:color="auto"/>
        <w:left w:val="none" w:sz="0" w:space="0" w:color="auto"/>
        <w:bottom w:val="none" w:sz="0" w:space="0" w:color="auto"/>
        <w:right w:val="none" w:sz="0" w:space="0" w:color="auto"/>
      </w:divBdr>
    </w:div>
    <w:div w:id="1562522824">
      <w:bodyDiv w:val="1"/>
      <w:marLeft w:val="0"/>
      <w:marRight w:val="0"/>
      <w:marTop w:val="0"/>
      <w:marBottom w:val="0"/>
      <w:divBdr>
        <w:top w:val="none" w:sz="0" w:space="0" w:color="auto"/>
        <w:left w:val="none" w:sz="0" w:space="0" w:color="auto"/>
        <w:bottom w:val="none" w:sz="0" w:space="0" w:color="auto"/>
        <w:right w:val="none" w:sz="0" w:space="0" w:color="auto"/>
      </w:divBdr>
    </w:div>
    <w:div w:id="1591499645">
      <w:bodyDiv w:val="1"/>
      <w:marLeft w:val="0"/>
      <w:marRight w:val="0"/>
      <w:marTop w:val="0"/>
      <w:marBottom w:val="0"/>
      <w:divBdr>
        <w:top w:val="none" w:sz="0" w:space="0" w:color="auto"/>
        <w:left w:val="none" w:sz="0" w:space="0" w:color="auto"/>
        <w:bottom w:val="none" w:sz="0" w:space="0" w:color="auto"/>
        <w:right w:val="none" w:sz="0" w:space="0" w:color="auto"/>
      </w:divBdr>
    </w:div>
    <w:div w:id="1591964781">
      <w:bodyDiv w:val="1"/>
      <w:marLeft w:val="0"/>
      <w:marRight w:val="0"/>
      <w:marTop w:val="0"/>
      <w:marBottom w:val="0"/>
      <w:divBdr>
        <w:top w:val="none" w:sz="0" w:space="0" w:color="auto"/>
        <w:left w:val="none" w:sz="0" w:space="0" w:color="auto"/>
        <w:bottom w:val="none" w:sz="0" w:space="0" w:color="auto"/>
        <w:right w:val="none" w:sz="0" w:space="0" w:color="auto"/>
      </w:divBdr>
    </w:div>
    <w:div w:id="1604266408">
      <w:bodyDiv w:val="1"/>
      <w:marLeft w:val="0"/>
      <w:marRight w:val="0"/>
      <w:marTop w:val="0"/>
      <w:marBottom w:val="0"/>
      <w:divBdr>
        <w:top w:val="none" w:sz="0" w:space="0" w:color="auto"/>
        <w:left w:val="none" w:sz="0" w:space="0" w:color="auto"/>
        <w:bottom w:val="none" w:sz="0" w:space="0" w:color="auto"/>
        <w:right w:val="none" w:sz="0" w:space="0" w:color="auto"/>
      </w:divBdr>
    </w:div>
    <w:div w:id="1621570596">
      <w:bodyDiv w:val="1"/>
      <w:marLeft w:val="0"/>
      <w:marRight w:val="0"/>
      <w:marTop w:val="0"/>
      <w:marBottom w:val="0"/>
      <w:divBdr>
        <w:top w:val="none" w:sz="0" w:space="0" w:color="auto"/>
        <w:left w:val="none" w:sz="0" w:space="0" w:color="auto"/>
        <w:bottom w:val="none" w:sz="0" w:space="0" w:color="auto"/>
        <w:right w:val="none" w:sz="0" w:space="0" w:color="auto"/>
      </w:divBdr>
    </w:div>
    <w:div w:id="1648317266">
      <w:bodyDiv w:val="1"/>
      <w:marLeft w:val="0"/>
      <w:marRight w:val="0"/>
      <w:marTop w:val="0"/>
      <w:marBottom w:val="0"/>
      <w:divBdr>
        <w:top w:val="none" w:sz="0" w:space="0" w:color="auto"/>
        <w:left w:val="none" w:sz="0" w:space="0" w:color="auto"/>
        <w:bottom w:val="none" w:sz="0" w:space="0" w:color="auto"/>
        <w:right w:val="none" w:sz="0" w:space="0" w:color="auto"/>
      </w:divBdr>
    </w:div>
    <w:div w:id="1651902195">
      <w:bodyDiv w:val="1"/>
      <w:marLeft w:val="0"/>
      <w:marRight w:val="0"/>
      <w:marTop w:val="0"/>
      <w:marBottom w:val="0"/>
      <w:divBdr>
        <w:top w:val="none" w:sz="0" w:space="0" w:color="auto"/>
        <w:left w:val="none" w:sz="0" w:space="0" w:color="auto"/>
        <w:bottom w:val="none" w:sz="0" w:space="0" w:color="auto"/>
        <w:right w:val="none" w:sz="0" w:space="0" w:color="auto"/>
      </w:divBdr>
    </w:div>
    <w:div w:id="1665015781">
      <w:bodyDiv w:val="1"/>
      <w:marLeft w:val="0"/>
      <w:marRight w:val="0"/>
      <w:marTop w:val="0"/>
      <w:marBottom w:val="0"/>
      <w:divBdr>
        <w:top w:val="none" w:sz="0" w:space="0" w:color="auto"/>
        <w:left w:val="none" w:sz="0" w:space="0" w:color="auto"/>
        <w:bottom w:val="none" w:sz="0" w:space="0" w:color="auto"/>
        <w:right w:val="none" w:sz="0" w:space="0" w:color="auto"/>
      </w:divBdr>
    </w:div>
    <w:div w:id="1674381442">
      <w:bodyDiv w:val="1"/>
      <w:marLeft w:val="0"/>
      <w:marRight w:val="0"/>
      <w:marTop w:val="0"/>
      <w:marBottom w:val="0"/>
      <w:divBdr>
        <w:top w:val="none" w:sz="0" w:space="0" w:color="auto"/>
        <w:left w:val="none" w:sz="0" w:space="0" w:color="auto"/>
        <w:bottom w:val="none" w:sz="0" w:space="0" w:color="auto"/>
        <w:right w:val="none" w:sz="0" w:space="0" w:color="auto"/>
      </w:divBdr>
    </w:div>
    <w:div w:id="1701278121">
      <w:bodyDiv w:val="1"/>
      <w:marLeft w:val="0"/>
      <w:marRight w:val="0"/>
      <w:marTop w:val="0"/>
      <w:marBottom w:val="0"/>
      <w:divBdr>
        <w:top w:val="none" w:sz="0" w:space="0" w:color="auto"/>
        <w:left w:val="none" w:sz="0" w:space="0" w:color="auto"/>
        <w:bottom w:val="none" w:sz="0" w:space="0" w:color="auto"/>
        <w:right w:val="none" w:sz="0" w:space="0" w:color="auto"/>
      </w:divBdr>
    </w:div>
    <w:div w:id="1702781056">
      <w:bodyDiv w:val="1"/>
      <w:marLeft w:val="0"/>
      <w:marRight w:val="0"/>
      <w:marTop w:val="0"/>
      <w:marBottom w:val="0"/>
      <w:divBdr>
        <w:top w:val="none" w:sz="0" w:space="0" w:color="auto"/>
        <w:left w:val="none" w:sz="0" w:space="0" w:color="auto"/>
        <w:bottom w:val="none" w:sz="0" w:space="0" w:color="auto"/>
        <w:right w:val="none" w:sz="0" w:space="0" w:color="auto"/>
      </w:divBdr>
    </w:div>
    <w:div w:id="1707411245">
      <w:bodyDiv w:val="1"/>
      <w:marLeft w:val="0"/>
      <w:marRight w:val="0"/>
      <w:marTop w:val="0"/>
      <w:marBottom w:val="0"/>
      <w:divBdr>
        <w:top w:val="none" w:sz="0" w:space="0" w:color="auto"/>
        <w:left w:val="none" w:sz="0" w:space="0" w:color="auto"/>
        <w:bottom w:val="none" w:sz="0" w:space="0" w:color="auto"/>
        <w:right w:val="none" w:sz="0" w:space="0" w:color="auto"/>
      </w:divBdr>
    </w:div>
    <w:div w:id="1714647297">
      <w:bodyDiv w:val="1"/>
      <w:marLeft w:val="0"/>
      <w:marRight w:val="0"/>
      <w:marTop w:val="0"/>
      <w:marBottom w:val="0"/>
      <w:divBdr>
        <w:top w:val="none" w:sz="0" w:space="0" w:color="auto"/>
        <w:left w:val="none" w:sz="0" w:space="0" w:color="auto"/>
        <w:bottom w:val="none" w:sz="0" w:space="0" w:color="auto"/>
        <w:right w:val="none" w:sz="0" w:space="0" w:color="auto"/>
      </w:divBdr>
    </w:div>
    <w:div w:id="1716347081">
      <w:bodyDiv w:val="1"/>
      <w:marLeft w:val="0"/>
      <w:marRight w:val="0"/>
      <w:marTop w:val="0"/>
      <w:marBottom w:val="0"/>
      <w:divBdr>
        <w:top w:val="none" w:sz="0" w:space="0" w:color="auto"/>
        <w:left w:val="none" w:sz="0" w:space="0" w:color="auto"/>
        <w:bottom w:val="none" w:sz="0" w:space="0" w:color="auto"/>
        <w:right w:val="none" w:sz="0" w:space="0" w:color="auto"/>
      </w:divBdr>
    </w:div>
    <w:div w:id="1717050757">
      <w:bodyDiv w:val="1"/>
      <w:marLeft w:val="0"/>
      <w:marRight w:val="0"/>
      <w:marTop w:val="0"/>
      <w:marBottom w:val="0"/>
      <w:divBdr>
        <w:top w:val="none" w:sz="0" w:space="0" w:color="auto"/>
        <w:left w:val="none" w:sz="0" w:space="0" w:color="auto"/>
        <w:bottom w:val="none" w:sz="0" w:space="0" w:color="auto"/>
        <w:right w:val="none" w:sz="0" w:space="0" w:color="auto"/>
      </w:divBdr>
    </w:div>
    <w:div w:id="1719475382">
      <w:bodyDiv w:val="1"/>
      <w:marLeft w:val="0"/>
      <w:marRight w:val="0"/>
      <w:marTop w:val="0"/>
      <w:marBottom w:val="0"/>
      <w:divBdr>
        <w:top w:val="none" w:sz="0" w:space="0" w:color="auto"/>
        <w:left w:val="none" w:sz="0" w:space="0" w:color="auto"/>
        <w:bottom w:val="none" w:sz="0" w:space="0" w:color="auto"/>
        <w:right w:val="none" w:sz="0" w:space="0" w:color="auto"/>
      </w:divBdr>
    </w:div>
    <w:div w:id="1722711427">
      <w:bodyDiv w:val="1"/>
      <w:marLeft w:val="0"/>
      <w:marRight w:val="0"/>
      <w:marTop w:val="0"/>
      <w:marBottom w:val="0"/>
      <w:divBdr>
        <w:top w:val="none" w:sz="0" w:space="0" w:color="auto"/>
        <w:left w:val="none" w:sz="0" w:space="0" w:color="auto"/>
        <w:bottom w:val="none" w:sz="0" w:space="0" w:color="auto"/>
        <w:right w:val="none" w:sz="0" w:space="0" w:color="auto"/>
      </w:divBdr>
    </w:div>
    <w:div w:id="1728069400">
      <w:bodyDiv w:val="1"/>
      <w:marLeft w:val="0"/>
      <w:marRight w:val="0"/>
      <w:marTop w:val="0"/>
      <w:marBottom w:val="0"/>
      <w:divBdr>
        <w:top w:val="none" w:sz="0" w:space="0" w:color="auto"/>
        <w:left w:val="none" w:sz="0" w:space="0" w:color="auto"/>
        <w:bottom w:val="none" w:sz="0" w:space="0" w:color="auto"/>
        <w:right w:val="none" w:sz="0" w:space="0" w:color="auto"/>
      </w:divBdr>
    </w:div>
    <w:div w:id="1728185362">
      <w:bodyDiv w:val="1"/>
      <w:marLeft w:val="0"/>
      <w:marRight w:val="0"/>
      <w:marTop w:val="0"/>
      <w:marBottom w:val="0"/>
      <w:divBdr>
        <w:top w:val="none" w:sz="0" w:space="0" w:color="auto"/>
        <w:left w:val="none" w:sz="0" w:space="0" w:color="auto"/>
        <w:bottom w:val="none" w:sz="0" w:space="0" w:color="auto"/>
        <w:right w:val="none" w:sz="0" w:space="0" w:color="auto"/>
      </w:divBdr>
    </w:div>
    <w:div w:id="1748578004">
      <w:bodyDiv w:val="1"/>
      <w:marLeft w:val="0"/>
      <w:marRight w:val="0"/>
      <w:marTop w:val="0"/>
      <w:marBottom w:val="0"/>
      <w:divBdr>
        <w:top w:val="none" w:sz="0" w:space="0" w:color="auto"/>
        <w:left w:val="none" w:sz="0" w:space="0" w:color="auto"/>
        <w:bottom w:val="none" w:sz="0" w:space="0" w:color="auto"/>
        <w:right w:val="none" w:sz="0" w:space="0" w:color="auto"/>
      </w:divBdr>
    </w:div>
    <w:div w:id="1752893781">
      <w:bodyDiv w:val="1"/>
      <w:marLeft w:val="0"/>
      <w:marRight w:val="0"/>
      <w:marTop w:val="0"/>
      <w:marBottom w:val="0"/>
      <w:divBdr>
        <w:top w:val="none" w:sz="0" w:space="0" w:color="auto"/>
        <w:left w:val="none" w:sz="0" w:space="0" w:color="auto"/>
        <w:bottom w:val="none" w:sz="0" w:space="0" w:color="auto"/>
        <w:right w:val="none" w:sz="0" w:space="0" w:color="auto"/>
      </w:divBdr>
    </w:div>
    <w:div w:id="1767074375">
      <w:bodyDiv w:val="1"/>
      <w:marLeft w:val="0"/>
      <w:marRight w:val="0"/>
      <w:marTop w:val="0"/>
      <w:marBottom w:val="0"/>
      <w:divBdr>
        <w:top w:val="none" w:sz="0" w:space="0" w:color="auto"/>
        <w:left w:val="none" w:sz="0" w:space="0" w:color="auto"/>
        <w:bottom w:val="none" w:sz="0" w:space="0" w:color="auto"/>
        <w:right w:val="none" w:sz="0" w:space="0" w:color="auto"/>
      </w:divBdr>
    </w:div>
    <w:div w:id="1773016650">
      <w:bodyDiv w:val="1"/>
      <w:marLeft w:val="0"/>
      <w:marRight w:val="0"/>
      <w:marTop w:val="0"/>
      <w:marBottom w:val="0"/>
      <w:divBdr>
        <w:top w:val="none" w:sz="0" w:space="0" w:color="auto"/>
        <w:left w:val="none" w:sz="0" w:space="0" w:color="auto"/>
        <w:bottom w:val="none" w:sz="0" w:space="0" w:color="auto"/>
        <w:right w:val="none" w:sz="0" w:space="0" w:color="auto"/>
      </w:divBdr>
    </w:div>
    <w:div w:id="1776512678">
      <w:bodyDiv w:val="1"/>
      <w:marLeft w:val="0"/>
      <w:marRight w:val="0"/>
      <w:marTop w:val="0"/>
      <w:marBottom w:val="0"/>
      <w:divBdr>
        <w:top w:val="none" w:sz="0" w:space="0" w:color="auto"/>
        <w:left w:val="none" w:sz="0" w:space="0" w:color="auto"/>
        <w:bottom w:val="none" w:sz="0" w:space="0" w:color="auto"/>
        <w:right w:val="none" w:sz="0" w:space="0" w:color="auto"/>
      </w:divBdr>
    </w:div>
    <w:div w:id="1784106296">
      <w:bodyDiv w:val="1"/>
      <w:marLeft w:val="0"/>
      <w:marRight w:val="0"/>
      <w:marTop w:val="0"/>
      <w:marBottom w:val="0"/>
      <w:divBdr>
        <w:top w:val="none" w:sz="0" w:space="0" w:color="auto"/>
        <w:left w:val="none" w:sz="0" w:space="0" w:color="auto"/>
        <w:bottom w:val="none" w:sz="0" w:space="0" w:color="auto"/>
        <w:right w:val="none" w:sz="0" w:space="0" w:color="auto"/>
      </w:divBdr>
    </w:div>
    <w:div w:id="1786734485">
      <w:bodyDiv w:val="1"/>
      <w:marLeft w:val="0"/>
      <w:marRight w:val="0"/>
      <w:marTop w:val="0"/>
      <w:marBottom w:val="0"/>
      <w:divBdr>
        <w:top w:val="none" w:sz="0" w:space="0" w:color="auto"/>
        <w:left w:val="none" w:sz="0" w:space="0" w:color="auto"/>
        <w:bottom w:val="none" w:sz="0" w:space="0" w:color="auto"/>
        <w:right w:val="none" w:sz="0" w:space="0" w:color="auto"/>
      </w:divBdr>
    </w:div>
    <w:div w:id="1790855501">
      <w:bodyDiv w:val="1"/>
      <w:marLeft w:val="0"/>
      <w:marRight w:val="0"/>
      <w:marTop w:val="0"/>
      <w:marBottom w:val="0"/>
      <w:divBdr>
        <w:top w:val="none" w:sz="0" w:space="0" w:color="auto"/>
        <w:left w:val="none" w:sz="0" w:space="0" w:color="auto"/>
        <w:bottom w:val="none" w:sz="0" w:space="0" w:color="auto"/>
        <w:right w:val="none" w:sz="0" w:space="0" w:color="auto"/>
      </w:divBdr>
    </w:div>
    <w:div w:id="1807316878">
      <w:bodyDiv w:val="1"/>
      <w:marLeft w:val="0"/>
      <w:marRight w:val="0"/>
      <w:marTop w:val="0"/>
      <w:marBottom w:val="0"/>
      <w:divBdr>
        <w:top w:val="none" w:sz="0" w:space="0" w:color="auto"/>
        <w:left w:val="none" w:sz="0" w:space="0" w:color="auto"/>
        <w:bottom w:val="none" w:sz="0" w:space="0" w:color="auto"/>
        <w:right w:val="none" w:sz="0" w:space="0" w:color="auto"/>
      </w:divBdr>
    </w:div>
    <w:div w:id="1811706137">
      <w:bodyDiv w:val="1"/>
      <w:marLeft w:val="0"/>
      <w:marRight w:val="0"/>
      <w:marTop w:val="0"/>
      <w:marBottom w:val="0"/>
      <w:divBdr>
        <w:top w:val="none" w:sz="0" w:space="0" w:color="auto"/>
        <w:left w:val="none" w:sz="0" w:space="0" w:color="auto"/>
        <w:bottom w:val="none" w:sz="0" w:space="0" w:color="auto"/>
        <w:right w:val="none" w:sz="0" w:space="0" w:color="auto"/>
      </w:divBdr>
    </w:div>
    <w:div w:id="1813329956">
      <w:bodyDiv w:val="1"/>
      <w:marLeft w:val="0"/>
      <w:marRight w:val="0"/>
      <w:marTop w:val="0"/>
      <w:marBottom w:val="0"/>
      <w:divBdr>
        <w:top w:val="none" w:sz="0" w:space="0" w:color="auto"/>
        <w:left w:val="none" w:sz="0" w:space="0" w:color="auto"/>
        <w:bottom w:val="none" w:sz="0" w:space="0" w:color="auto"/>
        <w:right w:val="none" w:sz="0" w:space="0" w:color="auto"/>
      </w:divBdr>
    </w:div>
    <w:div w:id="1815639879">
      <w:bodyDiv w:val="1"/>
      <w:marLeft w:val="0"/>
      <w:marRight w:val="0"/>
      <w:marTop w:val="0"/>
      <w:marBottom w:val="0"/>
      <w:divBdr>
        <w:top w:val="none" w:sz="0" w:space="0" w:color="auto"/>
        <w:left w:val="none" w:sz="0" w:space="0" w:color="auto"/>
        <w:bottom w:val="none" w:sz="0" w:space="0" w:color="auto"/>
        <w:right w:val="none" w:sz="0" w:space="0" w:color="auto"/>
      </w:divBdr>
    </w:div>
    <w:div w:id="1828743425">
      <w:bodyDiv w:val="1"/>
      <w:marLeft w:val="0"/>
      <w:marRight w:val="0"/>
      <w:marTop w:val="0"/>
      <w:marBottom w:val="0"/>
      <w:divBdr>
        <w:top w:val="none" w:sz="0" w:space="0" w:color="auto"/>
        <w:left w:val="none" w:sz="0" w:space="0" w:color="auto"/>
        <w:bottom w:val="none" w:sz="0" w:space="0" w:color="auto"/>
        <w:right w:val="none" w:sz="0" w:space="0" w:color="auto"/>
      </w:divBdr>
    </w:div>
    <w:div w:id="1829125985">
      <w:bodyDiv w:val="1"/>
      <w:marLeft w:val="0"/>
      <w:marRight w:val="0"/>
      <w:marTop w:val="0"/>
      <w:marBottom w:val="0"/>
      <w:divBdr>
        <w:top w:val="none" w:sz="0" w:space="0" w:color="auto"/>
        <w:left w:val="none" w:sz="0" w:space="0" w:color="auto"/>
        <w:bottom w:val="none" w:sz="0" w:space="0" w:color="auto"/>
        <w:right w:val="none" w:sz="0" w:space="0" w:color="auto"/>
      </w:divBdr>
    </w:div>
    <w:div w:id="1841771432">
      <w:bodyDiv w:val="1"/>
      <w:marLeft w:val="0"/>
      <w:marRight w:val="0"/>
      <w:marTop w:val="0"/>
      <w:marBottom w:val="0"/>
      <w:divBdr>
        <w:top w:val="none" w:sz="0" w:space="0" w:color="auto"/>
        <w:left w:val="none" w:sz="0" w:space="0" w:color="auto"/>
        <w:bottom w:val="none" w:sz="0" w:space="0" w:color="auto"/>
        <w:right w:val="none" w:sz="0" w:space="0" w:color="auto"/>
      </w:divBdr>
    </w:div>
    <w:div w:id="1846893262">
      <w:bodyDiv w:val="1"/>
      <w:marLeft w:val="0"/>
      <w:marRight w:val="0"/>
      <w:marTop w:val="0"/>
      <w:marBottom w:val="0"/>
      <w:divBdr>
        <w:top w:val="none" w:sz="0" w:space="0" w:color="auto"/>
        <w:left w:val="none" w:sz="0" w:space="0" w:color="auto"/>
        <w:bottom w:val="none" w:sz="0" w:space="0" w:color="auto"/>
        <w:right w:val="none" w:sz="0" w:space="0" w:color="auto"/>
      </w:divBdr>
    </w:div>
    <w:div w:id="1863742645">
      <w:bodyDiv w:val="1"/>
      <w:marLeft w:val="0"/>
      <w:marRight w:val="0"/>
      <w:marTop w:val="0"/>
      <w:marBottom w:val="0"/>
      <w:divBdr>
        <w:top w:val="none" w:sz="0" w:space="0" w:color="auto"/>
        <w:left w:val="none" w:sz="0" w:space="0" w:color="auto"/>
        <w:bottom w:val="none" w:sz="0" w:space="0" w:color="auto"/>
        <w:right w:val="none" w:sz="0" w:space="0" w:color="auto"/>
      </w:divBdr>
    </w:div>
    <w:div w:id="1865749473">
      <w:bodyDiv w:val="1"/>
      <w:marLeft w:val="0"/>
      <w:marRight w:val="0"/>
      <w:marTop w:val="0"/>
      <w:marBottom w:val="0"/>
      <w:divBdr>
        <w:top w:val="none" w:sz="0" w:space="0" w:color="auto"/>
        <w:left w:val="none" w:sz="0" w:space="0" w:color="auto"/>
        <w:bottom w:val="none" w:sz="0" w:space="0" w:color="auto"/>
        <w:right w:val="none" w:sz="0" w:space="0" w:color="auto"/>
      </w:divBdr>
    </w:div>
    <w:div w:id="1878737701">
      <w:bodyDiv w:val="1"/>
      <w:marLeft w:val="0"/>
      <w:marRight w:val="0"/>
      <w:marTop w:val="0"/>
      <w:marBottom w:val="0"/>
      <w:divBdr>
        <w:top w:val="none" w:sz="0" w:space="0" w:color="auto"/>
        <w:left w:val="none" w:sz="0" w:space="0" w:color="auto"/>
        <w:bottom w:val="none" w:sz="0" w:space="0" w:color="auto"/>
        <w:right w:val="none" w:sz="0" w:space="0" w:color="auto"/>
      </w:divBdr>
    </w:div>
    <w:div w:id="1881044744">
      <w:bodyDiv w:val="1"/>
      <w:marLeft w:val="0"/>
      <w:marRight w:val="0"/>
      <w:marTop w:val="0"/>
      <w:marBottom w:val="0"/>
      <w:divBdr>
        <w:top w:val="none" w:sz="0" w:space="0" w:color="auto"/>
        <w:left w:val="none" w:sz="0" w:space="0" w:color="auto"/>
        <w:bottom w:val="none" w:sz="0" w:space="0" w:color="auto"/>
        <w:right w:val="none" w:sz="0" w:space="0" w:color="auto"/>
      </w:divBdr>
    </w:div>
    <w:div w:id="1884781644">
      <w:bodyDiv w:val="1"/>
      <w:marLeft w:val="0"/>
      <w:marRight w:val="0"/>
      <w:marTop w:val="0"/>
      <w:marBottom w:val="0"/>
      <w:divBdr>
        <w:top w:val="none" w:sz="0" w:space="0" w:color="auto"/>
        <w:left w:val="none" w:sz="0" w:space="0" w:color="auto"/>
        <w:bottom w:val="none" w:sz="0" w:space="0" w:color="auto"/>
        <w:right w:val="none" w:sz="0" w:space="0" w:color="auto"/>
      </w:divBdr>
    </w:div>
    <w:div w:id="1895583310">
      <w:bodyDiv w:val="1"/>
      <w:marLeft w:val="0"/>
      <w:marRight w:val="0"/>
      <w:marTop w:val="0"/>
      <w:marBottom w:val="0"/>
      <w:divBdr>
        <w:top w:val="none" w:sz="0" w:space="0" w:color="auto"/>
        <w:left w:val="none" w:sz="0" w:space="0" w:color="auto"/>
        <w:bottom w:val="none" w:sz="0" w:space="0" w:color="auto"/>
        <w:right w:val="none" w:sz="0" w:space="0" w:color="auto"/>
      </w:divBdr>
    </w:div>
    <w:div w:id="1907108681">
      <w:bodyDiv w:val="1"/>
      <w:marLeft w:val="0"/>
      <w:marRight w:val="0"/>
      <w:marTop w:val="0"/>
      <w:marBottom w:val="0"/>
      <w:divBdr>
        <w:top w:val="none" w:sz="0" w:space="0" w:color="auto"/>
        <w:left w:val="none" w:sz="0" w:space="0" w:color="auto"/>
        <w:bottom w:val="none" w:sz="0" w:space="0" w:color="auto"/>
        <w:right w:val="none" w:sz="0" w:space="0" w:color="auto"/>
      </w:divBdr>
    </w:div>
    <w:div w:id="1913618361">
      <w:bodyDiv w:val="1"/>
      <w:marLeft w:val="0"/>
      <w:marRight w:val="0"/>
      <w:marTop w:val="0"/>
      <w:marBottom w:val="0"/>
      <w:divBdr>
        <w:top w:val="none" w:sz="0" w:space="0" w:color="auto"/>
        <w:left w:val="none" w:sz="0" w:space="0" w:color="auto"/>
        <w:bottom w:val="none" w:sz="0" w:space="0" w:color="auto"/>
        <w:right w:val="none" w:sz="0" w:space="0" w:color="auto"/>
      </w:divBdr>
    </w:div>
    <w:div w:id="1918704172">
      <w:bodyDiv w:val="1"/>
      <w:marLeft w:val="0"/>
      <w:marRight w:val="0"/>
      <w:marTop w:val="0"/>
      <w:marBottom w:val="0"/>
      <w:divBdr>
        <w:top w:val="none" w:sz="0" w:space="0" w:color="auto"/>
        <w:left w:val="none" w:sz="0" w:space="0" w:color="auto"/>
        <w:bottom w:val="none" w:sz="0" w:space="0" w:color="auto"/>
        <w:right w:val="none" w:sz="0" w:space="0" w:color="auto"/>
      </w:divBdr>
    </w:div>
    <w:div w:id="1920862955">
      <w:bodyDiv w:val="1"/>
      <w:marLeft w:val="0"/>
      <w:marRight w:val="0"/>
      <w:marTop w:val="0"/>
      <w:marBottom w:val="0"/>
      <w:divBdr>
        <w:top w:val="none" w:sz="0" w:space="0" w:color="auto"/>
        <w:left w:val="none" w:sz="0" w:space="0" w:color="auto"/>
        <w:bottom w:val="none" w:sz="0" w:space="0" w:color="auto"/>
        <w:right w:val="none" w:sz="0" w:space="0" w:color="auto"/>
      </w:divBdr>
    </w:div>
    <w:div w:id="1934507978">
      <w:bodyDiv w:val="1"/>
      <w:marLeft w:val="0"/>
      <w:marRight w:val="0"/>
      <w:marTop w:val="0"/>
      <w:marBottom w:val="0"/>
      <w:divBdr>
        <w:top w:val="none" w:sz="0" w:space="0" w:color="auto"/>
        <w:left w:val="none" w:sz="0" w:space="0" w:color="auto"/>
        <w:bottom w:val="none" w:sz="0" w:space="0" w:color="auto"/>
        <w:right w:val="none" w:sz="0" w:space="0" w:color="auto"/>
      </w:divBdr>
    </w:div>
    <w:div w:id="1938705513">
      <w:bodyDiv w:val="1"/>
      <w:marLeft w:val="0"/>
      <w:marRight w:val="0"/>
      <w:marTop w:val="0"/>
      <w:marBottom w:val="0"/>
      <w:divBdr>
        <w:top w:val="none" w:sz="0" w:space="0" w:color="auto"/>
        <w:left w:val="none" w:sz="0" w:space="0" w:color="auto"/>
        <w:bottom w:val="none" w:sz="0" w:space="0" w:color="auto"/>
        <w:right w:val="none" w:sz="0" w:space="0" w:color="auto"/>
      </w:divBdr>
    </w:div>
    <w:div w:id="1946423533">
      <w:bodyDiv w:val="1"/>
      <w:marLeft w:val="0"/>
      <w:marRight w:val="0"/>
      <w:marTop w:val="0"/>
      <w:marBottom w:val="0"/>
      <w:divBdr>
        <w:top w:val="none" w:sz="0" w:space="0" w:color="auto"/>
        <w:left w:val="none" w:sz="0" w:space="0" w:color="auto"/>
        <w:bottom w:val="none" w:sz="0" w:space="0" w:color="auto"/>
        <w:right w:val="none" w:sz="0" w:space="0" w:color="auto"/>
      </w:divBdr>
    </w:div>
    <w:div w:id="1949850443">
      <w:bodyDiv w:val="1"/>
      <w:marLeft w:val="0"/>
      <w:marRight w:val="0"/>
      <w:marTop w:val="0"/>
      <w:marBottom w:val="0"/>
      <w:divBdr>
        <w:top w:val="none" w:sz="0" w:space="0" w:color="auto"/>
        <w:left w:val="none" w:sz="0" w:space="0" w:color="auto"/>
        <w:bottom w:val="none" w:sz="0" w:space="0" w:color="auto"/>
        <w:right w:val="none" w:sz="0" w:space="0" w:color="auto"/>
      </w:divBdr>
    </w:div>
    <w:div w:id="1951279690">
      <w:bodyDiv w:val="1"/>
      <w:marLeft w:val="0"/>
      <w:marRight w:val="0"/>
      <w:marTop w:val="0"/>
      <w:marBottom w:val="0"/>
      <w:divBdr>
        <w:top w:val="none" w:sz="0" w:space="0" w:color="auto"/>
        <w:left w:val="none" w:sz="0" w:space="0" w:color="auto"/>
        <w:bottom w:val="none" w:sz="0" w:space="0" w:color="auto"/>
        <w:right w:val="none" w:sz="0" w:space="0" w:color="auto"/>
      </w:divBdr>
    </w:div>
    <w:div w:id="1962304502">
      <w:bodyDiv w:val="1"/>
      <w:marLeft w:val="0"/>
      <w:marRight w:val="0"/>
      <w:marTop w:val="0"/>
      <w:marBottom w:val="0"/>
      <w:divBdr>
        <w:top w:val="none" w:sz="0" w:space="0" w:color="auto"/>
        <w:left w:val="none" w:sz="0" w:space="0" w:color="auto"/>
        <w:bottom w:val="none" w:sz="0" w:space="0" w:color="auto"/>
        <w:right w:val="none" w:sz="0" w:space="0" w:color="auto"/>
      </w:divBdr>
    </w:div>
    <w:div w:id="1968007015">
      <w:bodyDiv w:val="1"/>
      <w:marLeft w:val="0"/>
      <w:marRight w:val="0"/>
      <w:marTop w:val="0"/>
      <w:marBottom w:val="0"/>
      <w:divBdr>
        <w:top w:val="none" w:sz="0" w:space="0" w:color="auto"/>
        <w:left w:val="none" w:sz="0" w:space="0" w:color="auto"/>
        <w:bottom w:val="none" w:sz="0" w:space="0" w:color="auto"/>
        <w:right w:val="none" w:sz="0" w:space="0" w:color="auto"/>
      </w:divBdr>
    </w:div>
    <w:div w:id="1968117237">
      <w:bodyDiv w:val="1"/>
      <w:marLeft w:val="0"/>
      <w:marRight w:val="0"/>
      <w:marTop w:val="0"/>
      <w:marBottom w:val="0"/>
      <w:divBdr>
        <w:top w:val="none" w:sz="0" w:space="0" w:color="auto"/>
        <w:left w:val="none" w:sz="0" w:space="0" w:color="auto"/>
        <w:bottom w:val="none" w:sz="0" w:space="0" w:color="auto"/>
        <w:right w:val="none" w:sz="0" w:space="0" w:color="auto"/>
      </w:divBdr>
    </w:div>
    <w:div w:id="1970817026">
      <w:bodyDiv w:val="1"/>
      <w:marLeft w:val="0"/>
      <w:marRight w:val="0"/>
      <w:marTop w:val="0"/>
      <w:marBottom w:val="0"/>
      <w:divBdr>
        <w:top w:val="none" w:sz="0" w:space="0" w:color="auto"/>
        <w:left w:val="none" w:sz="0" w:space="0" w:color="auto"/>
        <w:bottom w:val="none" w:sz="0" w:space="0" w:color="auto"/>
        <w:right w:val="none" w:sz="0" w:space="0" w:color="auto"/>
      </w:divBdr>
    </w:div>
    <w:div w:id="1990087470">
      <w:bodyDiv w:val="1"/>
      <w:marLeft w:val="0"/>
      <w:marRight w:val="0"/>
      <w:marTop w:val="0"/>
      <w:marBottom w:val="0"/>
      <w:divBdr>
        <w:top w:val="none" w:sz="0" w:space="0" w:color="auto"/>
        <w:left w:val="none" w:sz="0" w:space="0" w:color="auto"/>
        <w:bottom w:val="none" w:sz="0" w:space="0" w:color="auto"/>
        <w:right w:val="none" w:sz="0" w:space="0" w:color="auto"/>
      </w:divBdr>
    </w:div>
    <w:div w:id="1992364759">
      <w:bodyDiv w:val="1"/>
      <w:marLeft w:val="0"/>
      <w:marRight w:val="0"/>
      <w:marTop w:val="0"/>
      <w:marBottom w:val="0"/>
      <w:divBdr>
        <w:top w:val="none" w:sz="0" w:space="0" w:color="auto"/>
        <w:left w:val="none" w:sz="0" w:space="0" w:color="auto"/>
        <w:bottom w:val="none" w:sz="0" w:space="0" w:color="auto"/>
        <w:right w:val="none" w:sz="0" w:space="0" w:color="auto"/>
      </w:divBdr>
    </w:div>
    <w:div w:id="1996453339">
      <w:bodyDiv w:val="1"/>
      <w:marLeft w:val="0"/>
      <w:marRight w:val="0"/>
      <w:marTop w:val="0"/>
      <w:marBottom w:val="0"/>
      <w:divBdr>
        <w:top w:val="none" w:sz="0" w:space="0" w:color="auto"/>
        <w:left w:val="none" w:sz="0" w:space="0" w:color="auto"/>
        <w:bottom w:val="none" w:sz="0" w:space="0" w:color="auto"/>
        <w:right w:val="none" w:sz="0" w:space="0" w:color="auto"/>
      </w:divBdr>
    </w:div>
    <w:div w:id="2006546030">
      <w:bodyDiv w:val="1"/>
      <w:marLeft w:val="0"/>
      <w:marRight w:val="0"/>
      <w:marTop w:val="0"/>
      <w:marBottom w:val="0"/>
      <w:divBdr>
        <w:top w:val="none" w:sz="0" w:space="0" w:color="auto"/>
        <w:left w:val="none" w:sz="0" w:space="0" w:color="auto"/>
        <w:bottom w:val="none" w:sz="0" w:space="0" w:color="auto"/>
        <w:right w:val="none" w:sz="0" w:space="0" w:color="auto"/>
      </w:divBdr>
    </w:div>
    <w:div w:id="2012831482">
      <w:bodyDiv w:val="1"/>
      <w:marLeft w:val="0"/>
      <w:marRight w:val="0"/>
      <w:marTop w:val="0"/>
      <w:marBottom w:val="0"/>
      <w:divBdr>
        <w:top w:val="none" w:sz="0" w:space="0" w:color="auto"/>
        <w:left w:val="none" w:sz="0" w:space="0" w:color="auto"/>
        <w:bottom w:val="none" w:sz="0" w:space="0" w:color="auto"/>
        <w:right w:val="none" w:sz="0" w:space="0" w:color="auto"/>
      </w:divBdr>
    </w:div>
    <w:div w:id="2016683384">
      <w:bodyDiv w:val="1"/>
      <w:marLeft w:val="0"/>
      <w:marRight w:val="0"/>
      <w:marTop w:val="0"/>
      <w:marBottom w:val="0"/>
      <w:divBdr>
        <w:top w:val="none" w:sz="0" w:space="0" w:color="auto"/>
        <w:left w:val="none" w:sz="0" w:space="0" w:color="auto"/>
        <w:bottom w:val="none" w:sz="0" w:space="0" w:color="auto"/>
        <w:right w:val="none" w:sz="0" w:space="0" w:color="auto"/>
      </w:divBdr>
      <w:divsChild>
        <w:div w:id="1846088121">
          <w:marLeft w:val="0"/>
          <w:marRight w:val="0"/>
          <w:marTop w:val="48"/>
          <w:marBottom w:val="0"/>
          <w:divBdr>
            <w:top w:val="none" w:sz="0" w:space="0" w:color="auto"/>
            <w:left w:val="none" w:sz="0" w:space="0" w:color="auto"/>
            <w:bottom w:val="none" w:sz="0" w:space="0" w:color="auto"/>
            <w:right w:val="none" w:sz="0" w:space="0" w:color="auto"/>
          </w:divBdr>
        </w:div>
      </w:divsChild>
    </w:div>
    <w:div w:id="2018145496">
      <w:bodyDiv w:val="1"/>
      <w:marLeft w:val="0"/>
      <w:marRight w:val="0"/>
      <w:marTop w:val="0"/>
      <w:marBottom w:val="0"/>
      <w:divBdr>
        <w:top w:val="none" w:sz="0" w:space="0" w:color="auto"/>
        <w:left w:val="none" w:sz="0" w:space="0" w:color="auto"/>
        <w:bottom w:val="none" w:sz="0" w:space="0" w:color="auto"/>
        <w:right w:val="none" w:sz="0" w:space="0" w:color="auto"/>
      </w:divBdr>
    </w:div>
    <w:div w:id="2029788133">
      <w:bodyDiv w:val="1"/>
      <w:marLeft w:val="0"/>
      <w:marRight w:val="0"/>
      <w:marTop w:val="0"/>
      <w:marBottom w:val="0"/>
      <w:divBdr>
        <w:top w:val="none" w:sz="0" w:space="0" w:color="auto"/>
        <w:left w:val="none" w:sz="0" w:space="0" w:color="auto"/>
        <w:bottom w:val="none" w:sz="0" w:space="0" w:color="auto"/>
        <w:right w:val="none" w:sz="0" w:space="0" w:color="auto"/>
      </w:divBdr>
    </w:div>
    <w:div w:id="2075010230">
      <w:bodyDiv w:val="1"/>
      <w:marLeft w:val="0"/>
      <w:marRight w:val="0"/>
      <w:marTop w:val="0"/>
      <w:marBottom w:val="0"/>
      <w:divBdr>
        <w:top w:val="none" w:sz="0" w:space="0" w:color="auto"/>
        <w:left w:val="none" w:sz="0" w:space="0" w:color="auto"/>
        <w:bottom w:val="none" w:sz="0" w:space="0" w:color="auto"/>
        <w:right w:val="none" w:sz="0" w:space="0" w:color="auto"/>
      </w:divBdr>
    </w:div>
    <w:div w:id="2098011293">
      <w:bodyDiv w:val="1"/>
      <w:marLeft w:val="0"/>
      <w:marRight w:val="0"/>
      <w:marTop w:val="0"/>
      <w:marBottom w:val="0"/>
      <w:divBdr>
        <w:top w:val="none" w:sz="0" w:space="0" w:color="auto"/>
        <w:left w:val="none" w:sz="0" w:space="0" w:color="auto"/>
        <w:bottom w:val="none" w:sz="0" w:space="0" w:color="auto"/>
        <w:right w:val="none" w:sz="0" w:space="0" w:color="auto"/>
      </w:divBdr>
    </w:div>
    <w:div w:id="2099207557">
      <w:bodyDiv w:val="1"/>
      <w:marLeft w:val="0"/>
      <w:marRight w:val="0"/>
      <w:marTop w:val="0"/>
      <w:marBottom w:val="0"/>
      <w:divBdr>
        <w:top w:val="none" w:sz="0" w:space="0" w:color="auto"/>
        <w:left w:val="none" w:sz="0" w:space="0" w:color="auto"/>
        <w:bottom w:val="none" w:sz="0" w:space="0" w:color="auto"/>
        <w:right w:val="none" w:sz="0" w:space="0" w:color="auto"/>
      </w:divBdr>
    </w:div>
    <w:div w:id="2112166517">
      <w:bodyDiv w:val="1"/>
      <w:marLeft w:val="0"/>
      <w:marRight w:val="0"/>
      <w:marTop w:val="0"/>
      <w:marBottom w:val="0"/>
      <w:divBdr>
        <w:top w:val="none" w:sz="0" w:space="0" w:color="auto"/>
        <w:left w:val="none" w:sz="0" w:space="0" w:color="auto"/>
        <w:bottom w:val="none" w:sz="0" w:space="0" w:color="auto"/>
        <w:right w:val="none" w:sz="0" w:space="0" w:color="auto"/>
      </w:divBdr>
    </w:div>
    <w:div w:id="2130203053">
      <w:bodyDiv w:val="1"/>
      <w:marLeft w:val="0"/>
      <w:marRight w:val="0"/>
      <w:marTop w:val="0"/>
      <w:marBottom w:val="0"/>
      <w:divBdr>
        <w:top w:val="none" w:sz="0" w:space="0" w:color="auto"/>
        <w:left w:val="none" w:sz="0" w:space="0" w:color="auto"/>
        <w:bottom w:val="none" w:sz="0" w:space="0" w:color="auto"/>
        <w:right w:val="none" w:sz="0" w:space="0" w:color="auto"/>
      </w:divBdr>
    </w:div>
    <w:div w:id="2140415800">
      <w:bodyDiv w:val="1"/>
      <w:marLeft w:val="0"/>
      <w:marRight w:val="0"/>
      <w:marTop w:val="0"/>
      <w:marBottom w:val="0"/>
      <w:divBdr>
        <w:top w:val="none" w:sz="0" w:space="0" w:color="auto"/>
        <w:left w:val="none" w:sz="0" w:space="0" w:color="auto"/>
        <w:bottom w:val="none" w:sz="0" w:space="0" w:color="auto"/>
        <w:right w:val="none" w:sz="0" w:space="0" w:color="auto"/>
      </w:divBdr>
    </w:div>
    <w:div w:id="21407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tcelevie_programmi/" TargetMode="Externa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base.consultant.ru/cons/cgi/online.cgi?req=doc;base=LAW;n=151211;fld=134;dst=1000000001,0;rnd=0.1225387891754508"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s://docs.cntd.ru/document/902145038"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oopt.aari.ru/doc/%D0%9F%D0%BE%D1%81%D1%82%D0%B0%D0%BD%D0%BE%D0%B2%D0%BB%D0%B5%D0%BD%D0%B8%D0%B5-%D0%B3%D0%BB%D0%B0%D0%B2%D1%8B-%D0%B0%D0%B4%D0%BC%D0%B8%D0%BD%D0%B8%D1%81%D1%82%D1%80%D0%B0%D1%86%D0%B8%D0%B8-%D0%90%D1%81%D1%82%D1%80%D0%B0%D1%85%D0%B0%D0%BD%D1%81%D0%BA%D0%BE%D0%B9-%D0%BE%D0%B1%D0%BB%D0%B0%D1%81%D1%82%D0%B8-%D0%BE%D1%82-18051995-%E2%84%96122" TargetMode="External"/><Relationship Id="rId20" Type="http://schemas.openxmlformats.org/officeDocument/2006/relationships/chart" Target="charts/chart3.xml"/><Relationship Id="rId29" Type="http://schemas.openxmlformats.org/officeDocument/2006/relationships/hyperlink" Target="https://ru.wikipedia.org/wiki/%D0%A7%D0%B0%D0%B3%D0%B0%D0%BD_(%D0%90%D1%81%D1%82%D1%80%D0%B0%D1%85%D0%B0%D0%BD%D1%81%D0%BA%D0%B0%D1%8F_%D0%BE%D0%B1%D0%BB%D0%B0%D1%81%D1%82%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base.consultant.ru/cons/cgi/online.cgi?req=doc;base=LAW;n=151211;fld=134;dst=1000000001,0;rnd=0.122538789175450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chart" Target="charts/chart5.xml"/><Relationship Id="rId28" Type="http://schemas.openxmlformats.org/officeDocument/2006/relationships/hyperlink" Target="https://ru.wikipedia.org/wiki/%D0%A1%D0%B5%D0%BB%D0%BE_%D0%A7%D0%B0%D0%B3%D0%B0%D0%BD" TargetMode="External"/><Relationship Id="rId36" Type="http://schemas.microsoft.com/office/2007/relationships/stylesWithEffects" Target="stylesWithEffects.xml"/><Relationship Id="rId10" Type="http://schemas.openxmlformats.org/officeDocument/2006/relationships/hyperlink" Target="http://pandia.ru/text/category/munitcipalmznie_obrazovaniya/"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ndia.ru/text/category/sotcialmznaya_infrastruktura/" TargetMode="Externa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hyperlink" Target="https://pandia.ru/text/category/intensifikatciya/" TargetMode="External"/><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F:\Ecologia-2016\210411_&#1043;&#1086;&#1089;&#1076;&#1086;&#1082;&#1083;&#1072;&#1076;%20&#1040;&#1054;%20&#1079;&#1072;%202020%20&#1075;&#1086;&#1076;\&#1050;&#1085;&#1080;&#1075;&#1072;1_2&#1090;&#1087;(&#1074;&#1086;&#1079;&#1076;&#1091;&#109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Линия тренда</c:v>
                </c:pt>
              </c:strCache>
            </c:strRef>
          </c:tx>
          <c:marker>
            <c:symbol val="circle"/>
            <c:size val="5"/>
          </c:marker>
          <c:dLbls>
            <c:txPr>
              <a:bodyPr/>
              <a:lstStyle/>
              <a:p>
                <a:pPr>
                  <a:defRPr sz="900"/>
                </a:pPr>
                <a:endParaRPr lang="ru-RU"/>
              </a:p>
            </c:txPr>
            <c:dLblPos val="t"/>
            <c:showVal val="1"/>
          </c:dLbls>
          <c:trendline>
            <c:spPr>
              <a:ln>
                <a:solidFill>
                  <a:schemeClr val="tx1"/>
                </a:solidFill>
              </a:ln>
            </c:spPr>
            <c:trendlineType val="linear"/>
            <c:dispRSqr val="1"/>
            <c:dispEq val="1"/>
            <c:trendlineLbl>
              <c:layout>
                <c:manualLayout>
                  <c:x val="-0.13126553161688218"/>
                  <c:y val="0.11219950515859471"/>
                </c:manualLayout>
              </c:layout>
              <c:numFmt formatCode="General" sourceLinked="0"/>
              <c:txPr>
                <a:bodyPr/>
                <a:lstStyle/>
                <a:p>
                  <a:pPr>
                    <a:defRPr sz="900"/>
                  </a:pPr>
                  <a:endParaRPr lang="ru-RU"/>
                </a:p>
              </c:txPr>
            </c:trendlineLbl>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2675</c:v>
                </c:pt>
                <c:pt idx="1">
                  <c:v>2684</c:v>
                </c:pt>
                <c:pt idx="2">
                  <c:v>2643</c:v>
                </c:pt>
                <c:pt idx="3">
                  <c:v>2595</c:v>
                </c:pt>
                <c:pt idx="4">
                  <c:v>2583</c:v>
                </c:pt>
                <c:pt idx="5">
                  <c:v>2575</c:v>
                </c:pt>
                <c:pt idx="6">
                  <c:v>2568</c:v>
                </c:pt>
              </c:numCache>
            </c:numRef>
          </c:val>
        </c:ser>
        <c:marker val="1"/>
        <c:axId val="42564224"/>
        <c:axId val="42594688"/>
      </c:lineChart>
      <c:catAx>
        <c:axId val="42564224"/>
        <c:scaling>
          <c:orientation val="minMax"/>
        </c:scaling>
        <c:axPos val="b"/>
        <c:numFmt formatCode="General" sourceLinked="1"/>
        <c:majorTickMark val="none"/>
        <c:tickLblPos val="nextTo"/>
        <c:txPr>
          <a:bodyPr/>
          <a:lstStyle/>
          <a:p>
            <a:pPr>
              <a:defRPr sz="900"/>
            </a:pPr>
            <a:endParaRPr lang="ru-RU"/>
          </a:p>
        </c:txPr>
        <c:crossAx val="42594688"/>
        <c:crosses val="autoZero"/>
        <c:auto val="1"/>
        <c:lblAlgn val="ctr"/>
        <c:lblOffset val="100"/>
      </c:catAx>
      <c:valAx>
        <c:axId val="42594688"/>
        <c:scaling>
          <c:orientation val="minMax"/>
          <c:min val="25"/>
        </c:scaling>
        <c:delete val="1"/>
        <c:axPos val="l"/>
        <c:numFmt formatCode="General" sourceLinked="1"/>
        <c:majorTickMark val="none"/>
        <c:tickLblPos val="nextTo"/>
        <c:crossAx val="42564224"/>
        <c:crosses val="autoZero"/>
        <c:crossBetween val="between"/>
        <c:majorUnit val="5"/>
        <c:minorUnit val="1"/>
      </c:valAx>
    </c:plotArea>
    <c:legend>
      <c:legendPos val="b"/>
      <c:legendEntry>
        <c:idx val="0"/>
        <c:delete val="1"/>
      </c:legendEntry>
      <c:layout>
        <c:manualLayout>
          <c:xMode val="edge"/>
          <c:yMode val="edge"/>
          <c:x val="0.13572235849112599"/>
          <c:y val="0.90087768050849648"/>
          <c:w val="0.31481520357569548"/>
          <c:h val="7.4415281423155483E-2"/>
        </c:manualLayout>
      </c:layout>
      <c:txPr>
        <a:bodyPr/>
        <a:lstStyle/>
        <a:p>
          <a:pPr>
            <a:defRPr sz="900"/>
          </a:pPr>
          <a:endParaRPr lang="ru-RU"/>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Lbls>
            <c:dLbl>
              <c:idx val="0"/>
              <c:layout>
                <c:manualLayout>
                  <c:x val="-8.1174347307219841E-2"/>
                  <c:y val="-0.19839394748744113"/>
                </c:manualLayout>
              </c:layout>
              <c:tx>
                <c:rich>
                  <a:bodyPr/>
                  <a:lstStyle/>
                  <a:p>
                    <a:r>
                      <a:rPr lang="en-US" sz="800"/>
                      <a:t>72</a:t>
                    </a:r>
                    <a:r>
                      <a:rPr lang="ru-RU" sz="800"/>
                      <a:t>%</a:t>
                    </a:r>
                    <a:endParaRPr lang="en-US"/>
                  </a:p>
                </c:rich>
              </c:tx>
              <c:showVal val="1"/>
            </c:dLbl>
            <c:dLbl>
              <c:idx val="1"/>
              <c:layout>
                <c:manualLayout>
                  <c:x val="0.10926000449994738"/>
                  <c:y val="3.2791850639503246E-2"/>
                </c:manualLayout>
              </c:layout>
              <c:tx>
                <c:rich>
                  <a:bodyPr/>
                  <a:lstStyle/>
                  <a:p>
                    <a:r>
                      <a:rPr lang="en-US" sz="800"/>
                      <a:t>18</a:t>
                    </a:r>
                    <a:r>
                      <a:rPr lang="ru-RU" sz="800"/>
                      <a:t>%</a:t>
                    </a:r>
                    <a:endParaRPr lang="en-US"/>
                  </a:p>
                </c:rich>
              </c:tx>
              <c:showVal val="1"/>
            </c:dLbl>
            <c:dLbl>
              <c:idx val="2"/>
              <c:layout>
                <c:manualLayout>
                  <c:x val="-3.0133480623771802E-2"/>
                  <c:y val="4.8067168930172165E-3"/>
                </c:manualLayout>
              </c:layout>
              <c:tx>
                <c:rich>
                  <a:bodyPr/>
                  <a:lstStyle/>
                  <a:p>
                    <a:r>
                      <a:rPr lang="en-US"/>
                      <a:t>2,4</a:t>
                    </a:r>
                    <a:r>
                      <a:rPr lang="ru-RU"/>
                      <a:t>%</a:t>
                    </a:r>
                    <a:endParaRPr lang="en-US"/>
                  </a:p>
                </c:rich>
              </c:tx>
              <c:showVal val="1"/>
            </c:dLbl>
            <c:dLbl>
              <c:idx val="3"/>
              <c:layout>
                <c:manualLayout>
                  <c:x val="-2.7241917063084261E-2"/>
                  <c:y val="-8.9662966015935458E-2"/>
                </c:manualLayout>
              </c:layout>
              <c:tx>
                <c:rich>
                  <a:bodyPr/>
                  <a:lstStyle/>
                  <a:p>
                    <a:r>
                      <a:rPr lang="en-US"/>
                      <a:t>2,1</a:t>
                    </a:r>
                    <a:r>
                      <a:rPr lang="ru-RU"/>
                      <a:t>%</a:t>
                    </a:r>
                    <a:endParaRPr lang="en-US"/>
                  </a:p>
                </c:rich>
              </c:tx>
              <c:showVal val="1"/>
            </c:dLbl>
            <c:dLbl>
              <c:idx val="4"/>
              <c:layout>
                <c:manualLayout>
                  <c:x val="2.2515235421533396E-2"/>
                  <c:y val="-9.6906375607887188E-2"/>
                </c:manualLayout>
              </c:layout>
              <c:tx>
                <c:rich>
                  <a:bodyPr/>
                  <a:lstStyle/>
                  <a:p>
                    <a:r>
                      <a:rPr lang="en-US"/>
                      <a:t>2,4</a:t>
                    </a:r>
                    <a:r>
                      <a:rPr lang="ru-RU"/>
                      <a:t>%</a:t>
                    </a:r>
                    <a:endParaRPr lang="en-US"/>
                  </a:p>
                </c:rich>
              </c:tx>
              <c:showVal val="1"/>
            </c:dLbl>
            <c:dLbl>
              <c:idx val="5"/>
              <c:layout>
                <c:manualLayout>
                  <c:x val="2.3486037603954405E-2"/>
                  <c:y val="-7.3108188579685096E-2"/>
                </c:manualLayout>
              </c:layout>
              <c:tx>
                <c:rich>
                  <a:bodyPr/>
                  <a:lstStyle/>
                  <a:p>
                    <a:r>
                      <a:rPr lang="en-US"/>
                      <a:t>1</a:t>
                    </a:r>
                    <a:r>
                      <a:rPr lang="ru-RU"/>
                      <a:t>%</a:t>
                    </a:r>
                    <a:endParaRPr lang="en-US"/>
                  </a:p>
                </c:rich>
              </c:tx>
              <c:showVal val="1"/>
            </c:dLbl>
            <c:dLbl>
              <c:idx val="6"/>
              <c:layout>
                <c:manualLayout>
                  <c:x val="7.3096086702548718E-2"/>
                  <c:y val="-3.9136058483917061E-2"/>
                </c:manualLayout>
              </c:layout>
              <c:tx>
                <c:rich>
                  <a:bodyPr/>
                  <a:lstStyle/>
                  <a:p>
                    <a:r>
                      <a:rPr lang="en-US"/>
                      <a:t>0,5</a:t>
                    </a:r>
                    <a:r>
                      <a:rPr lang="ru-RU"/>
                      <a:t>%</a:t>
                    </a:r>
                    <a:endParaRPr lang="en-US"/>
                  </a:p>
                </c:rich>
              </c:tx>
              <c:showVal val="1"/>
            </c:dLbl>
            <c:delete val="1"/>
          </c:dLbls>
          <c:cat>
            <c:strRef>
              <c:f>Лист1!$A$2:$A$8</c:f>
              <c:strCache>
                <c:ptCount val="7"/>
                <c:pt idx="0">
                  <c:v>русские</c:v>
                </c:pt>
                <c:pt idx="1">
                  <c:v>казахи</c:v>
                </c:pt>
                <c:pt idx="2">
                  <c:v>азербайджанцы</c:v>
                </c:pt>
                <c:pt idx="3">
                  <c:v>турки</c:v>
                </c:pt>
                <c:pt idx="4">
                  <c:v>татары</c:v>
                </c:pt>
                <c:pt idx="5">
                  <c:v>таджики</c:v>
                </c:pt>
                <c:pt idx="6">
                  <c:v>дагестанцы</c:v>
                </c:pt>
              </c:strCache>
            </c:strRef>
          </c:cat>
          <c:val>
            <c:numRef>
              <c:f>Лист1!$B$2:$B$8</c:f>
              <c:numCache>
                <c:formatCode>General</c:formatCode>
                <c:ptCount val="7"/>
                <c:pt idx="0">
                  <c:v>72</c:v>
                </c:pt>
                <c:pt idx="1">
                  <c:v>18</c:v>
                </c:pt>
                <c:pt idx="2">
                  <c:v>2.4</c:v>
                </c:pt>
                <c:pt idx="3">
                  <c:v>2.1</c:v>
                </c:pt>
                <c:pt idx="4">
                  <c:v>2.4</c:v>
                </c:pt>
                <c:pt idx="5">
                  <c:v>1</c:v>
                </c:pt>
                <c:pt idx="6">
                  <c:v>0.5</c:v>
                </c:pt>
              </c:numCache>
            </c:numRef>
          </c:val>
        </c:ser>
      </c:pie3DChart>
    </c:plotArea>
    <c:legend>
      <c:legendPos val="r"/>
    </c:legend>
    <c:plotVisOnly val="1"/>
    <c:dispBlanksAs val="zero"/>
  </c:chart>
  <c:spPr>
    <a:solidFill>
      <a:schemeClr val="bg1"/>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t>Динамика выбросов ЗВ от стационарных источников  в Астраханской области в 2010-2020 гг.</a:t>
            </a:r>
          </a:p>
        </c:rich>
      </c:tx>
      <c:spPr>
        <a:noFill/>
        <a:ln>
          <a:noFill/>
        </a:ln>
        <a:effectLst/>
      </c:spPr>
    </c:title>
    <c:plotArea>
      <c:layout>
        <c:manualLayout>
          <c:layoutTarget val="inner"/>
          <c:xMode val="edge"/>
          <c:yMode val="edge"/>
          <c:x val="8.677638655823762E-2"/>
          <c:y val="0.21404682274247497"/>
          <c:w val="0.78207607245815602"/>
          <c:h val="0.71023411371237455"/>
        </c:manualLayout>
      </c:layout>
      <c:barChart>
        <c:barDir val="col"/>
        <c:grouping val="clustered"/>
        <c:ser>
          <c:idx val="0"/>
          <c:order val="0"/>
          <c:tx>
            <c:v>Выбросы от стационарных источников ЗВ</c:v>
          </c:tx>
          <c:spPr>
            <a:solidFill>
              <a:schemeClr val="accent1"/>
            </a:solidFill>
            <a:ln>
              <a:noFill/>
            </a:ln>
            <a:effectLst/>
          </c:spPr>
          <c:dLbls>
            <c:dLbl>
              <c:idx val="0"/>
              <c:layout>
                <c:manualLayout>
                  <c:x val="-1.6666666666666698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B2-478C-9048-5E34830B3330}"/>
                </c:ext>
              </c:extLst>
            </c:dLbl>
            <c:dLbl>
              <c:idx val="3"/>
              <c:layout>
                <c:manualLayout>
                  <c:x val="0"/>
                  <c:y val="1.851851851851852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B2-478C-9048-5E34830B3330}"/>
                </c:ext>
              </c:extLst>
            </c:dLbl>
            <c:dLbl>
              <c:idx val="5"/>
              <c:layout>
                <c:manualLayout>
                  <c:x val="-2.7777777777777809E-3"/>
                  <c:y val="-6.018518518518516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B2-478C-9048-5E34830B33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trendline>
          <c:trendline>
            <c:spPr>
              <a:ln w="19050" cap="rnd">
                <a:solidFill>
                  <a:schemeClr val="accent1"/>
                </a:solidFill>
                <a:prstDash val="sysDot"/>
              </a:ln>
              <a:effectLst/>
            </c:spPr>
            <c:trendlineType val="linear"/>
            <c:dispRSqr val="1"/>
            <c:dispEq val="1"/>
            <c:trendlineLbl>
              <c:layout>
                <c:manualLayout>
                  <c:x val="4.4080622838237271E-2"/>
                  <c:y val="-0.278092742310847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'Выбросы_2010-2020'!$A$8:$A$18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'Выбросы_2010-2020'!$C$8:$C$18</c:f>
              <c:numCache>
                <c:formatCode>0.0</c:formatCode>
                <c:ptCount val="11"/>
                <c:pt idx="0">
                  <c:v>124.9</c:v>
                </c:pt>
                <c:pt idx="1">
                  <c:v>131.5</c:v>
                </c:pt>
                <c:pt idx="2">
                  <c:v>134.4</c:v>
                </c:pt>
                <c:pt idx="3">
                  <c:v>130.5</c:v>
                </c:pt>
                <c:pt idx="4">
                  <c:v>118.2</c:v>
                </c:pt>
                <c:pt idx="5">
                  <c:v>118.6</c:v>
                </c:pt>
                <c:pt idx="6">
                  <c:v>126.8</c:v>
                </c:pt>
                <c:pt idx="7">
                  <c:v>102.8</c:v>
                </c:pt>
                <c:pt idx="8">
                  <c:v>32.9</c:v>
                </c:pt>
                <c:pt idx="9">
                  <c:v>104.3</c:v>
                </c:pt>
                <c:pt idx="10">
                  <c:v>111.5</c:v>
                </c:pt>
              </c:numCache>
            </c:numRef>
          </c:val>
          <c:extLst xmlns:c16r2="http://schemas.microsoft.com/office/drawing/2015/06/chart">
            <c:ext xmlns:c16="http://schemas.microsoft.com/office/drawing/2014/chart" uri="{C3380CC4-5D6E-409C-BE32-E72D297353CC}">
              <c16:uniqueId val="{00000003-98B2-478C-9048-5E34830B3330}"/>
            </c:ext>
          </c:extLst>
        </c:ser>
        <c:dLbls>
          <c:showVal val="1"/>
        </c:dLbls>
        <c:gapWidth val="219"/>
        <c:overlap val="-27"/>
        <c:axId val="42659200"/>
        <c:axId val="42742912"/>
      </c:barChart>
      <c:catAx>
        <c:axId val="42659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42912"/>
        <c:crosses val="autoZero"/>
        <c:auto val="1"/>
        <c:lblAlgn val="ctr"/>
        <c:lblOffset val="100"/>
      </c:catAx>
      <c:valAx>
        <c:axId val="427429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Выброс</a:t>
                </a:r>
                <a:r>
                  <a:rPr lang="ru-RU" baseline="0"/>
                  <a:t> ЗВ, тыс. тонн</a:t>
                </a:r>
              </a:p>
              <a:p>
                <a:pPr>
                  <a:defRPr sz="1000" b="0" i="0" u="none" strike="noStrike" kern="1200" baseline="0">
                    <a:solidFill>
                      <a:schemeClr val="tx1">
                        <a:lumMod val="65000"/>
                        <a:lumOff val="35000"/>
                      </a:schemeClr>
                    </a:solidFill>
                    <a:latin typeface="+mn-lt"/>
                    <a:ea typeface="+mn-ea"/>
                    <a:cs typeface="+mn-cs"/>
                  </a:defRPr>
                </a:pPr>
                <a:endParaRPr lang="ru-RU"/>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59200"/>
        <c:crosses val="autoZero"/>
        <c:crossBetween val="between"/>
      </c:valAx>
      <c:spPr>
        <a:noFill/>
        <a:ln>
          <a:noFill/>
        </a:ln>
        <a:effectLst/>
      </c:spPr>
    </c:plotArea>
    <c:plotVisOnly val="1"/>
    <c:dispBlanksAs val="gap"/>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tx>
                <c:rich>
                  <a:bodyPr/>
                  <a:lstStyle/>
                  <a:p>
                    <a:r>
                      <a:rPr lang="en-US" sz="900"/>
                      <a:t>90,4</a:t>
                    </a:r>
                    <a:r>
                      <a:rPr lang="ru-RU" sz="900"/>
                      <a:t>%</a:t>
                    </a:r>
                    <a:endParaRPr lang="en-US"/>
                  </a:p>
                </c:rich>
              </c:tx>
              <c:showVal val="1"/>
            </c:dLbl>
            <c:dLbl>
              <c:idx val="1"/>
              <c:layout>
                <c:manualLayout>
                  <c:x val="-4.0744988398189359E-2"/>
                  <c:y val="5.5114745272225804E-3"/>
                </c:manualLayout>
              </c:layout>
              <c:tx>
                <c:rich>
                  <a:bodyPr/>
                  <a:lstStyle/>
                  <a:p>
                    <a:r>
                      <a:rPr lang="en-US" sz="900"/>
                      <a:t>4,3</a:t>
                    </a:r>
                    <a:r>
                      <a:rPr lang="ru-RU" sz="900"/>
                      <a:t>%</a:t>
                    </a:r>
                    <a:endParaRPr lang="en-US"/>
                  </a:p>
                </c:rich>
              </c:tx>
              <c:showVal val="1"/>
            </c:dLbl>
            <c:dLbl>
              <c:idx val="2"/>
              <c:layout>
                <c:manualLayout>
                  <c:x val="-4.5498117083190709E-3"/>
                  <c:y val="-2.0530991318392887E-2"/>
                </c:manualLayout>
              </c:layout>
              <c:tx>
                <c:rich>
                  <a:bodyPr/>
                  <a:lstStyle/>
                  <a:p>
                    <a:r>
                      <a:rPr lang="en-US" sz="900"/>
                      <a:t>3,7</a:t>
                    </a:r>
                    <a:r>
                      <a:rPr lang="ru-RU" sz="900"/>
                      <a:t>%</a:t>
                    </a:r>
                    <a:endParaRPr lang="en-US"/>
                  </a:p>
                </c:rich>
              </c:tx>
              <c:showVal val="1"/>
            </c:dLbl>
            <c:dLbl>
              <c:idx val="3"/>
              <c:layout>
                <c:manualLayout>
                  <c:x val="1.5976358933394195E-2"/>
                  <c:y val="-4.2650245642371618E-2"/>
                </c:manualLayout>
              </c:layout>
              <c:tx>
                <c:rich>
                  <a:bodyPr/>
                  <a:lstStyle/>
                  <a:p>
                    <a:r>
                      <a:rPr lang="en-US" sz="900"/>
                      <a:t>0,1</a:t>
                    </a:r>
                    <a:r>
                      <a:rPr lang="ru-RU" sz="900"/>
                      <a:t>%</a:t>
                    </a:r>
                    <a:endParaRPr lang="en-US"/>
                  </a:p>
                </c:rich>
              </c:tx>
              <c:showVal val="1"/>
            </c:dLbl>
            <c:dLbl>
              <c:idx val="4"/>
              <c:layout>
                <c:manualLayout>
                  <c:x val="5.7212332154132926E-2"/>
                  <c:y val="-8.4622114543374417E-3"/>
                </c:manualLayout>
              </c:layout>
              <c:tx>
                <c:rich>
                  <a:bodyPr/>
                  <a:lstStyle/>
                  <a:p>
                    <a:r>
                      <a:rPr lang="en-US" sz="900"/>
                      <a:t>1,5</a:t>
                    </a:r>
                    <a:r>
                      <a:rPr lang="ru-RU" sz="900"/>
                      <a:t>%</a:t>
                    </a:r>
                    <a:endParaRPr lang="en-US"/>
                  </a:p>
                </c:rich>
              </c:tx>
              <c:showVal val="1"/>
            </c:dLbl>
            <c:txPr>
              <a:bodyPr/>
              <a:lstStyle/>
              <a:p>
                <a:pPr>
                  <a:defRPr sz="900"/>
                </a:pPr>
                <a:endParaRPr lang="ru-RU"/>
              </a:p>
            </c:txPr>
            <c:showVal val="1"/>
            <c:showLeaderLines val="1"/>
          </c:dLbls>
          <c:cat>
            <c:strRef>
              <c:f>Лист1!$A$2:$A$6</c:f>
              <c:strCache>
                <c:ptCount val="5"/>
                <c:pt idx="0">
                  <c:v>земли сельскохозяйственного назначения</c:v>
                </c:pt>
                <c:pt idx="1">
                  <c:v>земли населенных пунктов</c:v>
                </c:pt>
                <c:pt idx="2">
                  <c:v>земли лесного фонда</c:v>
                </c:pt>
                <c:pt idx="3">
                  <c:v>земли особо охраняемых территорий и обектов</c:v>
                </c:pt>
                <c:pt idx="4">
                  <c:v>земли промышленности, энергетики
транмпорта, связи и т.д.</c:v>
                </c:pt>
              </c:strCache>
            </c:strRef>
          </c:cat>
          <c:val>
            <c:numRef>
              <c:f>Лист1!$B$2:$B$6</c:f>
              <c:numCache>
                <c:formatCode>General</c:formatCode>
                <c:ptCount val="5"/>
                <c:pt idx="0">
                  <c:v>90.4</c:v>
                </c:pt>
                <c:pt idx="1">
                  <c:v>4.3</c:v>
                </c:pt>
                <c:pt idx="2">
                  <c:v>3.7</c:v>
                </c:pt>
                <c:pt idx="3">
                  <c:v>0.1</c:v>
                </c:pt>
                <c:pt idx="4">
                  <c:v>1.5</c:v>
                </c:pt>
              </c:numCache>
            </c:numRef>
          </c:val>
        </c:ser>
      </c:pie3DChart>
    </c:plotArea>
    <c:legend>
      <c:legendPos val="r"/>
      <c:txPr>
        <a:bodyPr/>
        <a:lstStyle/>
        <a:p>
          <a:pPr>
            <a:defRPr sz="800"/>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оптимистический</c:v>
                </c:pt>
              </c:strCache>
            </c:strRef>
          </c:tx>
          <c:marker>
            <c:symbol val="none"/>
          </c:marker>
          <c:cat>
            <c:numRef>
              <c:f>Лист1!$A$2:$A$7</c:f>
              <c:numCache>
                <c:formatCode>General</c:formatCode>
                <c:ptCount val="6"/>
                <c:pt idx="0">
                  <c:v>2022</c:v>
                </c:pt>
                <c:pt idx="1">
                  <c:v>2027</c:v>
                </c:pt>
                <c:pt idx="2">
                  <c:v>2032</c:v>
                </c:pt>
                <c:pt idx="3">
                  <c:v>2037</c:v>
                </c:pt>
                <c:pt idx="4">
                  <c:v>2042</c:v>
                </c:pt>
                <c:pt idx="5">
                  <c:v>2047</c:v>
                </c:pt>
              </c:numCache>
            </c:numRef>
          </c:cat>
          <c:val>
            <c:numRef>
              <c:f>Лист1!$B$2:$B$7</c:f>
              <c:numCache>
                <c:formatCode>General</c:formatCode>
                <c:ptCount val="6"/>
                <c:pt idx="0">
                  <c:v>2568</c:v>
                </c:pt>
                <c:pt idx="1">
                  <c:v>2578</c:v>
                </c:pt>
                <c:pt idx="2">
                  <c:v>2612</c:v>
                </c:pt>
                <c:pt idx="3">
                  <c:v>2659</c:v>
                </c:pt>
                <c:pt idx="4">
                  <c:v>2706</c:v>
                </c:pt>
                <c:pt idx="5">
                  <c:v>2753</c:v>
                </c:pt>
              </c:numCache>
            </c:numRef>
          </c:val>
        </c:ser>
        <c:ser>
          <c:idx val="1"/>
          <c:order val="1"/>
          <c:tx>
            <c:strRef>
              <c:f>Лист1!$C$1</c:f>
              <c:strCache>
                <c:ptCount val="1"/>
                <c:pt idx="0">
                  <c:v>средний</c:v>
                </c:pt>
              </c:strCache>
            </c:strRef>
          </c:tx>
          <c:marker>
            <c:symbol val="none"/>
          </c:marker>
          <c:cat>
            <c:numRef>
              <c:f>Лист1!$A$2:$A$7</c:f>
              <c:numCache>
                <c:formatCode>General</c:formatCode>
                <c:ptCount val="6"/>
                <c:pt idx="0">
                  <c:v>2022</c:v>
                </c:pt>
                <c:pt idx="1">
                  <c:v>2027</c:v>
                </c:pt>
                <c:pt idx="2">
                  <c:v>2032</c:v>
                </c:pt>
                <c:pt idx="3">
                  <c:v>2037</c:v>
                </c:pt>
                <c:pt idx="4">
                  <c:v>2042</c:v>
                </c:pt>
                <c:pt idx="5">
                  <c:v>2047</c:v>
                </c:pt>
              </c:numCache>
            </c:numRef>
          </c:cat>
          <c:val>
            <c:numRef>
              <c:f>Лист1!$C$2:$C$7</c:f>
              <c:numCache>
                <c:formatCode>General</c:formatCode>
                <c:ptCount val="6"/>
                <c:pt idx="0">
                  <c:v>2568</c:v>
                </c:pt>
                <c:pt idx="1">
                  <c:v>2565</c:v>
                </c:pt>
                <c:pt idx="2">
                  <c:v>2576</c:v>
                </c:pt>
                <c:pt idx="3">
                  <c:v>2595</c:v>
                </c:pt>
                <c:pt idx="4">
                  <c:v>2612</c:v>
                </c:pt>
                <c:pt idx="5">
                  <c:v>2630</c:v>
                </c:pt>
              </c:numCache>
            </c:numRef>
          </c:val>
        </c:ser>
        <c:ser>
          <c:idx val="2"/>
          <c:order val="2"/>
          <c:tx>
            <c:strRef>
              <c:f>Лист1!$D$1</c:f>
              <c:strCache>
                <c:ptCount val="1"/>
                <c:pt idx="0">
                  <c:v>пессиместический</c:v>
                </c:pt>
              </c:strCache>
            </c:strRef>
          </c:tx>
          <c:marker>
            <c:symbol val="none"/>
          </c:marker>
          <c:cat>
            <c:numRef>
              <c:f>Лист1!$A$2:$A$7</c:f>
              <c:numCache>
                <c:formatCode>General</c:formatCode>
                <c:ptCount val="6"/>
                <c:pt idx="0">
                  <c:v>2022</c:v>
                </c:pt>
                <c:pt idx="1">
                  <c:v>2027</c:v>
                </c:pt>
                <c:pt idx="2">
                  <c:v>2032</c:v>
                </c:pt>
                <c:pt idx="3">
                  <c:v>2037</c:v>
                </c:pt>
                <c:pt idx="4">
                  <c:v>2042</c:v>
                </c:pt>
                <c:pt idx="5">
                  <c:v>2047</c:v>
                </c:pt>
              </c:numCache>
            </c:numRef>
          </c:cat>
          <c:val>
            <c:numRef>
              <c:f>Лист1!$D$2:$D$7</c:f>
              <c:numCache>
                <c:formatCode>General</c:formatCode>
                <c:ptCount val="6"/>
                <c:pt idx="0">
                  <c:v>2568</c:v>
                </c:pt>
                <c:pt idx="1">
                  <c:v>2542</c:v>
                </c:pt>
                <c:pt idx="2">
                  <c:v>2518</c:v>
                </c:pt>
                <c:pt idx="3">
                  <c:v>2494</c:v>
                </c:pt>
                <c:pt idx="4">
                  <c:v>2475</c:v>
                </c:pt>
                <c:pt idx="5">
                  <c:v>2461</c:v>
                </c:pt>
              </c:numCache>
            </c:numRef>
          </c:val>
        </c:ser>
        <c:marker val="1"/>
        <c:axId val="100697600"/>
        <c:axId val="100699136"/>
      </c:lineChart>
      <c:catAx>
        <c:axId val="100697600"/>
        <c:scaling>
          <c:orientation val="minMax"/>
        </c:scaling>
        <c:axPos val="b"/>
        <c:numFmt formatCode="General" sourceLinked="1"/>
        <c:majorTickMark val="none"/>
        <c:tickLblPos val="nextTo"/>
        <c:crossAx val="100699136"/>
        <c:crosses val="autoZero"/>
        <c:auto val="1"/>
        <c:lblAlgn val="ctr"/>
        <c:lblOffset val="100"/>
      </c:catAx>
      <c:valAx>
        <c:axId val="100699136"/>
        <c:scaling>
          <c:orientation val="minMax"/>
          <c:min val="2100"/>
        </c:scaling>
        <c:axPos val="l"/>
        <c:majorGridlines/>
        <c:numFmt formatCode="General" sourceLinked="1"/>
        <c:majorTickMark val="none"/>
        <c:tickLblPos val="nextTo"/>
        <c:spPr>
          <a:ln w="9525">
            <a:noFill/>
          </a:ln>
        </c:spPr>
        <c:crossAx val="100697600"/>
        <c:crosses val="autoZero"/>
        <c:crossBetween val="between"/>
        <c:majorUnit val="100"/>
        <c:minorUnit val="50"/>
      </c:valAx>
    </c:plotArea>
    <c:legend>
      <c:legendPos val="b"/>
      <c:txPr>
        <a:bodyPr/>
        <a:lstStyle/>
        <a:p>
          <a:pPr>
            <a:defRPr sz="900"/>
          </a:pPr>
          <a:endParaRPr lang="ru-RU"/>
        </a:p>
      </c:txPr>
    </c:legend>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0.08817</cdr:x>
      <cdr:y>0.48186</cdr:y>
    </cdr:from>
    <cdr:to>
      <cdr:x>0.50922</cdr:x>
      <cdr:y>0.58298</cdr:y>
    </cdr:to>
    <cdr:sp macro="" textlink="">
      <cdr:nvSpPr>
        <cdr:cNvPr id="2" name="Поле 1"/>
        <cdr:cNvSpPr txBox="1"/>
      </cdr:nvSpPr>
      <cdr:spPr>
        <a:xfrm xmlns:a="http://schemas.openxmlformats.org/drawingml/2006/main">
          <a:off x="519967" y="1707984"/>
          <a:ext cx="2483035" cy="358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effectLst/>
              <a:latin typeface="+mn-lt"/>
              <a:ea typeface="+mn-ea"/>
              <a:cs typeface="+mn-cs"/>
            </a:rPr>
            <a:t>y </a:t>
          </a:r>
          <a:r>
            <a:rPr lang="ru-RU" sz="900">
              <a:effectLst/>
              <a:latin typeface="+mn-lt"/>
              <a:ea typeface="+mn-ea"/>
              <a:cs typeface="+mn-cs"/>
            </a:rPr>
            <a:t>– уравнение построения линии тренда</a:t>
          </a:r>
          <a:endParaRPr lang="ru-RU" sz="900"/>
        </a:p>
      </cdr:txBody>
    </cdr:sp>
  </cdr:relSizeAnchor>
  <cdr:relSizeAnchor xmlns:cdr="http://schemas.openxmlformats.org/drawingml/2006/chartDrawing">
    <cdr:from>
      <cdr:x>0.04162</cdr:x>
      <cdr:y>0.52673</cdr:y>
    </cdr:from>
    <cdr:to>
      <cdr:x>0.56779</cdr:x>
      <cdr:y>0.61369</cdr:y>
    </cdr:to>
    <cdr:sp macro="" textlink="">
      <cdr:nvSpPr>
        <cdr:cNvPr id="4" name="Поле 3"/>
        <cdr:cNvSpPr txBox="1"/>
      </cdr:nvSpPr>
      <cdr:spPr>
        <a:xfrm xmlns:a="http://schemas.openxmlformats.org/drawingml/2006/main">
          <a:off x="245425" y="1867024"/>
          <a:ext cx="3102953" cy="3082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effectLst/>
              <a:latin typeface="+mn-lt"/>
              <a:ea typeface="+mn-ea"/>
              <a:cs typeface="+mn-cs"/>
            </a:rPr>
            <a:t>R</a:t>
          </a:r>
          <a:r>
            <a:rPr lang="ru-RU" sz="900" baseline="30000">
              <a:effectLst/>
              <a:latin typeface="+mn-lt"/>
              <a:ea typeface="+mn-ea"/>
              <a:cs typeface="+mn-cs"/>
            </a:rPr>
            <a:t>2</a:t>
          </a:r>
          <a:r>
            <a:rPr lang="ru-RU" sz="900">
              <a:effectLst/>
              <a:latin typeface="+mn-lt"/>
              <a:ea typeface="+mn-ea"/>
              <a:cs typeface="+mn-cs"/>
            </a:rPr>
            <a:t> – величина достоверности аппроксимации</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05631-8C21-49E4-9DBB-19E94F39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5275</TotalTime>
  <Pages>1</Pages>
  <Words>41312</Words>
  <Characters>235484</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Берберян Мария</dc:creator>
  <cp:keywords/>
  <dc:description/>
  <cp:lastModifiedBy>Chagan Adm</cp:lastModifiedBy>
  <cp:revision>28</cp:revision>
  <cp:lastPrinted>2019-05-30T07:54:00Z</cp:lastPrinted>
  <dcterms:created xsi:type="dcterms:W3CDTF">2022-05-20T07:34:00Z</dcterms:created>
  <dcterms:modified xsi:type="dcterms:W3CDTF">2023-03-09T11:09:00Z</dcterms:modified>
</cp:coreProperties>
</file>